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66" w:rsidRPr="00A759B2" w:rsidRDefault="00583F66" w:rsidP="00C502F2">
      <w:pPr>
        <w:pStyle w:val="Heading1"/>
        <w:spacing w:before="0" w:after="0" w:line="240" w:lineRule="auto"/>
        <w:rPr>
          <w:sz w:val="28"/>
          <w:szCs w:val="28"/>
        </w:rPr>
      </w:pPr>
      <w:r w:rsidRPr="00A759B2">
        <w:rPr>
          <w:sz w:val="28"/>
          <w:szCs w:val="28"/>
        </w:rPr>
        <w:t>MTÜ Eesti Pimedate Liit juhatuse koosoleku</w:t>
      </w:r>
    </w:p>
    <w:p w:rsidR="00583F66" w:rsidRPr="00A759B2" w:rsidRDefault="00583F66" w:rsidP="00C502F2">
      <w:pPr>
        <w:rPr>
          <w:rFonts w:ascii="Arial" w:hAnsi="Arial" w:cs="Arial"/>
          <w:sz w:val="28"/>
          <w:szCs w:val="28"/>
        </w:rPr>
      </w:pPr>
      <w:r w:rsidRPr="00A759B2">
        <w:rPr>
          <w:rFonts w:ascii="Arial" w:hAnsi="Arial" w:cs="Arial"/>
          <w:sz w:val="28"/>
          <w:szCs w:val="28"/>
        </w:rPr>
        <w:t>PROTOKOLL nr 20-4</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sz w:val="28"/>
          <w:szCs w:val="28"/>
        </w:rPr>
        <w:t>Kuupäev: 01.04.2020. Koosolek algas kell 15 ja lõppes kell 16.</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sz w:val="28"/>
          <w:szCs w:val="28"/>
        </w:rPr>
        <w:t>Koosolekut juhatas juhatuse esimees Jakob Rosin.</w:t>
      </w:r>
    </w:p>
    <w:p w:rsidR="00583F66" w:rsidRPr="00A759B2" w:rsidRDefault="00583F66" w:rsidP="00C502F2">
      <w:pPr>
        <w:rPr>
          <w:rFonts w:ascii="Arial" w:hAnsi="Arial" w:cs="Arial"/>
          <w:sz w:val="28"/>
          <w:szCs w:val="28"/>
        </w:rPr>
      </w:pPr>
      <w:r w:rsidRPr="00A759B2">
        <w:rPr>
          <w:rFonts w:ascii="Arial" w:hAnsi="Arial" w:cs="Arial"/>
          <w:sz w:val="28"/>
          <w:szCs w:val="28"/>
        </w:rPr>
        <w:t>Koosolekut protokollis juhatuse assistent Kerli Tennosaar.</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sz w:val="28"/>
          <w:szCs w:val="28"/>
        </w:rPr>
        <w:t>Skype’i teel peetud veebikoosolekul osalesid juhatuse esimees Jakob Rosin, liikmed Priit Kasepalu, Monica Lõvi, Silver Pulk ja Tiina Tamm. Koosolekul ei osalenud Maimu Guzikova ja Ago Kivilo. Koosolekul osales 5 juhatuse liiget 7st, seega oli koosolek otsustusvõimeline. Koosolekust võtsid osa ka EPLi tegevjuht Mari Sepp ja juhatuse assistent Kerli Tennosaar.</w:t>
      </w:r>
    </w:p>
    <w:p w:rsidR="00583F66" w:rsidRPr="00A759B2" w:rsidRDefault="00583F66" w:rsidP="00C502F2">
      <w:pPr>
        <w:rPr>
          <w:rFonts w:ascii="Arial" w:hAnsi="Arial" w:cs="Arial"/>
          <w:sz w:val="28"/>
          <w:szCs w:val="28"/>
        </w:rPr>
      </w:pPr>
    </w:p>
    <w:p w:rsidR="00583F66" w:rsidRPr="00A759B2" w:rsidRDefault="00583F66">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b/>
          <w:sz w:val="28"/>
          <w:szCs w:val="28"/>
          <w:u w:val="single"/>
        </w:rPr>
        <w:t>Koosoleku päevakord:</w:t>
      </w:r>
      <w:r w:rsidRPr="00A759B2">
        <w:rPr>
          <w:rFonts w:ascii="Arial" w:hAnsi="Arial" w:cs="Arial"/>
          <w:b/>
          <w:sz w:val="28"/>
          <w:szCs w:val="28"/>
          <w:u w:val="single"/>
        </w:rPr>
        <w:br/>
      </w:r>
    </w:p>
    <w:p w:rsidR="00583F66" w:rsidRPr="00A759B2" w:rsidRDefault="00583F66" w:rsidP="00C502F2">
      <w:pPr>
        <w:rPr>
          <w:rFonts w:ascii="Arial" w:hAnsi="Arial" w:cs="Arial"/>
          <w:sz w:val="28"/>
          <w:szCs w:val="28"/>
        </w:rPr>
      </w:pPr>
      <w:r w:rsidRPr="00A759B2">
        <w:rPr>
          <w:rFonts w:ascii="Arial" w:hAnsi="Arial" w:cs="Arial"/>
          <w:sz w:val="28"/>
          <w:szCs w:val="28"/>
        </w:rPr>
        <w:t>1. Tegevus ajavahemikus 11.02.20 kuni 01.04.20.</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sz w:val="28"/>
          <w:szCs w:val="28"/>
        </w:rPr>
        <w:t>2. Arutelu EPLi majandusolukorra üle seoses riigis kehtestatud eriolukorraga.</w:t>
      </w:r>
    </w:p>
    <w:p w:rsidR="00583F66" w:rsidRPr="00A759B2" w:rsidRDefault="00583F66" w:rsidP="00C502F2">
      <w:pPr>
        <w:rPr>
          <w:rFonts w:ascii="Arial" w:hAnsi="Arial" w:cs="Arial"/>
          <w:sz w:val="28"/>
          <w:szCs w:val="28"/>
          <w:shd w:val="clear" w:color="auto" w:fill="FFFFFF"/>
        </w:rPr>
      </w:pPr>
    </w:p>
    <w:p w:rsidR="00583F66" w:rsidRPr="00A759B2" w:rsidRDefault="00583F66" w:rsidP="00C502F2">
      <w:pPr>
        <w:rPr>
          <w:rFonts w:ascii="Arial" w:hAnsi="Arial" w:cs="Arial"/>
          <w:sz w:val="28"/>
          <w:szCs w:val="28"/>
        </w:rPr>
      </w:pPr>
      <w:r w:rsidRPr="00A759B2">
        <w:rPr>
          <w:rFonts w:ascii="Arial" w:hAnsi="Arial" w:cs="Arial"/>
          <w:sz w:val="28"/>
          <w:szCs w:val="28"/>
        </w:rPr>
        <w:t>3. Tehnoplast AS-i taotlus.</w:t>
      </w:r>
      <w:r w:rsidRPr="00A759B2">
        <w:rPr>
          <w:rFonts w:ascii="Arial" w:hAnsi="Arial" w:cs="Arial"/>
          <w:sz w:val="28"/>
          <w:szCs w:val="28"/>
        </w:rPr>
        <w:br/>
      </w:r>
    </w:p>
    <w:p w:rsidR="00583F66" w:rsidRPr="00A759B2" w:rsidRDefault="00583F66" w:rsidP="00C502F2">
      <w:pPr>
        <w:rPr>
          <w:rFonts w:ascii="Arial" w:hAnsi="Arial" w:cs="Arial"/>
          <w:sz w:val="28"/>
          <w:szCs w:val="28"/>
        </w:rPr>
      </w:pPr>
      <w:r w:rsidRPr="00A759B2">
        <w:rPr>
          <w:rFonts w:ascii="Arial" w:hAnsi="Arial" w:cs="Arial"/>
          <w:sz w:val="28"/>
          <w:szCs w:val="28"/>
        </w:rPr>
        <w:t>4. Päikesepaneelide paigaldamise võimalikkusest.</w:t>
      </w:r>
      <w:r w:rsidRPr="00A759B2">
        <w:rPr>
          <w:rFonts w:ascii="Arial" w:hAnsi="Arial" w:cs="Arial"/>
          <w:sz w:val="28"/>
          <w:szCs w:val="28"/>
        </w:rPr>
        <w:br/>
      </w:r>
    </w:p>
    <w:p w:rsidR="00583F66" w:rsidRPr="00A759B2" w:rsidRDefault="00583F66" w:rsidP="00C502F2">
      <w:pPr>
        <w:rPr>
          <w:rFonts w:ascii="Arial" w:hAnsi="Arial" w:cs="Arial"/>
          <w:sz w:val="28"/>
          <w:szCs w:val="28"/>
        </w:rPr>
      </w:pPr>
      <w:r w:rsidRPr="00A759B2">
        <w:rPr>
          <w:rFonts w:ascii="Arial" w:hAnsi="Arial" w:cs="Arial"/>
          <w:sz w:val="28"/>
          <w:szCs w:val="28"/>
        </w:rPr>
        <w:t>5. Info.</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r w:rsidRPr="00A759B2">
        <w:rPr>
          <w:rFonts w:ascii="Arial" w:hAnsi="Arial" w:cs="Arial"/>
          <w:sz w:val="28"/>
          <w:szCs w:val="28"/>
        </w:rPr>
        <w:t>Juhatus kinnitas koosoleku päevakorra.</w:t>
      </w: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p>
    <w:p w:rsidR="00583F66" w:rsidRPr="00A759B2" w:rsidRDefault="00583F66" w:rsidP="00C502F2">
      <w:pPr>
        <w:rPr>
          <w:rFonts w:ascii="Arial" w:hAnsi="Arial" w:cs="Arial"/>
          <w:sz w:val="28"/>
          <w:szCs w:val="28"/>
        </w:rPr>
      </w:pPr>
    </w:p>
    <w:p w:rsidR="00583F66" w:rsidRPr="00A759B2" w:rsidRDefault="00583F66" w:rsidP="00E85B53">
      <w:pPr>
        <w:pStyle w:val="Heading2"/>
        <w:spacing w:before="0" w:after="0"/>
      </w:pPr>
      <w:r w:rsidRPr="00A759B2">
        <w:t>1. päevakorrapunkt</w:t>
      </w:r>
    </w:p>
    <w:p w:rsidR="00583F66" w:rsidRPr="00A759B2" w:rsidRDefault="00583F66" w:rsidP="00E85B53">
      <w:pPr>
        <w:rPr>
          <w:rFonts w:ascii="Arial" w:hAnsi="Arial" w:cs="Arial"/>
          <w:b/>
          <w:sz w:val="28"/>
          <w:szCs w:val="28"/>
        </w:rPr>
      </w:pPr>
      <w:r w:rsidRPr="00A759B2">
        <w:rPr>
          <w:rFonts w:ascii="Arial" w:hAnsi="Arial" w:cs="Arial"/>
          <w:b/>
          <w:sz w:val="28"/>
          <w:szCs w:val="28"/>
        </w:rPr>
        <w:t>Tegevus ajavahemikus 11.02.20 kuni 01.04.20</w:t>
      </w:r>
    </w:p>
    <w:p w:rsidR="00583F66" w:rsidRPr="00A759B2" w:rsidRDefault="00583F66" w:rsidP="00C502F2">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11. veebruaril toimus juhatuse koosolek.</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12. veebruaril kohtus Jakob Rosin EPLi kontoris Eesti Kunstiakadeemia tudengiga, et selgitada talle nägemispuude problemaatikat.</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12. veebruaril saatis Priit Kasepalu kirja Sotsiaalkindlustusameti (SKA) rehabilitatsiooni ja erihoolekande talituse arendusspetsialistile. Kirjas soovitati nägemispuudega inimeste kogemusnõustamise koolitus muuta osalejate jaoks paindlikumaks.</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13. veebruaril toimus EPLi kontoris Valguse Kaja toimetuse koosolek. Osalesid toimetuse liikmed Jakob Rosin, Kerli Tennosaar, Mirja Räpp, Kai Kuusk ja Elisabeth Egel.</w:t>
      </w:r>
    </w:p>
    <w:p w:rsidR="00583F66" w:rsidRPr="00A759B2" w:rsidRDefault="00583F66" w:rsidP="006D5CD7">
      <w:pPr>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13. veebruaril osales Jakob Rosin Tallinna Puuetega Inimeste Kojas Invamessi korralduskoosolekul.</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14. veebruaril osales Silver Pulk Pärnumaa Puuetega Inimeste Kojas Eesti Puuetega Inimeste Koja (EPIKoda) võrgustiku rahastusmudeli Lääne-Eesti regiooni infokoosolekul.</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14. veebruaril kohtus Jakob Rosin ettevõtte Magnetic MRO esindajaga, et testida lennukitesse paigaldatavaid punktkirjas silte.</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17. ja 18. veebruaril toimus Hestia Laulasmaa spaahotellis EPLi arengukava 2021–2026 koostamise seminar. Osalesid EPLi juhatuse liikmed, revisjonikomisjoni liikmed, suuremate liikmesühingute esindajad ja tegevtöötajad. Seminari viis läbi Silva Anspal.</w:t>
      </w:r>
    </w:p>
    <w:p w:rsidR="00583F66" w:rsidRPr="00A759B2" w:rsidRDefault="00583F66" w:rsidP="006D5CD7">
      <w:pPr>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18. veebruaril osales Jakob Rosin koos kirjeldustõlke korraldaja Piret Ausiga Terevisiooni otsesaates ja Raadio2 hommikuprogrammis, et tutvustada kirjeldustõlget ning ideed ligipääsetavast presidendi vastuvõtust.</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19. veebruaril saatis EPL Tervise ja Heaolu Infosüsteemide Keskusele kirja, milles kinnitas, et on valmis testima üleriigilise digiregistratuuri ligipääsetavust tasulise teenusena.</w:t>
      </w:r>
    </w:p>
    <w:p w:rsidR="00583F66" w:rsidRPr="00A759B2" w:rsidRDefault="00583F66" w:rsidP="006D5CD7">
      <w:pPr>
        <w:rPr>
          <w:rFonts w:ascii="Arial" w:hAnsi="Arial" w:cs="Arial"/>
          <w:sz w:val="28"/>
          <w:szCs w:val="28"/>
        </w:rPr>
      </w:pPr>
    </w:p>
    <w:p w:rsidR="00583F66" w:rsidRPr="00A759B2" w:rsidRDefault="00583F66" w:rsidP="00736342">
      <w:pPr>
        <w:rPr>
          <w:rFonts w:ascii="Arial" w:hAnsi="Arial" w:cs="Arial"/>
          <w:sz w:val="28"/>
          <w:szCs w:val="28"/>
        </w:rPr>
      </w:pPr>
      <w:r w:rsidRPr="00A759B2">
        <w:rPr>
          <w:rFonts w:ascii="Arial" w:hAnsi="Arial" w:cs="Arial"/>
          <w:sz w:val="28"/>
          <w:szCs w:val="28"/>
        </w:rPr>
        <w:t>19. veebruaril saatis EPL sotsiaalministrile kirja ettepanekuga taastada 30. septembrini 2019 sotsiaalkaitseministri määruse nr 74 lisas olnud abivahendigrupp „Helistamistarvikud“ ja kehtestada seni, kuni mobiiltelefoni Blindshell Classic ostmine toimub erimenetluse kaudu, ühtne omaosaluse protsent. Kirja koostas Priit Kasepalu.</w:t>
      </w:r>
    </w:p>
    <w:p w:rsidR="00583F66" w:rsidRPr="00A759B2" w:rsidRDefault="00583F66" w:rsidP="00736342">
      <w:pPr>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19. veebruaril osales Jakob Rosin haridusministeeriumi noorte nõukogu kohtumisel, kus tõstatas erivajadustega tudengite stipendiumite küsimuse.</w:t>
      </w:r>
    </w:p>
    <w:p w:rsidR="00583F66" w:rsidRPr="00A759B2" w:rsidRDefault="00583F66" w:rsidP="00B377A6">
      <w:pPr>
        <w:shd w:val="clear" w:color="auto" w:fill="FFFFFF"/>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20. veebruaril andis Jakob Rosin Delfile intervjuu, et tutvustada kirjeldustõlget ning ideed ligipääsetavast presidendi vastuvõtust.</w:t>
      </w:r>
    </w:p>
    <w:p w:rsidR="00583F66" w:rsidRPr="00A759B2" w:rsidRDefault="00583F66" w:rsidP="00B377A6">
      <w:pPr>
        <w:shd w:val="clear" w:color="auto" w:fill="FFFFFF"/>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20. veebruaril osales Jakob Rosin koos kirjeldustõlkija Mihkel Tikerpaluga Kanal2 Õhtu otsesaates, et tutvustada kirjeldustõlget ning ideed ligipääsetavast presidendi vastuvõtust.</w:t>
      </w:r>
    </w:p>
    <w:p w:rsidR="00583F66" w:rsidRPr="00A759B2" w:rsidRDefault="00583F66" w:rsidP="00B377A6">
      <w:pPr>
        <w:shd w:val="clear" w:color="auto" w:fill="FFFFFF"/>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21. veebruaril osales Jakob Rosin ministeeriumite ühishoones toimunud ligipääsetavuse rakkerühma kohtumisel, mis käsitles e-valimisi.</w:t>
      </w:r>
    </w:p>
    <w:p w:rsidR="00583F66" w:rsidRPr="00A759B2" w:rsidRDefault="00583F66" w:rsidP="00736342">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21. veebruaril osales Mari Sepp EPIKoja võrgustiku rahastusmudeli juhtrühma koosolekul.</w:t>
      </w:r>
    </w:p>
    <w:p w:rsidR="00583F66" w:rsidRPr="00A759B2" w:rsidRDefault="00583F66" w:rsidP="006D5CD7">
      <w:pPr>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24. veebruaril osales Jakob Rosin koos õiguskantsleri kantselei puuetega inimeste õiguste valdkonna juhi Juta Saarevetiga Vikerraadio hommikuprogrammis, et tutvustada kirjeldustõlget ning ideed ligipääsetavast presidendi vastuvõtust.</w:t>
      </w:r>
    </w:p>
    <w:p w:rsidR="00583F66" w:rsidRPr="00A759B2" w:rsidRDefault="00583F66" w:rsidP="006D5CD7">
      <w:pPr>
        <w:rPr>
          <w:rFonts w:ascii="Arial" w:hAnsi="Arial" w:cs="Arial"/>
          <w:sz w:val="28"/>
          <w:szCs w:val="28"/>
        </w:rPr>
      </w:pPr>
    </w:p>
    <w:p w:rsidR="00583F66" w:rsidRPr="00A759B2" w:rsidRDefault="00583F66" w:rsidP="00AD57B5">
      <w:pPr>
        <w:rPr>
          <w:rFonts w:ascii="Arial" w:hAnsi="Arial" w:cs="Arial"/>
          <w:sz w:val="28"/>
          <w:szCs w:val="28"/>
        </w:rPr>
      </w:pPr>
      <w:r w:rsidRPr="00A759B2">
        <w:rPr>
          <w:rFonts w:ascii="Arial" w:hAnsi="Arial" w:cs="Arial"/>
          <w:sz w:val="28"/>
          <w:szCs w:val="28"/>
        </w:rPr>
        <w:t>24. veebruaril osales Priit Kasepalu Viljandis Ugala teatris Eesti Vabariigi aastapäeva pidulikul vastuvõtul.</w:t>
      </w:r>
    </w:p>
    <w:p w:rsidR="00583F66" w:rsidRPr="00A759B2" w:rsidRDefault="00583F66" w:rsidP="00AD57B5">
      <w:pPr>
        <w:rPr>
          <w:rFonts w:ascii="Arial" w:hAnsi="Arial" w:cs="Arial"/>
          <w:sz w:val="28"/>
          <w:szCs w:val="28"/>
        </w:rPr>
      </w:pPr>
    </w:p>
    <w:p w:rsidR="00583F66" w:rsidRPr="00A759B2" w:rsidRDefault="00583F66" w:rsidP="00AD57B5">
      <w:pPr>
        <w:rPr>
          <w:rFonts w:ascii="Arial" w:hAnsi="Arial" w:cs="Arial"/>
          <w:sz w:val="28"/>
          <w:szCs w:val="28"/>
        </w:rPr>
      </w:pPr>
      <w:r w:rsidRPr="00A759B2">
        <w:rPr>
          <w:rFonts w:ascii="Arial" w:hAnsi="Arial" w:cs="Arial"/>
          <w:sz w:val="28"/>
          <w:szCs w:val="28"/>
        </w:rPr>
        <w:t>26. veebruaril vastas Priit Kasepalu Õhtulehe ajakirjaniku küsimustele kirjeldustõlget käsitleva artikli koostamiseks.</w:t>
      </w:r>
    </w:p>
    <w:p w:rsidR="00583F66" w:rsidRPr="00A759B2" w:rsidRDefault="00583F66" w:rsidP="00AD57B5">
      <w:pPr>
        <w:rPr>
          <w:rFonts w:ascii="Arial" w:hAnsi="Arial" w:cs="Arial"/>
          <w:sz w:val="28"/>
          <w:szCs w:val="28"/>
        </w:rPr>
      </w:pPr>
    </w:p>
    <w:p w:rsidR="00583F66" w:rsidRPr="00A759B2" w:rsidRDefault="00583F66" w:rsidP="00AD57B5">
      <w:pPr>
        <w:rPr>
          <w:rFonts w:ascii="Arial" w:hAnsi="Arial" w:cs="Arial"/>
          <w:sz w:val="28"/>
          <w:szCs w:val="28"/>
        </w:rPr>
      </w:pPr>
      <w:r w:rsidRPr="00A759B2">
        <w:rPr>
          <w:rFonts w:ascii="Arial" w:hAnsi="Arial" w:cs="Arial"/>
          <w:sz w:val="28"/>
          <w:szCs w:val="28"/>
        </w:rPr>
        <w:t>27. veebruaril saatis Priit Kasepalu Eesti Eripedagoogide Liidule ettepaneku anda rändnäitusele „Kaasav ELU“ tunnustus „Aasta tegu eripedagoogikas 2019“.</w:t>
      </w:r>
    </w:p>
    <w:p w:rsidR="00583F66" w:rsidRPr="00A759B2" w:rsidRDefault="00583F66" w:rsidP="00AD57B5">
      <w:pPr>
        <w:rPr>
          <w:rFonts w:ascii="Arial" w:hAnsi="Arial" w:cs="Arial"/>
          <w:sz w:val="28"/>
          <w:szCs w:val="28"/>
        </w:rPr>
      </w:pPr>
    </w:p>
    <w:p w:rsidR="00583F66" w:rsidRPr="00A759B2" w:rsidRDefault="00583F66" w:rsidP="00AD57B5">
      <w:pPr>
        <w:rPr>
          <w:rFonts w:ascii="Arial" w:hAnsi="Arial" w:cs="Arial"/>
          <w:sz w:val="28"/>
          <w:szCs w:val="28"/>
        </w:rPr>
      </w:pPr>
      <w:r w:rsidRPr="00A759B2">
        <w:rPr>
          <w:rFonts w:ascii="Arial" w:hAnsi="Arial" w:cs="Arial"/>
          <w:sz w:val="28"/>
          <w:szCs w:val="28"/>
        </w:rPr>
        <w:t>27. veebruaril saatis SKA teenuste osakonna ekspertiisi ja sotsiaaltoetuste talitusejuhataja EPLile kirja, milles andis teada, et uued puudega isiku kaardi reljeefse joonega toorikud raske ja sügava nägemispuudega inimestele on tellitud. Kui toorikud on kohal, hakkab SKA neile inimestele taas väljastama reljeefse joonega kaarte.</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27. veebruaril müüs MTÜ Jumalalaegas esindaja Janar Vaik EPLi kontoris nägemisabivahendeid.</w:t>
      </w:r>
    </w:p>
    <w:p w:rsidR="00583F66" w:rsidRPr="00A759B2" w:rsidRDefault="00583F66" w:rsidP="006D5CD7">
      <w:pPr>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27. veebruaril vastas Jakob Rosin Euroopa Pimedate Liidu päringule alarmsignaalide ligipääsetavuse kohta.</w:t>
      </w:r>
    </w:p>
    <w:p w:rsidR="00583F66" w:rsidRPr="00A759B2" w:rsidRDefault="00583F66" w:rsidP="00B377A6">
      <w:pPr>
        <w:shd w:val="clear" w:color="auto" w:fill="FFFFFF"/>
        <w:rPr>
          <w:rFonts w:ascii="Arial" w:hAnsi="Arial" w:cs="Arial"/>
          <w:sz w:val="28"/>
          <w:szCs w:val="28"/>
        </w:rPr>
      </w:pPr>
    </w:p>
    <w:p w:rsidR="00583F66" w:rsidRPr="00A759B2" w:rsidRDefault="00583F66" w:rsidP="00B377A6">
      <w:pPr>
        <w:shd w:val="clear" w:color="auto" w:fill="FFFFFF"/>
        <w:rPr>
          <w:rFonts w:ascii="Arial" w:hAnsi="Arial" w:cs="Arial"/>
          <w:sz w:val="28"/>
          <w:szCs w:val="28"/>
        </w:rPr>
      </w:pPr>
      <w:r w:rsidRPr="00A759B2">
        <w:rPr>
          <w:rFonts w:ascii="Arial" w:hAnsi="Arial" w:cs="Arial"/>
          <w:sz w:val="28"/>
          <w:szCs w:val="28"/>
        </w:rPr>
        <w:t>28. veebruarist 1. märtsini osales Jakob Rosin Brüsselis Euroopa Puuetega Inimeste Koja juhatuse koosolekul Eesti Puuetega Inimeste Koja poolse vaatlejana.</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2. märtsil osalesid Priit Kasepalu ja Kerli Tennosaar Sotsiaalministeeriumis töövõime hindamise muudatusi tutvustaval infopäeval.</w:t>
      </w:r>
    </w:p>
    <w:p w:rsidR="00583F66" w:rsidRPr="00A759B2" w:rsidRDefault="00583F66" w:rsidP="006D5CD7">
      <w:pPr>
        <w:rPr>
          <w:rFonts w:ascii="Arial" w:hAnsi="Arial" w:cs="Arial"/>
          <w:sz w:val="28"/>
          <w:szCs w:val="28"/>
        </w:rPr>
      </w:pPr>
    </w:p>
    <w:p w:rsidR="00583F66" w:rsidRPr="00A759B2" w:rsidRDefault="00583F66" w:rsidP="00AD57B5">
      <w:pPr>
        <w:rPr>
          <w:rFonts w:ascii="Arial" w:hAnsi="Arial" w:cs="Arial"/>
          <w:sz w:val="28"/>
          <w:szCs w:val="28"/>
        </w:rPr>
      </w:pPr>
      <w:r w:rsidRPr="00A759B2">
        <w:rPr>
          <w:rFonts w:ascii="Arial" w:hAnsi="Arial" w:cs="Arial"/>
          <w:sz w:val="28"/>
          <w:szCs w:val="28"/>
        </w:rPr>
        <w:t>3. märtsil kohtusid Priit Kasepalu ja Kerli Tennosaar Eesti Pimemassööride Ühingus Eesti Töötukassa töövõime hindamise ja töövõimet toetavate teenuste osakonna peaspetsialisti ning SKA rehabilitatsiooni ja erihoolekande talituse arendusspetsialistiga.</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4. märtsil saatis EPL liikmesühingutele üldkoosoleku kutse ja materjalid.</w:t>
      </w:r>
    </w:p>
    <w:p w:rsidR="00583F66" w:rsidRPr="00A759B2" w:rsidRDefault="00583F66" w:rsidP="006D5CD7">
      <w:pPr>
        <w:rPr>
          <w:rFonts w:ascii="Arial" w:hAnsi="Arial" w:cs="Arial"/>
          <w:sz w:val="28"/>
          <w:szCs w:val="28"/>
        </w:rPr>
      </w:pPr>
    </w:p>
    <w:p w:rsidR="00583F66" w:rsidRPr="00A759B2" w:rsidRDefault="00583F66" w:rsidP="00A4006E">
      <w:pPr>
        <w:shd w:val="clear" w:color="auto" w:fill="FFFFFF"/>
        <w:rPr>
          <w:rFonts w:ascii="Arial" w:hAnsi="Arial" w:cs="Arial"/>
          <w:sz w:val="28"/>
          <w:szCs w:val="28"/>
        </w:rPr>
      </w:pPr>
      <w:r w:rsidRPr="00A759B2">
        <w:rPr>
          <w:rFonts w:ascii="Arial" w:hAnsi="Arial" w:cs="Arial"/>
          <w:sz w:val="28"/>
          <w:szCs w:val="28"/>
        </w:rPr>
        <w:t>5. märtsil esines Jakob Rosin Pärnus seminaril „Ligipääsetav loodusturism – miks ja kellele?“ ettekandega ligipääsetavast turismist.</w:t>
      </w:r>
    </w:p>
    <w:p w:rsidR="00583F66" w:rsidRPr="00A759B2" w:rsidRDefault="00583F66" w:rsidP="00A4006E">
      <w:pPr>
        <w:shd w:val="clear" w:color="auto" w:fill="FFFFFF"/>
        <w:rPr>
          <w:rFonts w:ascii="Arial" w:hAnsi="Arial" w:cs="Arial"/>
          <w:sz w:val="28"/>
          <w:szCs w:val="28"/>
        </w:rPr>
      </w:pPr>
    </w:p>
    <w:p w:rsidR="00583F66" w:rsidRPr="00A759B2" w:rsidRDefault="00583F66" w:rsidP="00A4006E">
      <w:pPr>
        <w:shd w:val="clear" w:color="auto" w:fill="FFFFFF"/>
        <w:rPr>
          <w:rFonts w:ascii="Arial" w:hAnsi="Arial" w:cs="Arial"/>
          <w:sz w:val="28"/>
          <w:szCs w:val="28"/>
        </w:rPr>
      </w:pPr>
      <w:r w:rsidRPr="00A759B2">
        <w:rPr>
          <w:rFonts w:ascii="Arial" w:hAnsi="Arial" w:cs="Arial"/>
          <w:sz w:val="28"/>
          <w:szCs w:val="28"/>
        </w:rPr>
        <w:t>9. märtsil esines Jakob Rosin Vabamu ning ajaloomuuseumi töötajate koolitusel ettekandega „Kuidas tulla toime nägemispuudega kliendiga“.</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12. märtsil toimus kaks</w:t>
      </w:r>
      <w:r>
        <w:rPr>
          <w:rFonts w:ascii="Arial" w:hAnsi="Arial" w:cs="Arial"/>
          <w:sz w:val="28"/>
          <w:szCs w:val="28"/>
        </w:rPr>
        <w:t xml:space="preserve"> kirjalikku</w:t>
      </w:r>
      <w:r w:rsidRPr="00A759B2">
        <w:rPr>
          <w:rFonts w:ascii="Arial" w:hAnsi="Arial" w:cs="Arial"/>
          <w:sz w:val="28"/>
          <w:szCs w:val="28"/>
        </w:rPr>
        <w:t xml:space="preserve"> juhatuse koosolekut. Juhatus otsustas, et riigis kehtestatud eriolukorra tõttu lükatakse EPLi üldkoosolek edasi. Juhatus otsustas ka seda, et aprillis toimuma pidanud koolitus liikmesühingute eestvedajatele lükatakse edasi sügisesse.</w:t>
      </w:r>
    </w:p>
    <w:p w:rsidR="00583F66" w:rsidRPr="00A759B2" w:rsidRDefault="00583F66" w:rsidP="006D5CD7">
      <w:pPr>
        <w:rPr>
          <w:rFonts w:ascii="Arial" w:hAnsi="Arial" w:cs="Arial"/>
          <w:sz w:val="28"/>
          <w:szCs w:val="28"/>
        </w:rPr>
      </w:pPr>
    </w:p>
    <w:p w:rsidR="00583F66" w:rsidRPr="00A759B2" w:rsidRDefault="00583F66" w:rsidP="00A4006E">
      <w:pPr>
        <w:shd w:val="clear" w:color="auto" w:fill="FFFFFF"/>
        <w:rPr>
          <w:rFonts w:ascii="Arial" w:hAnsi="Arial" w:cs="Arial"/>
          <w:sz w:val="28"/>
          <w:szCs w:val="28"/>
        </w:rPr>
      </w:pPr>
      <w:r w:rsidRPr="00A759B2">
        <w:rPr>
          <w:rFonts w:ascii="Arial" w:hAnsi="Arial" w:cs="Arial"/>
          <w:sz w:val="28"/>
          <w:szCs w:val="28"/>
        </w:rPr>
        <w:t>17. märtsil vastas Jakob Rosin Tartu Ülikooli tudengi küsimustele tema lõputöö teemal (puuetega inimeste kaasamine laiapindsesse riigikaitsesse).</w:t>
      </w:r>
    </w:p>
    <w:p w:rsidR="00583F66" w:rsidRPr="00A759B2" w:rsidRDefault="00583F66" w:rsidP="006D5CD7">
      <w:pPr>
        <w:rPr>
          <w:rFonts w:ascii="Arial" w:hAnsi="Arial" w:cs="Arial"/>
          <w:sz w:val="28"/>
          <w:szCs w:val="28"/>
        </w:rPr>
      </w:pPr>
    </w:p>
    <w:p w:rsidR="00583F66" w:rsidRPr="00A759B2" w:rsidRDefault="00583F66" w:rsidP="00B53736">
      <w:pPr>
        <w:rPr>
          <w:rFonts w:ascii="Arial" w:hAnsi="Arial" w:cs="Arial"/>
          <w:sz w:val="28"/>
          <w:szCs w:val="28"/>
        </w:rPr>
      </w:pPr>
      <w:r w:rsidRPr="00A759B2">
        <w:rPr>
          <w:rFonts w:ascii="Arial" w:hAnsi="Arial" w:cs="Arial"/>
          <w:sz w:val="28"/>
          <w:szCs w:val="28"/>
        </w:rPr>
        <w:t>18. märtsil saatis Sotsiaalministeeriumi hoolekande osakonna juhataja EPLile vastuse 19. veebruari kirjale mobiiltelefoni Blindshell Classic ostmisest soodushinnaga. Vastuses kirjutati, et erimenetluses on mobiiltelefoni piirhinnaks kujunenud 350 eurot ning riigiosaluse piirmäär on olnud 50%. Riigiosaluse piirmäär tuleneb sellest, et mobiiltelefoni kasutamise vajadus on inimesel sõltumata nägemispuudest ning riigipoolse soodustuse raames hüvitatakse mobiiltelefoni neid funktsioone, mida inimene vajab lähtuvalt nägemispuudest. Erimenetluste otsuste tegemisel on aluseks võetud, kas inimene on varasemalt olnud kõneleva telefoni kasutaja, kas tema vajadus on kaetav tavalise nuppudega telefoni või puutetundliku telefoni kasutamisega, kas ta on saanud toodet proovida ning veendunud toote kasutamisega hakkama saamises. SKA analüüsib helistamistarvikute uuesti abivahendite loetellu lisamist</w:t>
      </w:r>
      <w:r>
        <w:rPr>
          <w:rFonts w:ascii="Arial" w:hAnsi="Arial" w:cs="Arial"/>
          <w:sz w:val="28"/>
          <w:szCs w:val="28"/>
        </w:rPr>
        <w:t>,</w:t>
      </w:r>
      <w:r w:rsidRPr="00A759B2">
        <w:rPr>
          <w:rFonts w:ascii="Arial" w:hAnsi="Arial" w:cs="Arial"/>
          <w:sz w:val="28"/>
          <w:szCs w:val="28"/>
        </w:rPr>
        <w:t xml:space="preserve"> sh abivahendi piirhinda ning riigiosalust toote soetamisel.</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24. märtsil saatis EPL liikmesühingutele üleskutse osaleda Euroopa Pimedate Liidu korraldataval Onkyo punktkirjaesseede võistlusel.</w:t>
      </w:r>
    </w:p>
    <w:p w:rsidR="00583F66" w:rsidRPr="00A759B2" w:rsidRDefault="00583F66" w:rsidP="006D5CD7">
      <w:pPr>
        <w:rPr>
          <w:rFonts w:ascii="Arial" w:hAnsi="Arial" w:cs="Arial"/>
          <w:sz w:val="28"/>
          <w:szCs w:val="28"/>
        </w:rPr>
      </w:pPr>
    </w:p>
    <w:p w:rsidR="00583F66" w:rsidRPr="00A759B2" w:rsidRDefault="00583F66" w:rsidP="00A4006E">
      <w:pPr>
        <w:shd w:val="clear" w:color="auto" w:fill="FFFFFF"/>
        <w:rPr>
          <w:rFonts w:ascii="Arial" w:hAnsi="Arial" w:cs="Arial"/>
          <w:sz w:val="28"/>
          <w:szCs w:val="28"/>
        </w:rPr>
      </w:pPr>
      <w:r w:rsidRPr="00A759B2">
        <w:rPr>
          <w:rFonts w:ascii="Arial" w:hAnsi="Arial" w:cs="Arial"/>
          <w:sz w:val="28"/>
          <w:szCs w:val="28"/>
        </w:rPr>
        <w:t>25. märtsil nõustas Jakob Rosin Eesti Kunstiakadeemia tudengit</w:t>
      </w:r>
      <w:bookmarkStart w:id="0" w:name="_GoBack"/>
      <w:bookmarkEnd w:id="0"/>
      <w:r w:rsidRPr="00A759B2">
        <w:rPr>
          <w:rFonts w:ascii="Arial" w:hAnsi="Arial" w:cs="Arial"/>
          <w:sz w:val="28"/>
          <w:szCs w:val="28"/>
        </w:rPr>
        <w:t xml:space="preserve"> tema lõputöö teemal.</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0F119E">
      <w:pPr>
        <w:pStyle w:val="Heading2"/>
        <w:spacing w:before="0" w:after="0"/>
      </w:pPr>
      <w:r w:rsidRPr="00A759B2">
        <w:t>2. päevakorrapunkt</w:t>
      </w:r>
    </w:p>
    <w:p w:rsidR="00583F66" w:rsidRPr="00A759B2" w:rsidRDefault="00583F66" w:rsidP="006D5CD7">
      <w:pPr>
        <w:rPr>
          <w:rFonts w:ascii="Arial" w:hAnsi="Arial" w:cs="Arial"/>
          <w:sz w:val="28"/>
          <w:szCs w:val="28"/>
        </w:rPr>
      </w:pPr>
      <w:r w:rsidRPr="00A759B2">
        <w:rPr>
          <w:rFonts w:ascii="Arial" w:hAnsi="Arial" w:cs="Arial"/>
          <w:sz w:val="28"/>
          <w:szCs w:val="28"/>
        </w:rPr>
        <w:t>Arutelu EPLi majandusolukorra üle seoses riigis kehtestatud eriolukorraga</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EPL on suhelnud Tallinn, Laki 7b üürnikega, et selgitada välja nende majanduslik toimetulek riigis kehtestatud eriolukorras. Juhatus otsustas jooksvalt jälgida üürnike majandusseisu ning leida osapooli rahuldavad tingimused ja lahendused eriolukorra ajal.</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0E25D3">
      <w:pPr>
        <w:pStyle w:val="Heading2"/>
        <w:spacing w:before="0" w:after="0"/>
      </w:pPr>
      <w:r w:rsidRPr="00A759B2">
        <w:t>3. päevakorrapunkt</w:t>
      </w:r>
    </w:p>
    <w:p w:rsidR="00583F66" w:rsidRPr="00A759B2" w:rsidRDefault="00583F66" w:rsidP="006D5CD7">
      <w:pPr>
        <w:rPr>
          <w:rFonts w:ascii="Arial" w:hAnsi="Arial" w:cs="Arial"/>
          <w:sz w:val="28"/>
          <w:szCs w:val="28"/>
        </w:rPr>
      </w:pPr>
      <w:r w:rsidRPr="00A759B2">
        <w:rPr>
          <w:rFonts w:ascii="Arial" w:hAnsi="Arial" w:cs="Arial"/>
          <w:sz w:val="28"/>
          <w:szCs w:val="28"/>
        </w:rPr>
        <w:t>Tehnoplast AS-i taotlus</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Tehnoplast AS on esitanud EPLile sooviavalduse suurendada talle müüdava elektrienergia kogust 15% võrra ja vaadata üle pooltevaheline leping. Juhatus otsustas võimaldada Tehnoplast AS-ile suurema elektrienergia koguse müümist ning muuta poolte vahel sõlmitud lepingu tingimusi.</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001DDE">
      <w:pPr>
        <w:pStyle w:val="Heading2"/>
        <w:spacing w:before="0" w:after="0"/>
      </w:pPr>
      <w:r w:rsidRPr="00A759B2">
        <w:t>4. päevakorrapunkt</w:t>
      </w:r>
    </w:p>
    <w:p w:rsidR="00583F66" w:rsidRPr="00A759B2" w:rsidRDefault="00583F66" w:rsidP="006D5CD7">
      <w:pPr>
        <w:rPr>
          <w:rFonts w:ascii="Arial" w:hAnsi="Arial" w:cs="Arial"/>
          <w:sz w:val="28"/>
          <w:szCs w:val="28"/>
        </w:rPr>
      </w:pPr>
      <w:r w:rsidRPr="00A759B2">
        <w:rPr>
          <w:rFonts w:ascii="Arial" w:hAnsi="Arial" w:cs="Arial"/>
          <w:sz w:val="28"/>
          <w:szCs w:val="28"/>
        </w:rPr>
        <w:t>Päikesepaneelide paigaldamise võimalikkusest</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Juhatus otsustas saata Eesti Energiale taotluse pikendada päikesepaneelide Tallinn, Laki 7b hoone katusele paigaldamiseks saadud liitumislepingu sõlmimise tähtaega kahe kuu võrra ehk 19. juunini 2020. Liitumislepingu sõlmimiseks on vajalik üldkoosoleku otsus, kuid EPLi üldkoosolek on eriolukorra tõttu edasi lükatud. See on põhjustanud vajaduse liitumislepingu sõlmimise tähtaega pikendada.</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p>
    <w:p w:rsidR="00583F66" w:rsidRPr="00A759B2" w:rsidRDefault="00583F66" w:rsidP="00B53736">
      <w:pPr>
        <w:pStyle w:val="Heading2"/>
        <w:spacing w:before="0" w:after="0"/>
      </w:pPr>
      <w:r w:rsidRPr="00A759B2">
        <w:t>5. päevakorrapunkt</w:t>
      </w:r>
    </w:p>
    <w:p w:rsidR="00583F66" w:rsidRPr="00A759B2" w:rsidRDefault="00583F66" w:rsidP="006D5CD7">
      <w:pPr>
        <w:rPr>
          <w:rFonts w:ascii="Arial" w:hAnsi="Arial" w:cs="Arial"/>
          <w:sz w:val="28"/>
          <w:szCs w:val="28"/>
        </w:rPr>
      </w:pPr>
      <w:r w:rsidRPr="00A759B2">
        <w:rPr>
          <w:rFonts w:ascii="Arial" w:hAnsi="Arial" w:cs="Arial"/>
          <w:sz w:val="28"/>
          <w:szCs w:val="28"/>
        </w:rPr>
        <w:t>Info</w:t>
      </w:r>
    </w:p>
    <w:p w:rsidR="00583F66" w:rsidRPr="00A759B2" w:rsidRDefault="00583F66" w:rsidP="006D5CD7">
      <w:pPr>
        <w:rPr>
          <w:rFonts w:ascii="Arial" w:hAnsi="Arial" w:cs="Arial"/>
          <w:sz w:val="28"/>
          <w:szCs w:val="28"/>
        </w:rPr>
      </w:pPr>
    </w:p>
    <w:p w:rsidR="00583F66" w:rsidRPr="00A759B2" w:rsidRDefault="00583F66" w:rsidP="00B53736">
      <w:pPr>
        <w:rPr>
          <w:rFonts w:ascii="Arial" w:hAnsi="Arial" w:cs="Arial"/>
          <w:sz w:val="28"/>
          <w:szCs w:val="28"/>
        </w:rPr>
      </w:pPr>
      <w:r w:rsidRPr="00A759B2">
        <w:rPr>
          <w:rFonts w:ascii="Arial" w:hAnsi="Arial" w:cs="Arial"/>
          <w:sz w:val="28"/>
          <w:szCs w:val="28"/>
        </w:rPr>
        <w:t>6.1. 12. märtsil otsustas juhatus, et riigis kehtestatud eriolukorra tõttu lükatakse EPLi üldkoosolek edasi. Juhatus otsustas ka seda, et aprillis toimuma pidanud koolitus liikmesühingute eestvedajatele lükatakse edasi sügisesse.</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6.2. Juhatus otsustas teha üldkoosolekule ettepaneku lisada üldkoosoleku päevakorda järgmine punkt: EPLi revisjonikomisjoni uue liikme valimine.</w:t>
      </w:r>
    </w:p>
    <w:p w:rsidR="00583F66" w:rsidRPr="00A759B2" w:rsidRDefault="00583F66" w:rsidP="006D5CD7">
      <w:pPr>
        <w:rPr>
          <w:rFonts w:ascii="Arial" w:hAnsi="Arial" w:cs="Arial"/>
          <w:sz w:val="28"/>
          <w:szCs w:val="28"/>
        </w:rPr>
      </w:pPr>
    </w:p>
    <w:p w:rsidR="00583F66" w:rsidRPr="00A759B2" w:rsidRDefault="00583F66" w:rsidP="006D5CD7">
      <w:pPr>
        <w:rPr>
          <w:rFonts w:ascii="Arial" w:hAnsi="Arial" w:cs="Arial"/>
          <w:sz w:val="28"/>
          <w:szCs w:val="28"/>
        </w:rPr>
      </w:pPr>
      <w:r w:rsidRPr="00A759B2">
        <w:rPr>
          <w:rFonts w:ascii="Arial" w:hAnsi="Arial" w:cs="Arial"/>
          <w:sz w:val="28"/>
          <w:szCs w:val="28"/>
        </w:rPr>
        <w:t>6.3. Juhatus otsustas, et 2020. aastal jääb suvekool ära.</w:t>
      </w:r>
    </w:p>
    <w:p w:rsidR="00583F66" w:rsidRPr="00A759B2" w:rsidRDefault="00583F66" w:rsidP="006D5CD7">
      <w:pPr>
        <w:rPr>
          <w:rFonts w:ascii="Arial" w:hAnsi="Arial" w:cs="Arial"/>
          <w:sz w:val="28"/>
          <w:szCs w:val="28"/>
        </w:rPr>
      </w:pPr>
    </w:p>
    <w:p w:rsidR="00583F66" w:rsidRPr="00A759B2" w:rsidRDefault="00583F66" w:rsidP="003E1B29">
      <w:pPr>
        <w:rPr>
          <w:rFonts w:ascii="Arial" w:hAnsi="Arial" w:cs="Arial"/>
          <w:sz w:val="28"/>
          <w:szCs w:val="28"/>
          <w:shd w:val="clear" w:color="auto" w:fill="FFFFFF"/>
        </w:rPr>
      </w:pPr>
      <w:r w:rsidRPr="00A759B2">
        <w:rPr>
          <w:rFonts w:ascii="Arial" w:hAnsi="Arial" w:cs="Arial"/>
          <w:sz w:val="28"/>
          <w:szCs w:val="28"/>
        </w:rPr>
        <w:t xml:space="preserve">6.4. </w:t>
      </w:r>
      <w:r w:rsidRPr="00A759B2">
        <w:rPr>
          <w:rFonts w:ascii="Arial" w:hAnsi="Arial" w:cs="Arial"/>
          <w:sz w:val="28"/>
          <w:szCs w:val="28"/>
          <w:shd w:val="clear" w:color="auto" w:fill="FFFFFF"/>
        </w:rPr>
        <w:t>Revisjonikomisjon on teinud juhatusele ettepaneku võtta juhatuse koosoleku päevakorda MTÜ-ga Pimedate Töökeskus Hariner sõlmitud</w:t>
      </w:r>
      <w:r w:rsidRPr="00A759B2">
        <w:rPr>
          <w:rFonts w:ascii="Arial" w:hAnsi="Arial" w:cs="Arial"/>
          <w:sz w:val="28"/>
          <w:szCs w:val="28"/>
        </w:rPr>
        <w:t xml:space="preserve"> </w:t>
      </w:r>
      <w:r w:rsidRPr="00A759B2">
        <w:rPr>
          <w:rFonts w:ascii="Arial" w:hAnsi="Arial" w:cs="Arial"/>
          <w:sz w:val="28"/>
          <w:szCs w:val="28"/>
          <w:shd w:val="clear" w:color="auto" w:fill="FFFFFF"/>
        </w:rPr>
        <w:t>rendilepingu tingimuste ülevaatamine.</w:t>
      </w:r>
    </w:p>
    <w:p w:rsidR="00583F66" w:rsidRPr="00A759B2" w:rsidRDefault="00583F66" w:rsidP="003E1B29">
      <w:pPr>
        <w:rPr>
          <w:rFonts w:ascii="Arial" w:hAnsi="Arial" w:cs="Arial"/>
          <w:sz w:val="28"/>
          <w:szCs w:val="28"/>
          <w:shd w:val="clear" w:color="auto" w:fill="FFFFFF"/>
        </w:rPr>
      </w:pPr>
    </w:p>
    <w:p w:rsidR="00583F66" w:rsidRPr="00A759B2" w:rsidRDefault="00583F66" w:rsidP="00ED72AE">
      <w:pPr>
        <w:rPr>
          <w:rFonts w:ascii="Arial" w:hAnsi="Arial" w:cs="Arial"/>
          <w:sz w:val="28"/>
          <w:szCs w:val="28"/>
          <w:shd w:val="clear" w:color="auto" w:fill="FFFFFF"/>
        </w:rPr>
      </w:pPr>
      <w:r w:rsidRPr="00A759B2">
        <w:rPr>
          <w:rFonts w:ascii="Arial" w:hAnsi="Arial" w:cs="Arial"/>
          <w:sz w:val="28"/>
          <w:szCs w:val="28"/>
          <w:shd w:val="clear" w:color="auto" w:fill="FFFFFF"/>
        </w:rPr>
        <w:t>6.5. EPL tõlgib eesti keelde Euroopa Pimedate Liidu koostatud teabematerjali ÜRO puuetega inimeste õiguste deklaratsiooni kohta ning korraldab teema kohta infoürituse.</w:t>
      </w:r>
    </w:p>
    <w:p w:rsidR="00583F66" w:rsidRPr="00A759B2" w:rsidRDefault="00583F66" w:rsidP="00ED72AE">
      <w:pPr>
        <w:rPr>
          <w:rFonts w:ascii="Arial" w:hAnsi="Arial" w:cs="Arial"/>
          <w:sz w:val="28"/>
          <w:szCs w:val="28"/>
          <w:shd w:val="clear" w:color="auto" w:fill="FFFFFF"/>
        </w:rPr>
      </w:pPr>
    </w:p>
    <w:p w:rsidR="00583F66" w:rsidRPr="00A759B2" w:rsidRDefault="00583F66" w:rsidP="00ED72AE">
      <w:pPr>
        <w:rPr>
          <w:rFonts w:ascii="Arial" w:hAnsi="Arial" w:cs="Arial"/>
          <w:sz w:val="28"/>
          <w:szCs w:val="28"/>
        </w:rPr>
      </w:pPr>
      <w:r w:rsidRPr="00A759B2">
        <w:rPr>
          <w:rFonts w:ascii="Arial" w:hAnsi="Arial" w:cs="Arial"/>
          <w:sz w:val="28"/>
          <w:szCs w:val="28"/>
          <w:shd w:val="clear" w:color="auto" w:fill="FFFFFF"/>
        </w:rPr>
        <w:t xml:space="preserve">6.6. </w:t>
      </w:r>
      <w:r w:rsidRPr="00A759B2">
        <w:rPr>
          <w:rFonts w:ascii="Arial" w:hAnsi="Arial" w:cs="Arial"/>
          <w:sz w:val="28"/>
          <w:szCs w:val="28"/>
        </w:rPr>
        <w:t>Juhatus otsustas anda Lõuna-Eesti Pimedate Ühingu liikmele Kiira Kraavile 80. juubeli puhul ja kauaaegse vabatahtliku töö eest tänukirja ning meene.</w:t>
      </w:r>
    </w:p>
    <w:p w:rsidR="00583F66" w:rsidRPr="00A759B2" w:rsidRDefault="00583F66" w:rsidP="003E1B29">
      <w:pPr>
        <w:rPr>
          <w:rFonts w:ascii="Arial" w:hAnsi="Arial" w:cs="Arial"/>
          <w:sz w:val="28"/>
          <w:szCs w:val="28"/>
          <w:shd w:val="clear" w:color="auto" w:fill="FFFFFF"/>
        </w:rPr>
      </w:pPr>
    </w:p>
    <w:p w:rsidR="00583F66" w:rsidRPr="00A759B2" w:rsidRDefault="00583F66" w:rsidP="002037A9">
      <w:pPr>
        <w:rPr>
          <w:rFonts w:ascii="Arial" w:hAnsi="Arial" w:cs="Arial"/>
          <w:sz w:val="28"/>
          <w:szCs w:val="28"/>
        </w:rPr>
      </w:pPr>
    </w:p>
    <w:p w:rsidR="00583F66" w:rsidRPr="00A759B2" w:rsidRDefault="00583F66" w:rsidP="002037A9">
      <w:pPr>
        <w:rPr>
          <w:rFonts w:ascii="Arial" w:hAnsi="Arial" w:cs="Arial"/>
          <w:sz w:val="28"/>
          <w:szCs w:val="28"/>
        </w:rPr>
      </w:pPr>
    </w:p>
    <w:p w:rsidR="00583F66" w:rsidRPr="00A759B2" w:rsidRDefault="00583F66" w:rsidP="002037A9">
      <w:pPr>
        <w:rPr>
          <w:rFonts w:ascii="Arial" w:hAnsi="Arial" w:cs="Arial"/>
          <w:sz w:val="28"/>
          <w:szCs w:val="28"/>
        </w:rPr>
      </w:pPr>
    </w:p>
    <w:p w:rsidR="00583F66" w:rsidRPr="00A759B2" w:rsidRDefault="00583F66" w:rsidP="002037A9">
      <w:pPr>
        <w:rPr>
          <w:rFonts w:ascii="Arial" w:hAnsi="Arial" w:cs="Arial"/>
          <w:sz w:val="28"/>
          <w:szCs w:val="28"/>
        </w:rPr>
      </w:pPr>
    </w:p>
    <w:p w:rsidR="00583F66" w:rsidRPr="00A759B2" w:rsidRDefault="00583F66" w:rsidP="002037A9">
      <w:pPr>
        <w:rPr>
          <w:rFonts w:ascii="Arial" w:hAnsi="Arial" w:cs="Arial"/>
          <w:sz w:val="28"/>
          <w:szCs w:val="28"/>
        </w:rPr>
      </w:pPr>
      <w:r w:rsidRPr="00A759B2">
        <w:rPr>
          <w:rFonts w:ascii="Arial" w:hAnsi="Arial" w:cs="Arial"/>
          <w:sz w:val="28"/>
          <w:szCs w:val="28"/>
        </w:rPr>
        <w:t>Jakob Rosin</w:t>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t>Kerli Tennosaar</w:t>
      </w:r>
    </w:p>
    <w:p w:rsidR="00583F66" w:rsidRPr="00A759B2" w:rsidRDefault="00583F66">
      <w:pPr>
        <w:rPr>
          <w:rFonts w:ascii="Arial" w:hAnsi="Arial" w:cs="Arial"/>
          <w:sz w:val="28"/>
          <w:szCs w:val="28"/>
        </w:rPr>
      </w:pPr>
      <w:r w:rsidRPr="00A759B2">
        <w:rPr>
          <w:rFonts w:ascii="Arial" w:hAnsi="Arial" w:cs="Arial"/>
          <w:sz w:val="28"/>
          <w:szCs w:val="28"/>
        </w:rPr>
        <w:t>Koosoleku juhataja</w:t>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r>
      <w:r w:rsidRPr="00A759B2">
        <w:rPr>
          <w:rFonts w:ascii="Arial" w:hAnsi="Arial" w:cs="Arial"/>
          <w:sz w:val="28"/>
          <w:szCs w:val="28"/>
        </w:rPr>
        <w:tab/>
        <w:t>Koosoleku protokollija</w:t>
      </w:r>
    </w:p>
    <w:sectPr w:rsidR="00583F66" w:rsidRPr="00A759B2" w:rsidSect="004717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66" w:rsidRDefault="00583F66" w:rsidP="00D43C41">
      <w:r>
        <w:separator/>
      </w:r>
    </w:p>
  </w:endnote>
  <w:endnote w:type="continuationSeparator" w:id="0">
    <w:p w:rsidR="00583F66" w:rsidRDefault="00583F66" w:rsidP="00D43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Footer"/>
      <w:jc w:val="right"/>
    </w:pPr>
    <w:fldSimple w:instr="PAGE   \* MERGEFORMAT">
      <w:r>
        <w:rPr>
          <w:noProof/>
        </w:rPr>
        <w:t>6</w:t>
      </w:r>
    </w:fldSimple>
  </w:p>
  <w:p w:rsidR="00583F66" w:rsidRDefault="00583F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66" w:rsidRDefault="00583F66" w:rsidP="00D43C41">
      <w:r>
        <w:separator/>
      </w:r>
    </w:p>
  </w:footnote>
  <w:footnote w:type="continuationSeparator" w:id="0">
    <w:p w:rsidR="00583F66" w:rsidRDefault="00583F66" w:rsidP="00D43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66" w:rsidRDefault="00583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1E5"/>
    <w:rsid w:val="00001DDE"/>
    <w:rsid w:val="0003038F"/>
    <w:rsid w:val="000404E0"/>
    <w:rsid w:val="0005060E"/>
    <w:rsid w:val="00055877"/>
    <w:rsid w:val="00075DF1"/>
    <w:rsid w:val="000D37CB"/>
    <w:rsid w:val="000D7799"/>
    <w:rsid w:val="000E25D3"/>
    <w:rsid w:val="000F119E"/>
    <w:rsid w:val="00113D46"/>
    <w:rsid w:val="001B5244"/>
    <w:rsid w:val="002037A9"/>
    <w:rsid w:val="002278F0"/>
    <w:rsid w:val="002303DC"/>
    <w:rsid w:val="002620CF"/>
    <w:rsid w:val="00317ED2"/>
    <w:rsid w:val="003A32B3"/>
    <w:rsid w:val="003A6560"/>
    <w:rsid w:val="003E1B29"/>
    <w:rsid w:val="0041667A"/>
    <w:rsid w:val="004611E5"/>
    <w:rsid w:val="004633A5"/>
    <w:rsid w:val="00471751"/>
    <w:rsid w:val="00471C26"/>
    <w:rsid w:val="004A2BDF"/>
    <w:rsid w:val="004B143A"/>
    <w:rsid w:val="004F01F2"/>
    <w:rsid w:val="00583F66"/>
    <w:rsid w:val="00623827"/>
    <w:rsid w:val="00660F2B"/>
    <w:rsid w:val="006D5CD7"/>
    <w:rsid w:val="00736342"/>
    <w:rsid w:val="00763570"/>
    <w:rsid w:val="00763DED"/>
    <w:rsid w:val="00765BBE"/>
    <w:rsid w:val="007716C1"/>
    <w:rsid w:val="007723D7"/>
    <w:rsid w:val="00782BB4"/>
    <w:rsid w:val="007E3CCD"/>
    <w:rsid w:val="007E7046"/>
    <w:rsid w:val="008A1171"/>
    <w:rsid w:val="008B355D"/>
    <w:rsid w:val="008E6353"/>
    <w:rsid w:val="0093061E"/>
    <w:rsid w:val="00957A93"/>
    <w:rsid w:val="00971459"/>
    <w:rsid w:val="00A12B00"/>
    <w:rsid w:val="00A14D97"/>
    <w:rsid w:val="00A3657E"/>
    <w:rsid w:val="00A4006E"/>
    <w:rsid w:val="00A759B2"/>
    <w:rsid w:val="00AA18C5"/>
    <w:rsid w:val="00AD57B5"/>
    <w:rsid w:val="00AE7196"/>
    <w:rsid w:val="00B12485"/>
    <w:rsid w:val="00B377A6"/>
    <w:rsid w:val="00B53736"/>
    <w:rsid w:val="00BE250E"/>
    <w:rsid w:val="00BF2028"/>
    <w:rsid w:val="00BF2182"/>
    <w:rsid w:val="00C502F2"/>
    <w:rsid w:val="00C67CF9"/>
    <w:rsid w:val="00CF12E5"/>
    <w:rsid w:val="00D120DF"/>
    <w:rsid w:val="00D22705"/>
    <w:rsid w:val="00D41CC0"/>
    <w:rsid w:val="00D43C41"/>
    <w:rsid w:val="00D85E50"/>
    <w:rsid w:val="00D96010"/>
    <w:rsid w:val="00DC6FBF"/>
    <w:rsid w:val="00DE3944"/>
    <w:rsid w:val="00E05715"/>
    <w:rsid w:val="00E239B8"/>
    <w:rsid w:val="00E85B53"/>
    <w:rsid w:val="00ED5C2D"/>
    <w:rsid w:val="00ED72AE"/>
    <w:rsid w:val="00EE1C7F"/>
    <w:rsid w:val="00EF7A7E"/>
    <w:rsid w:val="00F14BA7"/>
    <w:rsid w:val="00FD6BB9"/>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02F2"/>
    <w:pPr>
      <w:keepNext/>
      <w:spacing w:before="240" w:after="60" w:line="276" w:lineRule="auto"/>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iPriority w:val="99"/>
    <w:qFormat/>
    <w:rsid w:val="00E85B5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2F2"/>
    <w:rPr>
      <w:rFonts w:ascii="Arial" w:hAnsi="Arial" w:cs="Arial"/>
      <w:b/>
      <w:bCs/>
      <w:kern w:val="32"/>
      <w:sz w:val="32"/>
      <w:szCs w:val="32"/>
    </w:rPr>
  </w:style>
  <w:style w:type="character" w:customStyle="1" w:styleId="Heading2Char">
    <w:name w:val="Heading 2 Char"/>
    <w:basedOn w:val="DefaultParagraphFont"/>
    <w:link w:val="Heading2"/>
    <w:uiPriority w:val="99"/>
    <w:locked/>
    <w:rsid w:val="00E85B53"/>
    <w:rPr>
      <w:rFonts w:ascii="Arial" w:hAnsi="Arial" w:cs="Arial"/>
      <w:b/>
      <w:bCs/>
      <w:i/>
      <w:iCs/>
      <w:sz w:val="28"/>
      <w:szCs w:val="28"/>
      <w:lang w:eastAsia="et-EE"/>
    </w:rPr>
  </w:style>
  <w:style w:type="paragraph" w:styleId="Header">
    <w:name w:val="header"/>
    <w:basedOn w:val="Normal"/>
    <w:link w:val="HeaderChar"/>
    <w:uiPriority w:val="99"/>
    <w:rsid w:val="00D43C41"/>
    <w:pPr>
      <w:tabs>
        <w:tab w:val="center" w:pos="4513"/>
        <w:tab w:val="right" w:pos="9026"/>
      </w:tabs>
    </w:pPr>
  </w:style>
  <w:style w:type="character" w:customStyle="1" w:styleId="HeaderChar">
    <w:name w:val="Header Char"/>
    <w:basedOn w:val="DefaultParagraphFont"/>
    <w:link w:val="Header"/>
    <w:uiPriority w:val="99"/>
    <w:locked/>
    <w:rsid w:val="00D43C41"/>
    <w:rPr>
      <w:rFonts w:ascii="Times New Roman" w:hAnsi="Times New Roman" w:cs="Times New Roman"/>
      <w:sz w:val="24"/>
      <w:szCs w:val="24"/>
      <w:lang w:eastAsia="et-EE"/>
    </w:rPr>
  </w:style>
  <w:style w:type="paragraph" w:styleId="Footer">
    <w:name w:val="footer"/>
    <w:basedOn w:val="Normal"/>
    <w:link w:val="FooterChar"/>
    <w:uiPriority w:val="99"/>
    <w:rsid w:val="00D43C41"/>
    <w:pPr>
      <w:tabs>
        <w:tab w:val="center" w:pos="4513"/>
        <w:tab w:val="right" w:pos="9026"/>
      </w:tabs>
    </w:pPr>
  </w:style>
  <w:style w:type="character" w:customStyle="1" w:styleId="FooterChar">
    <w:name w:val="Footer Char"/>
    <w:basedOn w:val="DefaultParagraphFont"/>
    <w:link w:val="Footer"/>
    <w:uiPriority w:val="99"/>
    <w:locked/>
    <w:rsid w:val="00D43C41"/>
    <w:rPr>
      <w:rFonts w:ascii="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1308048589">
      <w:marLeft w:val="0"/>
      <w:marRight w:val="0"/>
      <w:marTop w:val="0"/>
      <w:marBottom w:val="0"/>
      <w:divBdr>
        <w:top w:val="none" w:sz="0" w:space="0" w:color="auto"/>
        <w:left w:val="none" w:sz="0" w:space="0" w:color="auto"/>
        <w:bottom w:val="none" w:sz="0" w:space="0" w:color="auto"/>
        <w:right w:val="none" w:sz="0" w:space="0" w:color="auto"/>
      </w:divBdr>
      <w:divsChild>
        <w:div w:id="1308048576">
          <w:marLeft w:val="0"/>
          <w:marRight w:val="0"/>
          <w:marTop w:val="0"/>
          <w:marBottom w:val="0"/>
          <w:divBdr>
            <w:top w:val="none" w:sz="0" w:space="0" w:color="auto"/>
            <w:left w:val="none" w:sz="0" w:space="0" w:color="auto"/>
            <w:bottom w:val="none" w:sz="0" w:space="0" w:color="auto"/>
            <w:right w:val="none" w:sz="0" w:space="0" w:color="auto"/>
          </w:divBdr>
        </w:div>
        <w:div w:id="1308048577">
          <w:marLeft w:val="0"/>
          <w:marRight w:val="0"/>
          <w:marTop w:val="0"/>
          <w:marBottom w:val="0"/>
          <w:divBdr>
            <w:top w:val="none" w:sz="0" w:space="0" w:color="auto"/>
            <w:left w:val="none" w:sz="0" w:space="0" w:color="auto"/>
            <w:bottom w:val="none" w:sz="0" w:space="0" w:color="auto"/>
            <w:right w:val="none" w:sz="0" w:space="0" w:color="auto"/>
          </w:divBdr>
        </w:div>
        <w:div w:id="1308048578">
          <w:marLeft w:val="0"/>
          <w:marRight w:val="0"/>
          <w:marTop w:val="0"/>
          <w:marBottom w:val="0"/>
          <w:divBdr>
            <w:top w:val="none" w:sz="0" w:space="0" w:color="auto"/>
            <w:left w:val="none" w:sz="0" w:space="0" w:color="auto"/>
            <w:bottom w:val="none" w:sz="0" w:space="0" w:color="auto"/>
            <w:right w:val="none" w:sz="0" w:space="0" w:color="auto"/>
          </w:divBdr>
        </w:div>
        <w:div w:id="1308048579">
          <w:marLeft w:val="0"/>
          <w:marRight w:val="0"/>
          <w:marTop w:val="0"/>
          <w:marBottom w:val="0"/>
          <w:divBdr>
            <w:top w:val="none" w:sz="0" w:space="0" w:color="auto"/>
            <w:left w:val="none" w:sz="0" w:space="0" w:color="auto"/>
            <w:bottom w:val="none" w:sz="0" w:space="0" w:color="auto"/>
            <w:right w:val="none" w:sz="0" w:space="0" w:color="auto"/>
          </w:divBdr>
        </w:div>
        <w:div w:id="1308048580">
          <w:marLeft w:val="0"/>
          <w:marRight w:val="0"/>
          <w:marTop w:val="0"/>
          <w:marBottom w:val="0"/>
          <w:divBdr>
            <w:top w:val="none" w:sz="0" w:space="0" w:color="auto"/>
            <w:left w:val="none" w:sz="0" w:space="0" w:color="auto"/>
            <w:bottom w:val="none" w:sz="0" w:space="0" w:color="auto"/>
            <w:right w:val="none" w:sz="0" w:space="0" w:color="auto"/>
          </w:divBdr>
        </w:div>
        <w:div w:id="1308048581">
          <w:marLeft w:val="0"/>
          <w:marRight w:val="0"/>
          <w:marTop w:val="0"/>
          <w:marBottom w:val="0"/>
          <w:divBdr>
            <w:top w:val="none" w:sz="0" w:space="0" w:color="auto"/>
            <w:left w:val="none" w:sz="0" w:space="0" w:color="auto"/>
            <w:bottom w:val="none" w:sz="0" w:space="0" w:color="auto"/>
            <w:right w:val="none" w:sz="0" w:space="0" w:color="auto"/>
          </w:divBdr>
        </w:div>
        <w:div w:id="1308048582">
          <w:marLeft w:val="0"/>
          <w:marRight w:val="0"/>
          <w:marTop w:val="0"/>
          <w:marBottom w:val="0"/>
          <w:divBdr>
            <w:top w:val="none" w:sz="0" w:space="0" w:color="auto"/>
            <w:left w:val="none" w:sz="0" w:space="0" w:color="auto"/>
            <w:bottom w:val="none" w:sz="0" w:space="0" w:color="auto"/>
            <w:right w:val="none" w:sz="0" w:space="0" w:color="auto"/>
          </w:divBdr>
        </w:div>
        <w:div w:id="1308048583">
          <w:marLeft w:val="0"/>
          <w:marRight w:val="0"/>
          <w:marTop w:val="0"/>
          <w:marBottom w:val="0"/>
          <w:divBdr>
            <w:top w:val="none" w:sz="0" w:space="0" w:color="auto"/>
            <w:left w:val="none" w:sz="0" w:space="0" w:color="auto"/>
            <w:bottom w:val="none" w:sz="0" w:space="0" w:color="auto"/>
            <w:right w:val="none" w:sz="0" w:space="0" w:color="auto"/>
          </w:divBdr>
        </w:div>
        <w:div w:id="1308048584">
          <w:marLeft w:val="0"/>
          <w:marRight w:val="0"/>
          <w:marTop w:val="0"/>
          <w:marBottom w:val="0"/>
          <w:divBdr>
            <w:top w:val="none" w:sz="0" w:space="0" w:color="auto"/>
            <w:left w:val="none" w:sz="0" w:space="0" w:color="auto"/>
            <w:bottom w:val="none" w:sz="0" w:space="0" w:color="auto"/>
            <w:right w:val="none" w:sz="0" w:space="0" w:color="auto"/>
          </w:divBdr>
        </w:div>
        <w:div w:id="1308048585">
          <w:marLeft w:val="0"/>
          <w:marRight w:val="0"/>
          <w:marTop w:val="0"/>
          <w:marBottom w:val="0"/>
          <w:divBdr>
            <w:top w:val="none" w:sz="0" w:space="0" w:color="auto"/>
            <w:left w:val="none" w:sz="0" w:space="0" w:color="auto"/>
            <w:bottom w:val="none" w:sz="0" w:space="0" w:color="auto"/>
            <w:right w:val="none" w:sz="0" w:space="0" w:color="auto"/>
          </w:divBdr>
        </w:div>
        <w:div w:id="1308048586">
          <w:marLeft w:val="0"/>
          <w:marRight w:val="0"/>
          <w:marTop w:val="0"/>
          <w:marBottom w:val="0"/>
          <w:divBdr>
            <w:top w:val="none" w:sz="0" w:space="0" w:color="auto"/>
            <w:left w:val="none" w:sz="0" w:space="0" w:color="auto"/>
            <w:bottom w:val="none" w:sz="0" w:space="0" w:color="auto"/>
            <w:right w:val="none" w:sz="0" w:space="0" w:color="auto"/>
          </w:divBdr>
        </w:div>
        <w:div w:id="1308048587">
          <w:marLeft w:val="0"/>
          <w:marRight w:val="0"/>
          <w:marTop w:val="0"/>
          <w:marBottom w:val="0"/>
          <w:divBdr>
            <w:top w:val="none" w:sz="0" w:space="0" w:color="auto"/>
            <w:left w:val="none" w:sz="0" w:space="0" w:color="auto"/>
            <w:bottom w:val="none" w:sz="0" w:space="0" w:color="auto"/>
            <w:right w:val="none" w:sz="0" w:space="0" w:color="auto"/>
          </w:divBdr>
        </w:div>
        <w:div w:id="1308048588">
          <w:marLeft w:val="0"/>
          <w:marRight w:val="0"/>
          <w:marTop w:val="0"/>
          <w:marBottom w:val="0"/>
          <w:divBdr>
            <w:top w:val="none" w:sz="0" w:space="0" w:color="auto"/>
            <w:left w:val="none" w:sz="0" w:space="0" w:color="auto"/>
            <w:bottom w:val="none" w:sz="0" w:space="0" w:color="auto"/>
            <w:right w:val="none" w:sz="0" w:space="0" w:color="auto"/>
          </w:divBdr>
        </w:div>
        <w:div w:id="130804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1383</Words>
  <Characters>8024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MTÜ Eesti Pimedate Liit juhatuse koosoleku</dc:title>
  <dc:subject/>
  <dc:creator>EPL</dc:creator>
  <cp:keywords/>
  <dc:description/>
  <cp:lastModifiedBy>EPL</cp:lastModifiedBy>
  <cp:revision>3</cp:revision>
  <dcterms:created xsi:type="dcterms:W3CDTF">2020-04-07T06:59:00Z</dcterms:created>
  <dcterms:modified xsi:type="dcterms:W3CDTF">2020-04-07T07:09:00Z</dcterms:modified>
</cp:coreProperties>
</file>