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inorHAnsi" w:hAnsiTheme="minorHAnsi"/>
          <w:b/>
          <w:bCs/>
          <w:color w:val="1CADE4" w:themeColor="accent1"/>
          <w:lang w:val="et-EE"/>
        </w:rPr>
        <w:id w:val="-1440674276"/>
        <w:docPartObj>
          <w:docPartGallery w:val="Cover Pages"/>
          <w:docPartUnique/>
        </w:docPartObj>
      </w:sdtPr>
      <w:sdtEndPr/>
      <w:sdtContent>
        <w:p w:rsidR="005831BD" w:rsidRPr="00AB1D82" w:rsidRDefault="009D2E0E">
          <w:pPr>
            <w:rPr>
              <w:rFonts w:asciiTheme="minorHAnsi" w:hAnsiTheme="minorHAnsi"/>
              <w:color w:val="1CADE4" w:themeColor="accent1"/>
              <w:lang w:val="et-EE"/>
            </w:rPr>
          </w:pPr>
          <w:r>
            <w:rPr>
              <w:rFonts w:asciiTheme="minorHAnsi" w:hAnsiTheme="minorHAnsi"/>
              <w:noProof/>
              <w:color w:val="1CADE4" w:themeColor="accent1"/>
              <w:lang w:val="et-EE" w:eastAsia="et-EE"/>
            </w:rPr>
            <w:pict>
              <v:shapetype id="_x0000_t202" coordsize="21600,21600" o:spt="202" path="m,l,21600r21600,l21600,xe">
                <v:stroke joinstyle="miter"/>
                <v:path gradientshapeok="t" o:connecttype="rect"/>
              </v:shapetype>
              <v:shape id="Text Box 15" o:spid="_x0000_s1026" type="#_x0000_t202" style="position:absolute;margin-left:249pt;margin-top:90.75pt;width:237.75pt;height:286.65pt;z-index:25166028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" filled="f" stroked="f" strokeweight=".5pt">
                <v:textbox>
                  <w:txbxContent>
                    <w:p w:rsidR="007F44F7" w:rsidRPr="00172870" w:rsidRDefault="007F44F7" w:rsidP="00525EA2">
                      <w:pPr>
                        <w:pStyle w:val="NoSpacing"/>
                        <w:widowControl w:val="0"/>
                        <w:rPr>
                          <w:lang w:val="et-EE"/>
                        </w:rPr>
                      </w:pPr>
                      <w:r w:rsidRPr="00172870">
                        <w:rPr>
                          <w:b/>
                          <w:caps/>
                          <w:color w:val="2683C6" w:themeColor="accent2"/>
                          <w:sz w:val="26"/>
                          <w:szCs w:val="26"/>
                          <w:lang w:val="et-EE"/>
                        </w:rPr>
                        <w:t>eesmärk</w:t>
                      </w:r>
                      <w:r w:rsidRPr="00172870">
                        <w:rPr>
                          <w:b/>
                          <w:color w:val="2683C6" w:themeColor="accent2"/>
                          <w:lang w:val="et-EE"/>
                        </w:rPr>
                        <w:br/>
                      </w:r>
                      <w:r w:rsidRPr="00172870">
                        <w:rPr>
                          <w:lang w:val="et-EE"/>
                        </w:rPr>
                        <w:t>Juhendi eesmärk on täiendada ehitusseadustiku nõudeid, andes suunised, kuidas kavandada ehitatud keskkond nägemispuudega inimeste jaoks ligipääsetavaks.</w:t>
                      </w:r>
                    </w:p>
                    <w:p w:rsidR="007F44F7" w:rsidRPr="00172870" w:rsidRDefault="007F44F7" w:rsidP="00525EA2">
                      <w:pPr>
                        <w:pStyle w:val="NoSpacing"/>
                        <w:widowControl w:val="0"/>
                        <w:rPr>
                          <w:sz w:val="26"/>
                          <w:szCs w:val="26"/>
                          <w:lang w:val="et-EE"/>
                        </w:rPr>
                      </w:pPr>
                    </w:p>
                    <w:p w:rsidR="007F44F7" w:rsidRPr="00172870" w:rsidRDefault="007F44F7" w:rsidP="00525EA2">
                      <w:pPr>
                        <w:pStyle w:val="NoSpacing"/>
                        <w:widowControl w:val="0"/>
                        <w:rPr>
                          <w:sz w:val="26"/>
                          <w:szCs w:val="26"/>
                          <w:lang w:val="et-EE"/>
                        </w:rPr>
                      </w:pPr>
                    </w:p>
                    <w:p w:rsidR="007F44F7" w:rsidRPr="00172870" w:rsidRDefault="007F44F7" w:rsidP="00525EA2">
                      <w:pPr>
                        <w:pStyle w:val="NoSpacing"/>
                        <w:widowControl w:val="0"/>
                        <w:rPr>
                          <w:sz w:val="26"/>
                          <w:szCs w:val="26"/>
                          <w:lang w:val="et-EE"/>
                        </w:rPr>
                      </w:pPr>
                    </w:p>
                    <w:p w:rsidR="007F44F7" w:rsidRPr="00172870" w:rsidRDefault="007F44F7" w:rsidP="00525EA2">
                      <w:pPr>
                        <w:pStyle w:val="NoSpacing"/>
                        <w:widowControl w:val="0"/>
                        <w:rPr>
                          <w:sz w:val="26"/>
                          <w:szCs w:val="26"/>
                          <w:lang w:val="et-EE"/>
                        </w:rPr>
                      </w:pPr>
                    </w:p>
                    <w:p w:rsidR="007F44F7" w:rsidRPr="00172870" w:rsidRDefault="007F44F7" w:rsidP="00525EA2">
                      <w:pPr>
                        <w:widowControl w:val="0"/>
                        <w:rPr>
                          <w:caps/>
                          <w:color w:val="2683C6" w:themeColor="accent2"/>
                          <w:sz w:val="18"/>
                          <w:szCs w:val="18"/>
                          <w:lang w:val="et-EE"/>
                        </w:rPr>
                      </w:pPr>
                      <w:r w:rsidRPr="00172870">
                        <w:rPr>
                          <w:b/>
                          <w:noProof/>
                          <w:color w:val="2683C6" w:themeColor="accent2"/>
                          <w:lang w:val="et-EE" w:eastAsia="et-EE"/>
                        </w:rPr>
                        <w:drawing>
                          <wp:inline distT="0" distB="0" distL="0" distR="0">
                            <wp:extent cx="1435100" cy="653937"/>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0">
                                      <a:duotone>
                                        <a:schemeClr val="bg2">
                                          <a:shade val="45000"/>
                                          <a:satMod val="135000"/>
                                        </a:schemeClr>
                                        <a:prstClr val="white"/>
                                      </a:duotone>
                                      <a:extLst>
                                        <a:ext uri="{28A0092B-C50C-407E-A947-70E740481C1C}">
                                          <a14:useLocalDpi xmlns:a14="http://schemas.microsoft.com/office/drawing/2010/main" val="0"/>
                                        </a:ext>
                                      </a:extLst>
                                    </a:blip>
                                    <a:srcRect l="782" r="54550"/>
                                    <a:stretch/>
                                  </pic:blipFill>
                                  <pic:spPr bwMode="auto">
                                    <a:xfrm>
                                      <a:off x="0" y="0"/>
                                      <a:ext cx="1442316" cy="657225"/>
                                    </a:xfrm>
                                    <a:prstGeom prst="rect">
                                      <a:avLst/>
                                    </a:prstGeom>
                                    <a:noFill/>
                                    <a:ln>
                                      <a:noFill/>
                                    </a:ln>
                                    <a:extLst>
                                      <a:ext uri="{53640926-AAD7-44D8-BBD7-CCE9431645EC}">
                                        <a14:shadowObscured xmlns:a14="http://schemas.microsoft.com/office/drawing/2010/main"/>
                                      </a:ext>
                                    </a:extLst>
                                  </pic:spPr>
                                </pic:pic>
                              </a:graphicData>
                            </a:graphic>
                          </wp:inline>
                        </w:drawing>
                      </w:r>
                    </w:p>
                    <w:p w:rsidR="007F44F7" w:rsidRPr="00172870" w:rsidRDefault="007F44F7" w:rsidP="00525EA2">
                      <w:pPr>
                        <w:widowControl w:val="0"/>
                        <w:rPr>
                          <w:lang w:val="et-EE"/>
                        </w:rPr>
                      </w:pPr>
                      <w:r w:rsidRPr="00172870">
                        <w:rPr>
                          <w:b/>
                          <w:caps/>
                          <w:color w:val="2683C6" w:themeColor="accent2"/>
                          <w:sz w:val="26"/>
                          <w:szCs w:val="26"/>
                          <w:lang w:val="et-EE"/>
                        </w:rPr>
                        <w:t>Koostaja</w:t>
                      </w:r>
                      <w:r w:rsidRPr="00172870">
                        <w:rPr>
                          <w:b/>
                          <w:color w:val="2683C6" w:themeColor="accent2"/>
                          <w:lang w:val="et-EE"/>
                        </w:rPr>
                        <w:br/>
                      </w:r>
                      <w:r w:rsidRPr="00172870">
                        <w:rPr>
                          <w:b/>
                          <w:lang w:val="et-EE"/>
                        </w:rPr>
                        <w:t>EESTI PIMEDATE LIIT</w:t>
                      </w:r>
                      <w:r w:rsidRPr="00172870">
                        <w:rPr>
                          <w:lang w:val="et-EE"/>
                        </w:rPr>
                        <w:br/>
                      </w:r>
                      <w:r w:rsidRPr="00172870">
                        <w:rPr>
                          <w:rStyle w:val="NoSpacingChar"/>
                          <w:lang w:val="et-EE"/>
                        </w:rPr>
                        <w:t>Raua 1</w:t>
                      </w:r>
                      <w:r w:rsidRPr="00172870">
                        <w:rPr>
                          <w:rStyle w:val="NoSpacingChar"/>
                          <w:lang w:val="et-EE"/>
                        </w:rPr>
                        <w:br/>
                        <w:t>Tallinn 10124</w:t>
                      </w:r>
                      <w:r w:rsidRPr="00172870">
                        <w:rPr>
                          <w:rStyle w:val="NoSpacingChar"/>
                          <w:lang w:val="et-EE"/>
                        </w:rPr>
                        <w:br/>
                        <w:t xml:space="preserve">e-post: </w:t>
                      </w:r>
                      <w:r>
                        <w:rPr>
                          <w:rStyle w:val="NoSpacingChar"/>
                          <w:lang w:val="et-EE"/>
                        </w:rPr>
                        <w:t>juhttee</w:t>
                      </w:r>
                      <w:r w:rsidRPr="00172870">
                        <w:rPr>
                          <w:rStyle w:val="NoSpacingChar"/>
                          <w:lang w:val="et-EE"/>
                        </w:rPr>
                        <w:t>@pimedateliit.ee</w:t>
                      </w:r>
                      <w:r w:rsidRPr="00172870">
                        <w:rPr>
                          <w:rStyle w:val="NoSpacingChar"/>
                          <w:lang w:val="et-EE"/>
                        </w:rPr>
                        <w:br/>
                        <w:t>telefon: +372 644 4603</w:t>
                      </w:r>
                    </w:p>
                  </w:txbxContent>
                </v:textbox>
              </v:shape>
            </w:pict>
          </w:r>
          <w:r>
            <w:rPr>
              <w:rFonts w:asciiTheme="minorHAnsi" w:hAnsiTheme="minorHAnsi"/>
              <w:noProof/>
              <w:color w:val="1CADE4" w:themeColor="accent1"/>
              <w:lang w:val="et-EE" w:eastAsia="et-EE"/>
            </w:rPr>
            <w:pict>
              <v:shape id="Text Box 138" o:spid="_x0000_s1027" type="#_x0000_t202" style="position:absolute;margin-left:0;margin-top:0;width:575.75pt;height:612.2pt;z-index:251659264;visibility:visible;mso-width-percent:941;mso-height-percent:773;mso-position-horizontal:center;mso-position-horizontal-relative:page;mso-position-vertical:center;mso-position-vertical-relative:page;mso-width-percent:941;mso-height-percent:773;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" filled="f" stroked="f" strokeweight=".5pt">
                <v:textbox inset="0,0,0,0">
                  <w:txbxContent>
                    <w:tbl>
                      <w:tblPr>
                        <w:tblW w:w="5000" w:type="pct"/>
                        <w:jc w:val="center"/>
                        <w:tblBorders>
                          <w:insideV w:val="single" w:sz="12" w:space="0" w:color="2683C6" w:themeColor="accent2"/>
                        </w:tblBorders>
                        <w:tblCellMar>
                          <w:top w:w="1296" w:type="dxa"/>
                          <w:left w:w="360" w:type="dxa"/>
                          <w:bottom w:w="1296" w:type="dxa"/>
                          <w:right w:w="360" w:type="dxa"/>
                        </w:tblCellMar>
                        <w:tblLook w:val="04A0" w:firstRow="1" w:lastRow="0" w:firstColumn="1" w:lastColumn="0" w:noHBand="0" w:noVBand="1"/>
                      </w:tblPr>
                      <w:tblGrid>
                        <w:gridCol w:w="6290"/>
                        <w:gridCol w:w="5956"/>
                      </w:tblGrid>
                      <w:tr w:rsidR="007F44F7" w:rsidTr="00C21293">
                        <w:trPr>
                          <w:trHeight w:val="10614"/>
                          <w:jc w:val="center"/>
                        </w:trPr>
                        <w:tc>
                          <w:tcPr>
                            <w:tcW w:w="2568" w:type="pct"/>
                            <w:vAlign w:val="center"/>
                          </w:tcPr>
                          <w:p w:rsidR="007F44F7" w:rsidRDefault="007F44F7">
                            <w:pPr>
                              <w:jc w:val="right"/>
                            </w:pPr>
                            <w:r>
                              <w:rPr>
                                <w:noProof/>
                                <w:lang w:val="et-EE" w:eastAsia="et-EE"/>
                              </w:rPr>
                              <w:drawing>
                                <wp:inline distT="0" distB="0" distL="0" distR="0">
                                  <wp:extent cx="3065006" cy="3656498"/>
                                  <wp:effectExtent l="0" t="0" r="2540" b="1270"/>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ee crop.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065006" cy="3656498"/>
                                          </a:xfrm>
                                          <a:prstGeom prst="rect">
                                            <a:avLst/>
                                          </a:prstGeom>
                                        </pic:spPr>
                                      </pic:pic>
                                    </a:graphicData>
                                  </a:graphic>
                                </wp:inline>
                              </w:drawing>
                            </w:r>
                          </w:p>
                          <w:p w:rsidR="007F44F7" w:rsidRPr="00A06A68" w:rsidRDefault="007F44F7">
                            <w:pPr>
                              <w:pStyle w:val="NoSpacing"/>
                              <w:spacing w:line="312" w:lineRule="auto"/>
                              <w:jc w:val="right"/>
                              <w:rPr>
                                <w:caps/>
                                <w:color w:val="191919" w:themeColor="text1" w:themeTint="E6"/>
                                <w:sz w:val="52"/>
                                <w:szCs w:val="52"/>
                              </w:rPr>
                            </w:pPr>
                            <w:r w:rsidRPr="00A06A68">
                              <w:rPr>
                                <w:caps/>
                                <w:color w:val="191919" w:themeColor="text1" w:themeTint="E6"/>
                                <w:sz w:val="52"/>
                                <w:szCs w:val="52"/>
                              </w:rPr>
                              <w:t>Ehitatud keskkonna ligipääsetavus nägemispuudega inimestele</w:t>
                            </w:r>
                          </w:p>
                          <w:p w:rsidR="007F44F7" w:rsidRPr="00BE4413" w:rsidRDefault="007F44F7" w:rsidP="00BE4413">
                            <w:pPr>
                              <w:jc w:val="right"/>
                              <w:rPr>
                                <w:b/>
                                <w:color w:val="000000" w:themeColor="text1"/>
                                <w:sz w:val="24"/>
                                <w:szCs w:val="24"/>
                              </w:rPr>
                            </w:pPr>
                            <w:r w:rsidRPr="00C82ED5">
                              <w:rPr>
                                <w:b/>
                                <w:color w:val="000000" w:themeColor="text1"/>
                                <w:sz w:val="24"/>
                                <w:szCs w:val="24"/>
                              </w:rPr>
                              <w:t>PROJEKTEERIMISJUHEND</w:t>
                            </w:r>
                          </w:p>
                        </w:tc>
                        <w:tc>
                          <w:tcPr>
                            <w:tcW w:w="2432" w:type="pct"/>
                            <w:vAlign w:val="bottom"/>
                          </w:tcPr>
                          <w:p w:rsidR="007F44F7" w:rsidRDefault="007F44F7" w:rsidP="002242E2">
                            <w:pPr>
                              <w:pStyle w:val="NoSpacing"/>
                            </w:pPr>
                            <w:r>
                              <w:rPr>
                                <w:noProof/>
                                <w:lang w:val="et-EE" w:eastAsia="et-EE"/>
                              </w:rPr>
                              <w:drawing>
                                <wp:inline distT="0" distB="0" distL="0" distR="0">
                                  <wp:extent cx="2877233" cy="1251020"/>
                                  <wp:effectExtent l="0" t="0" r="0" b="6350"/>
                                  <wp:docPr id="14" name="Picture 14" descr="http://www.kysk.ee/failid/File/logo/KYSK-Sisemin_logo_KodYhisk_toetusek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kysk.ee/failid/File/logo/KYSK-Sisemin_logo_KodYhisk_toetuseks.jpg"/>
                                          <pic:cNvPicPr>
                                            <a:picLocks noChangeAspect="1" noChangeArrowheads="1"/>
                                          </pic:cNvPicPr>
                                        </pic:nvPicPr>
                                        <pic:blipFill rotWithShape="1">
                                          <a:blip r:embed="rId12">
                                            <a:extLst>
                                              <a:ext uri="{28A0092B-C50C-407E-A947-70E740481C1C}">
                                                <a14:useLocalDpi xmlns:a14="http://schemas.microsoft.com/office/drawing/2010/main" val="0"/>
                                              </a:ext>
                                            </a:extLst>
                                          </a:blip>
                                          <a:srcRect t="4961"/>
                                          <a:stretch/>
                                        </pic:blipFill>
                                        <pic:spPr bwMode="auto">
                                          <a:xfrm>
                                            <a:off x="0" y="0"/>
                                            <a:ext cx="2880000" cy="1252223"/>
                                          </a:xfrm>
                                          <a:prstGeom prst="rect">
                                            <a:avLst/>
                                          </a:prstGeom>
                                          <a:noFill/>
                                          <a:ln>
                                            <a:noFill/>
                                          </a:ln>
                                          <a:extLst>
                                            <a:ext uri="{53640926-AAD7-44D8-BBD7-CCE9431645EC}">
                                              <a14:shadowObscured xmlns:a14="http://schemas.microsoft.com/office/drawing/2010/main"/>
                                            </a:ext>
                                          </a:extLst>
                                        </pic:spPr>
                                      </pic:pic>
                                    </a:graphicData>
                                  </a:graphic>
                                </wp:inline>
                              </w:drawing>
                            </w:r>
                          </w:p>
                          <w:p w:rsidR="007F44F7" w:rsidRPr="008E3847" w:rsidRDefault="007F44F7" w:rsidP="002242E2">
                            <w:pPr>
                              <w:pStyle w:val="NoSpacing"/>
                              <w:rPr>
                                <w:sz w:val="14"/>
                                <w:szCs w:val="14"/>
                              </w:rPr>
                            </w:pPr>
                          </w:p>
                        </w:tc>
                      </w:tr>
                    </w:tbl>
                    <w:p w:rsidR="007F44F7" w:rsidRDefault="007F44F7"/>
                  </w:txbxContent>
                </v:textbox>
                <w10:wrap anchorx="page" anchory="page"/>
              </v:shape>
            </w:pict>
          </w:r>
          <w:r w:rsidR="005831BD" w:rsidRPr="00AB1D82">
            <w:rPr>
              <w:rFonts w:asciiTheme="minorHAnsi" w:hAnsiTheme="minorHAnsi"/>
              <w:b/>
              <w:bCs/>
              <w:color w:val="1CADE4" w:themeColor="accent1"/>
              <w:lang w:val="et-EE"/>
            </w:rPr>
            <w:br w:type="page"/>
          </w:r>
        </w:p>
      </w:sdtContent>
    </w:sdt>
    <w:sdt>
      <w:sdtPr>
        <w:rPr>
          <w:rFonts w:eastAsiaTheme="minorEastAsia" w:cstheme="minorBidi"/>
          <w:b w:val="0"/>
          <w:bCs w:val="0"/>
          <w:sz w:val="22"/>
          <w:szCs w:val="22"/>
          <w:lang w:val="et-EE"/>
        </w:rPr>
        <w:id w:val="1753468922"/>
        <w:docPartObj>
          <w:docPartGallery w:val="Table of Contents"/>
          <w:docPartUnique/>
        </w:docPartObj>
      </w:sdtPr>
      <w:sdtEndPr>
        <w:rPr>
          <w:noProof/>
        </w:rPr>
      </w:sdtEndPr>
      <w:sdtContent>
        <w:p w:rsidR="001E141A" w:rsidRPr="00AB1D82" w:rsidRDefault="001E141A" w:rsidP="00A844BA">
          <w:pPr>
            <w:pStyle w:val="TOCHeading"/>
            <w:numPr>
              <w:ilvl w:val="0"/>
              <w:numId w:val="0"/>
            </w:numPr>
            <w:ind w:left="431"/>
            <w:rPr>
              <w:lang w:val="et-EE"/>
            </w:rPr>
          </w:pPr>
          <w:r w:rsidRPr="00AB1D82">
            <w:rPr>
              <w:lang w:val="et-EE"/>
            </w:rPr>
            <w:t>Sisukord</w:t>
          </w:r>
        </w:p>
        <w:p w:rsidR="00EC2B1D" w:rsidRDefault="00F33970">
          <w:pPr>
            <w:pStyle w:val="TOC1"/>
            <w:rPr>
              <w:rFonts w:asciiTheme="minorHAnsi" w:hAnsiTheme="minorHAnsi"/>
              <w:noProof/>
              <w:lang w:val="et-EE" w:eastAsia="et-EE"/>
            </w:rPr>
          </w:pPr>
          <w:r w:rsidRPr="00AB1D82">
            <w:rPr>
              <w:lang w:val="et-EE"/>
            </w:rPr>
            <w:fldChar w:fldCharType="begin"/>
          </w:r>
          <w:r w:rsidR="001E141A" w:rsidRPr="00AB1D82">
            <w:rPr>
              <w:lang w:val="et-EE"/>
            </w:rPr>
            <w:instrText xml:space="preserve"> TOC \o "1-3" \h \z \u </w:instrText>
          </w:r>
          <w:r w:rsidRPr="00AB1D82">
            <w:rPr>
              <w:lang w:val="et-EE"/>
            </w:rPr>
            <w:fldChar w:fldCharType="separate"/>
          </w:r>
          <w:hyperlink w:anchor="_Toc460231848" w:history="1">
            <w:r w:rsidR="00EC2B1D" w:rsidRPr="001A52AE">
              <w:rPr>
                <w:rStyle w:val="Hyperlink"/>
                <w:noProof/>
                <w:lang w:val="et-EE"/>
              </w:rPr>
              <w:t>Definitsioonid</w:t>
            </w:r>
            <w:r w:rsidR="00EC2B1D">
              <w:rPr>
                <w:noProof/>
                <w:webHidden/>
              </w:rPr>
              <w:tab/>
            </w:r>
            <w:r w:rsidR="00EC2B1D">
              <w:rPr>
                <w:noProof/>
                <w:webHidden/>
              </w:rPr>
              <w:fldChar w:fldCharType="begin"/>
            </w:r>
            <w:r w:rsidR="00EC2B1D">
              <w:rPr>
                <w:noProof/>
                <w:webHidden/>
              </w:rPr>
              <w:instrText xml:space="preserve"> PAGEREF _Toc460231848 \h </w:instrText>
            </w:r>
            <w:r w:rsidR="00EC2B1D">
              <w:rPr>
                <w:noProof/>
                <w:webHidden/>
              </w:rPr>
            </w:r>
            <w:r w:rsidR="00EC2B1D">
              <w:rPr>
                <w:noProof/>
                <w:webHidden/>
              </w:rPr>
              <w:fldChar w:fldCharType="separate"/>
            </w:r>
            <w:r w:rsidR="00EC2B1D">
              <w:rPr>
                <w:noProof/>
                <w:webHidden/>
              </w:rPr>
              <w:t>4</w:t>
            </w:r>
            <w:r w:rsidR="00EC2B1D">
              <w:rPr>
                <w:noProof/>
                <w:webHidden/>
              </w:rPr>
              <w:fldChar w:fldCharType="end"/>
            </w:r>
          </w:hyperlink>
        </w:p>
        <w:p w:rsidR="00EC2B1D" w:rsidRDefault="00EC2B1D">
          <w:pPr>
            <w:pStyle w:val="TOC1"/>
            <w:rPr>
              <w:rFonts w:asciiTheme="minorHAnsi" w:hAnsiTheme="minorHAnsi"/>
              <w:noProof/>
              <w:lang w:val="et-EE" w:eastAsia="et-EE"/>
            </w:rPr>
          </w:pPr>
          <w:hyperlink w:anchor="_Toc460231849" w:history="1">
            <w:r w:rsidRPr="001A52AE">
              <w:rPr>
                <w:rStyle w:val="Hyperlink"/>
                <w:noProof/>
                <w:lang w:val="et-EE"/>
              </w:rPr>
              <w:t>1</w:t>
            </w:r>
            <w:r>
              <w:rPr>
                <w:rFonts w:asciiTheme="minorHAnsi" w:hAnsiTheme="minorHAnsi"/>
                <w:noProof/>
                <w:lang w:val="et-EE" w:eastAsia="et-EE"/>
              </w:rPr>
              <w:tab/>
            </w:r>
            <w:r w:rsidRPr="001A52AE">
              <w:rPr>
                <w:rStyle w:val="Hyperlink"/>
                <w:noProof/>
                <w:lang w:val="et-EE"/>
              </w:rPr>
              <w:t>Üldist</w:t>
            </w:r>
            <w:r>
              <w:rPr>
                <w:noProof/>
                <w:webHidden/>
              </w:rPr>
              <w:tab/>
            </w:r>
            <w:r>
              <w:rPr>
                <w:noProof/>
                <w:webHidden/>
              </w:rPr>
              <w:fldChar w:fldCharType="begin"/>
            </w:r>
            <w:r>
              <w:rPr>
                <w:noProof/>
                <w:webHidden/>
              </w:rPr>
              <w:instrText xml:space="preserve"> PAGEREF _Toc460231849 \h </w:instrText>
            </w:r>
            <w:r>
              <w:rPr>
                <w:noProof/>
                <w:webHidden/>
              </w:rPr>
            </w:r>
            <w:r>
              <w:rPr>
                <w:noProof/>
                <w:webHidden/>
              </w:rPr>
              <w:fldChar w:fldCharType="separate"/>
            </w:r>
            <w:r>
              <w:rPr>
                <w:noProof/>
                <w:webHidden/>
              </w:rPr>
              <w:t>5</w:t>
            </w:r>
            <w:r>
              <w:rPr>
                <w:noProof/>
                <w:webHidden/>
              </w:rPr>
              <w:fldChar w:fldCharType="end"/>
            </w:r>
          </w:hyperlink>
        </w:p>
        <w:p w:rsidR="00EC2B1D" w:rsidRDefault="00EC2B1D">
          <w:pPr>
            <w:pStyle w:val="TOC2"/>
            <w:tabs>
              <w:tab w:val="left" w:pos="880"/>
              <w:tab w:val="right" w:leader="dot" w:pos="9350"/>
            </w:tabs>
            <w:rPr>
              <w:rFonts w:asciiTheme="minorHAnsi" w:hAnsiTheme="minorHAnsi"/>
              <w:noProof/>
              <w:lang w:val="et-EE" w:eastAsia="et-EE"/>
            </w:rPr>
          </w:pPr>
          <w:hyperlink w:anchor="_Toc460231850" w:history="1">
            <w:r w:rsidRPr="001A52AE">
              <w:rPr>
                <w:rStyle w:val="Hyperlink"/>
                <w:noProof/>
                <w:lang w:val="et-EE"/>
              </w:rPr>
              <w:t>1.1</w:t>
            </w:r>
            <w:r>
              <w:rPr>
                <w:rFonts w:asciiTheme="minorHAnsi" w:hAnsiTheme="minorHAnsi"/>
                <w:noProof/>
                <w:lang w:val="et-EE" w:eastAsia="et-EE"/>
              </w:rPr>
              <w:tab/>
            </w:r>
            <w:r w:rsidRPr="001A52AE">
              <w:rPr>
                <w:rStyle w:val="Hyperlink"/>
                <w:noProof/>
                <w:lang w:val="et-EE"/>
              </w:rPr>
              <w:t>Nägemispuudega inimeste organisatsioonid</w:t>
            </w:r>
            <w:r>
              <w:rPr>
                <w:noProof/>
                <w:webHidden/>
              </w:rPr>
              <w:tab/>
            </w:r>
            <w:r>
              <w:rPr>
                <w:noProof/>
                <w:webHidden/>
              </w:rPr>
              <w:fldChar w:fldCharType="begin"/>
            </w:r>
            <w:r>
              <w:rPr>
                <w:noProof/>
                <w:webHidden/>
              </w:rPr>
              <w:instrText xml:space="preserve"> PAGEREF _Toc460231850 \h </w:instrText>
            </w:r>
            <w:r>
              <w:rPr>
                <w:noProof/>
                <w:webHidden/>
              </w:rPr>
            </w:r>
            <w:r>
              <w:rPr>
                <w:noProof/>
                <w:webHidden/>
              </w:rPr>
              <w:fldChar w:fldCharType="separate"/>
            </w:r>
            <w:r>
              <w:rPr>
                <w:noProof/>
                <w:webHidden/>
              </w:rPr>
              <w:t>6</w:t>
            </w:r>
            <w:r>
              <w:rPr>
                <w:noProof/>
                <w:webHidden/>
              </w:rPr>
              <w:fldChar w:fldCharType="end"/>
            </w:r>
          </w:hyperlink>
        </w:p>
        <w:p w:rsidR="00EC2B1D" w:rsidRDefault="00EC2B1D">
          <w:pPr>
            <w:pStyle w:val="TOC2"/>
            <w:tabs>
              <w:tab w:val="left" w:pos="880"/>
              <w:tab w:val="right" w:leader="dot" w:pos="9350"/>
            </w:tabs>
            <w:rPr>
              <w:rFonts w:asciiTheme="minorHAnsi" w:hAnsiTheme="minorHAnsi"/>
              <w:noProof/>
              <w:lang w:val="et-EE" w:eastAsia="et-EE"/>
            </w:rPr>
          </w:pPr>
          <w:hyperlink w:anchor="_Toc460231851" w:history="1">
            <w:r w:rsidRPr="001A52AE">
              <w:rPr>
                <w:rStyle w:val="Hyperlink"/>
                <w:noProof/>
                <w:lang w:val="et-EE"/>
              </w:rPr>
              <w:t>1.2</w:t>
            </w:r>
            <w:r>
              <w:rPr>
                <w:rFonts w:asciiTheme="minorHAnsi" w:hAnsiTheme="minorHAnsi"/>
                <w:noProof/>
                <w:lang w:val="et-EE" w:eastAsia="et-EE"/>
              </w:rPr>
              <w:tab/>
            </w:r>
            <w:r w:rsidRPr="001A52AE">
              <w:rPr>
                <w:rStyle w:val="Hyperlink"/>
                <w:noProof/>
                <w:lang w:val="et-EE"/>
              </w:rPr>
              <w:t>Kaasav disain</w:t>
            </w:r>
            <w:r>
              <w:rPr>
                <w:noProof/>
                <w:webHidden/>
              </w:rPr>
              <w:tab/>
            </w:r>
            <w:r>
              <w:rPr>
                <w:noProof/>
                <w:webHidden/>
              </w:rPr>
              <w:fldChar w:fldCharType="begin"/>
            </w:r>
            <w:r>
              <w:rPr>
                <w:noProof/>
                <w:webHidden/>
              </w:rPr>
              <w:instrText xml:space="preserve"> PAGEREF _Toc460231851 \h </w:instrText>
            </w:r>
            <w:r>
              <w:rPr>
                <w:noProof/>
                <w:webHidden/>
              </w:rPr>
            </w:r>
            <w:r>
              <w:rPr>
                <w:noProof/>
                <w:webHidden/>
              </w:rPr>
              <w:fldChar w:fldCharType="separate"/>
            </w:r>
            <w:r>
              <w:rPr>
                <w:noProof/>
                <w:webHidden/>
              </w:rPr>
              <w:t>6</w:t>
            </w:r>
            <w:r>
              <w:rPr>
                <w:noProof/>
                <w:webHidden/>
              </w:rPr>
              <w:fldChar w:fldCharType="end"/>
            </w:r>
          </w:hyperlink>
        </w:p>
        <w:p w:rsidR="00EC2B1D" w:rsidRDefault="00EC2B1D">
          <w:pPr>
            <w:pStyle w:val="TOC2"/>
            <w:tabs>
              <w:tab w:val="left" w:pos="880"/>
              <w:tab w:val="right" w:leader="dot" w:pos="9350"/>
            </w:tabs>
            <w:rPr>
              <w:rFonts w:asciiTheme="minorHAnsi" w:hAnsiTheme="minorHAnsi"/>
              <w:noProof/>
              <w:lang w:val="et-EE" w:eastAsia="et-EE"/>
            </w:rPr>
          </w:pPr>
          <w:hyperlink w:anchor="_Toc460231852" w:history="1">
            <w:r w:rsidRPr="001A52AE">
              <w:rPr>
                <w:rStyle w:val="Hyperlink"/>
                <w:noProof/>
                <w:lang w:val="et-EE"/>
              </w:rPr>
              <w:t>1.3</w:t>
            </w:r>
            <w:r>
              <w:rPr>
                <w:rFonts w:asciiTheme="minorHAnsi" w:hAnsiTheme="minorHAnsi"/>
                <w:noProof/>
                <w:lang w:val="et-EE" w:eastAsia="et-EE"/>
              </w:rPr>
              <w:tab/>
            </w:r>
            <w:r w:rsidRPr="001A52AE">
              <w:rPr>
                <w:rStyle w:val="Hyperlink"/>
                <w:noProof/>
                <w:lang w:val="et-EE"/>
              </w:rPr>
              <w:t>Kaasava disaini rakendamine Euroopas</w:t>
            </w:r>
            <w:r>
              <w:rPr>
                <w:noProof/>
                <w:webHidden/>
              </w:rPr>
              <w:tab/>
            </w:r>
            <w:r>
              <w:rPr>
                <w:noProof/>
                <w:webHidden/>
              </w:rPr>
              <w:fldChar w:fldCharType="begin"/>
            </w:r>
            <w:r>
              <w:rPr>
                <w:noProof/>
                <w:webHidden/>
              </w:rPr>
              <w:instrText xml:space="preserve"> PAGEREF _Toc460231852 \h </w:instrText>
            </w:r>
            <w:r>
              <w:rPr>
                <w:noProof/>
                <w:webHidden/>
              </w:rPr>
            </w:r>
            <w:r>
              <w:rPr>
                <w:noProof/>
                <w:webHidden/>
              </w:rPr>
              <w:fldChar w:fldCharType="separate"/>
            </w:r>
            <w:r>
              <w:rPr>
                <w:noProof/>
                <w:webHidden/>
              </w:rPr>
              <w:t>7</w:t>
            </w:r>
            <w:r>
              <w:rPr>
                <w:noProof/>
                <w:webHidden/>
              </w:rPr>
              <w:fldChar w:fldCharType="end"/>
            </w:r>
          </w:hyperlink>
        </w:p>
        <w:p w:rsidR="00EC2B1D" w:rsidRDefault="00EC2B1D">
          <w:pPr>
            <w:pStyle w:val="TOC2"/>
            <w:tabs>
              <w:tab w:val="left" w:pos="880"/>
              <w:tab w:val="right" w:leader="dot" w:pos="9350"/>
            </w:tabs>
            <w:rPr>
              <w:rFonts w:asciiTheme="minorHAnsi" w:hAnsiTheme="minorHAnsi"/>
              <w:noProof/>
              <w:lang w:val="et-EE" w:eastAsia="et-EE"/>
            </w:rPr>
          </w:pPr>
          <w:hyperlink w:anchor="_Toc460231853" w:history="1">
            <w:r w:rsidRPr="001A52AE">
              <w:rPr>
                <w:rStyle w:val="Hyperlink"/>
                <w:noProof/>
                <w:lang w:val="et-EE"/>
              </w:rPr>
              <w:t>1.4</w:t>
            </w:r>
            <w:r>
              <w:rPr>
                <w:rFonts w:asciiTheme="minorHAnsi" w:hAnsiTheme="minorHAnsi"/>
                <w:noProof/>
                <w:lang w:val="et-EE" w:eastAsia="et-EE"/>
              </w:rPr>
              <w:tab/>
            </w:r>
            <w:r w:rsidRPr="001A52AE">
              <w:rPr>
                <w:rStyle w:val="Hyperlink"/>
                <w:noProof/>
                <w:lang w:val="et-EE"/>
              </w:rPr>
              <w:t>Eesti kaasavat disaini puudutav seadusandlus</w:t>
            </w:r>
            <w:r>
              <w:rPr>
                <w:noProof/>
                <w:webHidden/>
              </w:rPr>
              <w:tab/>
            </w:r>
            <w:r>
              <w:rPr>
                <w:noProof/>
                <w:webHidden/>
              </w:rPr>
              <w:fldChar w:fldCharType="begin"/>
            </w:r>
            <w:r>
              <w:rPr>
                <w:noProof/>
                <w:webHidden/>
              </w:rPr>
              <w:instrText xml:space="preserve"> PAGEREF _Toc460231853 \h </w:instrText>
            </w:r>
            <w:r>
              <w:rPr>
                <w:noProof/>
                <w:webHidden/>
              </w:rPr>
            </w:r>
            <w:r>
              <w:rPr>
                <w:noProof/>
                <w:webHidden/>
              </w:rPr>
              <w:fldChar w:fldCharType="separate"/>
            </w:r>
            <w:r>
              <w:rPr>
                <w:noProof/>
                <w:webHidden/>
              </w:rPr>
              <w:t>7</w:t>
            </w:r>
            <w:r>
              <w:rPr>
                <w:noProof/>
                <w:webHidden/>
              </w:rPr>
              <w:fldChar w:fldCharType="end"/>
            </w:r>
          </w:hyperlink>
        </w:p>
        <w:p w:rsidR="00EC2B1D" w:rsidRDefault="00EC2B1D">
          <w:pPr>
            <w:pStyle w:val="TOC1"/>
            <w:rPr>
              <w:rFonts w:asciiTheme="minorHAnsi" w:hAnsiTheme="minorHAnsi"/>
              <w:noProof/>
              <w:lang w:val="et-EE" w:eastAsia="et-EE"/>
            </w:rPr>
          </w:pPr>
          <w:hyperlink w:anchor="_Toc460231854" w:history="1">
            <w:r w:rsidRPr="001A52AE">
              <w:rPr>
                <w:rStyle w:val="Hyperlink"/>
                <w:noProof/>
                <w:lang w:val="et-EE"/>
              </w:rPr>
              <w:t>2</w:t>
            </w:r>
            <w:r>
              <w:rPr>
                <w:rFonts w:asciiTheme="minorHAnsi" w:hAnsiTheme="minorHAnsi"/>
                <w:noProof/>
                <w:lang w:val="et-EE" w:eastAsia="et-EE"/>
              </w:rPr>
              <w:tab/>
            </w:r>
            <w:r w:rsidRPr="001A52AE">
              <w:rPr>
                <w:rStyle w:val="Hyperlink"/>
                <w:noProof/>
                <w:lang w:val="et-EE"/>
              </w:rPr>
              <w:t>Lähtealused</w:t>
            </w:r>
            <w:r>
              <w:rPr>
                <w:noProof/>
                <w:webHidden/>
              </w:rPr>
              <w:tab/>
            </w:r>
            <w:r>
              <w:rPr>
                <w:noProof/>
                <w:webHidden/>
              </w:rPr>
              <w:fldChar w:fldCharType="begin"/>
            </w:r>
            <w:r>
              <w:rPr>
                <w:noProof/>
                <w:webHidden/>
              </w:rPr>
              <w:instrText xml:space="preserve"> PAGEREF _Toc460231854 \h </w:instrText>
            </w:r>
            <w:r>
              <w:rPr>
                <w:noProof/>
                <w:webHidden/>
              </w:rPr>
            </w:r>
            <w:r>
              <w:rPr>
                <w:noProof/>
                <w:webHidden/>
              </w:rPr>
              <w:fldChar w:fldCharType="separate"/>
            </w:r>
            <w:r>
              <w:rPr>
                <w:noProof/>
                <w:webHidden/>
              </w:rPr>
              <w:t>10</w:t>
            </w:r>
            <w:r>
              <w:rPr>
                <w:noProof/>
                <w:webHidden/>
              </w:rPr>
              <w:fldChar w:fldCharType="end"/>
            </w:r>
          </w:hyperlink>
        </w:p>
        <w:p w:rsidR="00EC2B1D" w:rsidRDefault="00EC2B1D">
          <w:pPr>
            <w:pStyle w:val="TOC2"/>
            <w:tabs>
              <w:tab w:val="left" w:pos="880"/>
              <w:tab w:val="right" w:leader="dot" w:pos="9350"/>
            </w:tabs>
            <w:rPr>
              <w:rFonts w:asciiTheme="minorHAnsi" w:hAnsiTheme="minorHAnsi"/>
              <w:noProof/>
              <w:lang w:val="et-EE" w:eastAsia="et-EE"/>
            </w:rPr>
          </w:pPr>
          <w:hyperlink w:anchor="_Toc460231855" w:history="1">
            <w:r w:rsidRPr="001A52AE">
              <w:rPr>
                <w:rStyle w:val="Hyperlink"/>
                <w:noProof/>
                <w:lang w:val="et-EE"/>
              </w:rPr>
              <w:t>2.1</w:t>
            </w:r>
            <w:r>
              <w:rPr>
                <w:rFonts w:asciiTheme="minorHAnsi" w:hAnsiTheme="minorHAnsi"/>
                <w:noProof/>
                <w:lang w:val="et-EE" w:eastAsia="et-EE"/>
              </w:rPr>
              <w:tab/>
            </w:r>
            <w:r w:rsidRPr="001A52AE">
              <w:rPr>
                <w:rStyle w:val="Hyperlink"/>
                <w:noProof/>
                <w:lang w:val="et-EE"/>
              </w:rPr>
              <w:t>Nägemispuue</w:t>
            </w:r>
            <w:r>
              <w:rPr>
                <w:noProof/>
                <w:webHidden/>
              </w:rPr>
              <w:tab/>
            </w:r>
            <w:r>
              <w:rPr>
                <w:noProof/>
                <w:webHidden/>
              </w:rPr>
              <w:fldChar w:fldCharType="begin"/>
            </w:r>
            <w:r>
              <w:rPr>
                <w:noProof/>
                <w:webHidden/>
              </w:rPr>
              <w:instrText xml:space="preserve"> PAGEREF _Toc460231855 \h </w:instrText>
            </w:r>
            <w:r>
              <w:rPr>
                <w:noProof/>
                <w:webHidden/>
              </w:rPr>
            </w:r>
            <w:r>
              <w:rPr>
                <w:noProof/>
                <w:webHidden/>
              </w:rPr>
              <w:fldChar w:fldCharType="separate"/>
            </w:r>
            <w:r>
              <w:rPr>
                <w:noProof/>
                <w:webHidden/>
              </w:rPr>
              <w:t>11</w:t>
            </w:r>
            <w:r>
              <w:rPr>
                <w:noProof/>
                <w:webHidden/>
              </w:rPr>
              <w:fldChar w:fldCharType="end"/>
            </w:r>
          </w:hyperlink>
        </w:p>
        <w:p w:rsidR="00EC2B1D" w:rsidRDefault="00EC2B1D">
          <w:pPr>
            <w:pStyle w:val="TOC2"/>
            <w:tabs>
              <w:tab w:val="left" w:pos="880"/>
              <w:tab w:val="right" w:leader="dot" w:pos="9350"/>
            </w:tabs>
            <w:rPr>
              <w:rFonts w:asciiTheme="minorHAnsi" w:hAnsiTheme="minorHAnsi"/>
              <w:noProof/>
              <w:lang w:val="et-EE" w:eastAsia="et-EE"/>
            </w:rPr>
          </w:pPr>
          <w:hyperlink w:anchor="_Toc460231856" w:history="1">
            <w:r w:rsidRPr="001A52AE">
              <w:rPr>
                <w:rStyle w:val="Hyperlink"/>
                <w:noProof/>
                <w:lang w:val="et-EE"/>
              </w:rPr>
              <w:t>2.2</w:t>
            </w:r>
            <w:r>
              <w:rPr>
                <w:rFonts w:asciiTheme="minorHAnsi" w:hAnsiTheme="minorHAnsi"/>
                <w:noProof/>
                <w:lang w:val="et-EE" w:eastAsia="et-EE"/>
              </w:rPr>
              <w:tab/>
            </w:r>
            <w:r w:rsidRPr="001A52AE">
              <w:rPr>
                <w:rStyle w:val="Hyperlink"/>
                <w:noProof/>
                <w:lang w:val="et-EE"/>
              </w:rPr>
              <w:t>Info edastamine</w:t>
            </w:r>
            <w:r>
              <w:rPr>
                <w:noProof/>
                <w:webHidden/>
              </w:rPr>
              <w:tab/>
            </w:r>
            <w:r>
              <w:rPr>
                <w:noProof/>
                <w:webHidden/>
              </w:rPr>
              <w:fldChar w:fldCharType="begin"/>
            </w:r>
            <w:r>
              <w:rPr>
                <w:noProof/>
                <w:webHidden/>
              </w:rPr>
              <w:instrText xml:space="preserve"> PAGEREF _Toc460231856 \h </w:instrText>
            </w:r>
            <w:r>
              <w:rPr>
                <w:noProof/>
                <w:webHidden/>
              </w:rPr>
            </w:r>
            <w:r>
              <w:rPr>
                <w:noProof/>
                <w:webHidden/>
              </w:rPr>
              <w:fldChar w:fldCharType="separate"/>
            </w:r>
            <w:r>
              <w:rPr>
                <w:noProof/>
                <w:webHidden/>
              </w:rPr>
              <w:t>12</w:t>
            </w:r>
            <w:r>
              <w:rPr>
                <w:noProof/>
                <w:webHidden/>
              </w:rPr>
              <w:fldChar w:fldCharType="end"/>
            </w:r>
          </w:hyperlink>
        </w:p>
        <w:p w:rsidR="00EC2B1D" w:rsidRDefault="00EC2B1D">
          <w:pPr>
            <w:pStyle w:val="TOC2"/>
            <w:tabs>
              <w:tab w:val="left" w:pos="880"/>
              <w:tab w:val="right" w:leader="dot" w:pos="9350"/>
            </w:tabs>
            <w:rPr>
              <w:rFonts w:asciiTheme="minorHAnsi" w:hAnsiTheme="minorHAnsi"/>
              <w:noProof/>
              <w:lang w:val="et-EE" w:eastAsia="et-EE"/>
            </w:rPr>
          </w:pPr>
          <w:hyperlink w:anchor="_Toc460231857" w:history="1">
            <w:r w:rsidRPr="001A52AE">
              <w:rPr>
                <w:rStyle w:val="Hyperlink"/>
                <w:noProof/>
                <w:lang w:val="et-EE"/>
              </w:rPr>
              <w:t>2.3</w:t>
            </w:r>
            <w:r>
              <w:rPr>
                <w:rFonts w:asciiTheme="minorHAnsi" w:hAnsiTheme="minorHAnsi"/>
                <w:noProof/>
                <w:lang w:val="et-EE" w:eastAsia="et-EE"/>
              </w:rPr>
              <w:tab/>
            </w:r>
            <w:r w:rsidRPr="001A52AE">
              <w:rPr>
                <w:rStyle w:val="Hyperlink"/>
                <w:noProof/>
                <w:lang w:val="et-EE"/>
              </w:rPr>
              <w:t>Mitme meelega tajumine</w:t>
            </w:r>
            <w:r>
              <w:rPr>
                <w:noProof/>
                <w:webHidden/>
              </w:rPr>
              <w:tab/>
            </w:r>
            <w:r>
              <w:rPr>
                <w:noProof/>
                <w:webHidden/>
              </w:rPr>
              <w:fldChar w:fldCharType="begin"/>
            </w:r>
            <w:r>
              <w:rPr>
                <w:noProof/>
                <w:webHidden/>
              </w:rPr>
              <w:instrText xml:space="preserve"> PAGEREF _Toc460231857 \h </w:instrText>
            </w:r>
            <w:r>
              <w:rPr>
                <w:noProof/>
                <w:webHidden/>
              </w:rPr>
            </w:r>
            <w:r>
              <w:rPr>
                <w:noProof/>
                <w:webHidden/>
              </w:rPr>
              <w:fldChar w:fldCharType="separate"/>
            </w:r>
            <w:r>
              <w:rPr>
                <w:noProof/>
                <w:webHidden/>
              </w:rPr>
              <w:t>13</w:t>
            </w:r>
            <w:r>
              <w:rPr>
                <w:noProof/>
                <w:webHidden/>
              </w:rPr>
              <w:fldChar w:fldCharType="end"/>
            </w:r>
          </w:hyperlink>
        </w:p>
        <w:p w:rsidR="00EC2B1D" w:rsidRDefault="00EC2B1D">
          <w:pPr>
            <w:pStyle w:val="TOC2"/>
            <w:tabs>
              <w:tab w:val="left" w:pos="880"/>
              <w:tab w:val="right" w:leader="dot" w:pos="9350"/>
            </w:tabs>
            <w:rPr>
              <w:rFonts w:asciiTheme="minorHAnsi" w:hAnsiTheme="minorHAnsi"/>
              <w:noProof/>
              <w:lang w:val="et-EE" w:eastAsia="et-EE"/>
            </w:rPr>
          </w:pPr>
          <w:hyperlink w:anchor="_Toc460231858" w:history="1">
            <w:r w:rsidRPr="001A52AE">
              <w:rPr>
                <w:rStyle w:val="Hyperlink"/>
                <w:noProof/>
                <w:lang w:val="et-EE"/>
              </w:rPr>
              <w:t>2.4</w:t>
            </w:r>
            <w:r>
              <w:rPr>
                <w:rFonts w:asciiTheme="minorHAnsi" w:hAnsiTheme="minorHAnsi"/>
                <w:noProof/>
                <w:lang w:val="et-EE" w:eastAsia="et-EE"/>
              </w:rPr>
              <w:tab/>
            </w:r>
            <w:r w:rsidRPr="001A52AE">
              <w:rPr>
                <w:rStyle w:val="Hyperlink"/>
                <w:noProof/>
                <w:lang w:val="et-EE"/>
              </w:rPr>
              <w:t>Visuaalne kommunikatsioon</w:t>
            </w:r>
            <w:r>
              <w:rPr>
                <w:noProof/>
                <w:webHidden/>
              </w:rPr>
              <w:tab/>
            </w:r>
            <w:r>
              <w:rPr>
                <w:noProof/>
                <w:webHidden/>
              </w:rPr>
              <w:fldChar w:fldCharType="begin"/>
            </w:r>
            <w:r>
              <w:rPr>
                <w:noProof/>
                <w:webHidden/>
              </w:rPr>
              <w:instrText xml:space="preserve"> PAGEREF _Toc460231858 \h </w:instrText>
            </w:r>
            <w:r>
              <w:rPr>
                <w:noProof/>
                <w:webHidden/>
              </w:rPr>
            </w:r>
            <w:r>
              <w:rPr>
                <w:noProof/>
                <w:webHidden/>
              </w:rPr>
              <w:fldChar w:fldCharType="separate"/>
            </w:r>
            <w:r>
              <w:rPr>
                <w:noProof/>
                <w:webHidden/>
              </w:rPr>
              <w:t>13</w:t>
            </w:r>
            <w:r>
              <w:rPr>
                <w:noProof/>
                <w:webHidden/>
              </w:rPr>
              <w:fldChar w:fldCharType="end"/>
            </w:r>
          </w:hyperlink>
        </w:p>
        <w:p w:rsidR="00EC2B1D" w:rsidRDefault="00EC2B1D">
          <w:pPr>
            <w:pStyle w:val="TOC3"/>
            <w:tabs>
              <w:tab w:val="left" w:pos="1320"/>
              <w:tab w:val="right" w:leader="dot" w:pos="9350"/>
            </w:tabs>
            <w:rPr>
              <w:rFonts w:asciiTheme="minorHAnsi" w:hAnsiTheme="minorHAnsi"/>
              <w:noProof/>
              <w:lang w:val="et-EE" w:eastAsia="et-EE"/>
            </w:rPr>
          </w:pPr>
          <w:hyperlink w:anchor="_Toc460231859" w:history="1">
            <w:r w:rsidRPr="001A52AE">
              <w:rPr>
                <w:rStyle w:val="Hyperlink"/>
                <w:noProof/>
                <w:lang w:val="et-EE"/>
              </w:rPr>
              <w:t>2.4.1</w:t>
            </w:r>
            <w:r>
              <w:rPr>
                <w:rFonts w:asciiTheme="minorHAnsi" w:hAnsiTheme="minorHAnsi"/>
                <w:noProof/>
                <w:lang w:val="et-EE" w:eastAsia="et-EE"/>
              </w:rPr>
              <w:tab/>
            </w:r>
            <w:r w:rsidRPr="001A52AE">
              <w:rPr>
                <w:rStyle w:val="Hyperlink"/>
                <w:noProof/>
                <w:lang w:val="et-EE"/>
              </w:rPr>
              <w:t>Heleduse-tumeduse kontrast</w:t>
            </w:r>
            <w:r>
              <w:rPr>
                <w:noProof/>
                <w:webHidden/>
              </w:rPr>
              <w:tab/>
            </w:r>
            <w:r>
              <w:rPr>
                <w:noProof/>
                <w:webHidden/>
              </w:rPr>
              <w:fldChar w:fldCharType="begin"/>
            </w:r>
            <w:r>
              <w:rPr>
                <w:noProof/>
                <w:webHidden/>
              </w:rPr>
              <w:instrText xml:space="preserve"> PAGEREF _Toc460231859 \h </w:instrText>
            </w:r>
            <w:r>
              <w:rPr>
                <w:noProof/>
                <w:webHidden/>
              </w:rPr>
            </w:r>
            <w:r>
              <w:rPr>
                <w:noProof/>
                <w:webHidden/>
              </w:rPr>
              <w:fldChar w:fldCharType="separate"/>
            </w:r>
            <w:r>
              <w:rPr>
                <w:noProof/>
                <w:webHidden/>
              </w:rPr>
              <w:t>14</w:t>
            </w:r>
            <w:r>
              <w:rPr>
                <w:noProof/>
                <w:webHidden/>
              </w:rPr>
              <w:fldChar w:fldCharType="end"/>
            </w:r>
          </w:hyperlink>
        </w:p>
        <w:p w:rsidR="00EC2B1D" w:rsidRDefault="00EC2B1D">
          <w:pPr>
            <w:pStyle w:val="TOC3"/>
            <w:tabs>
              <w:tab w:val="left" w:pos="1320"/>
              <w:tab w:val="right" w:leader="dot" w:pos="9350"/>
            </w:tabs>
            <w:rPr>
              <w:rFonts w:asciiTheme="minorHAnsi" w:hAnsiTheme="minorHAnsi"/>
              <w:noProof/>
              <w:lang w:val="et-EE" w:eastAsia="et-EE"/>
            </w:rPr>
          </w:pPr>
          <w:hyperlink w:anchor="_Toc460231860" w:history="1">
            <w:r w:rsidRPr="001A52AE">
              <w:rPr>
                <w:rStyle w:val="Hyperlink"/>
                <w:noProof/>
                <w:lang w:val="et-EE"/>
              </w:rPr>
              <w:t>2.4.2</w:t>
            </w:r>
            <w:r>
              <w:rPr>
                <w:rFonts w:asciiTheme="minorHAnsi" w:hAnsiTheme="minorHAnsi"/>
                <w:noProof/>
                <w:lang w:val="et-EE" w:eastAsia="et-EE"/>
              </w:rPr>
              <w:tab/>
            </w:r>
            <w:r w:rsidRPr="001A52AE">
              <w:rPr>
                <w:rStyle w:val="Hyperlink"/>
                <w:noProof/>
                <w:lang w:val="et-EE"/>
              </w:rPr>
              <w:t>Värvused</w:t>
            </w:r>
            <w:r>
              <w:rPr>
                <w:noProof/>
                <w:webHidden/>
              </w:rPr>
              <w:tab/>
            </w:r>
            <w:r>
              <w:rPr>
                <w:noProof/>
                <w:webHidden/>
              </w:rPr>
              <w:fldChar w:fldCharType="begin"/>
            </w:r>
            <w:r>
              <w:rPr>
                <w:noProof/>
                <w:webHidden/>
              </w:rPr>
              <w:instrText xml:space="preserve"> PAGEREF _Toc460231860 \h </w:instrText>
            </w:r>
            <w:r>
              <w:rPr>
                <w:noProof/>
                <w:webHidden/>
              </w:rPr>
            </w:r>
            <w:r>
              <w:rPr>
                <w:noProof/>
                <w:webHidden/>
              </w:rPr>
              <w:fldChar w:fldCharType="separate"/>
            </w:r>
            <w:r>
              <w:rPr>
                <w:noProof/>
                <w:webHidden/>
              </w:rPr>
              <w:t>14</w:t>
            </w:r>
            <w:r>
              <w:rPr>
                <w:noProof/>
                <w:webHidden/>
              </w:rPr>
              <w:fldChar w:fldCharType="end"/>
            </w:r>
          </w:hyperlink>
        </w:p>
        <w:p w:rsidR="00EC2B1D" w:rsidRDefault="00EC2B1D">
          <w:pPr>
            <w:pStyle w:val="TOC3"/>
            <w:tabs>
              <w:tab w:val="left" w:pos="1320"/>
              <w:tab w:val="right" w:leader="dot" w:pos="9350"/>
            </w:tabs>
            <w:rPr>
              <w:rFonts w:asciiTheme="minorHAnsi" w:hAnsiTheme="minorHAnsi"/>
              <w:noProof/>
              <w:lang w:val="et-EE" w:eastAsia="et-EE"/>
            </w:rPr>
          </w:pPr>
          <w:hyperlink w:anchor="_Toc460231861" w:history="1">
            <w:r w:rsidRPr="001A52AE">
              <w:rPr>
                <w:rStyle w:val="Hyperlink"/>
                <w:noProof/>
                <w:lang w:val="et-EE"/>
              </w:rPr>
              <w:t>2.4.3</w:t>
            </w:r>
            <w:r>
              <w:rPr>
                <w:rFonts w:asciiTheme="minorHAnsi" w:hAnsiTheme="minorHAnsi"/>
                <w:noProof/>
                <w:lang w:val="et-EE" w:eastAsia="et-EE"/>
              </w:rPr>
              <w:tab/>
            </w:r>
            <w:r w:rsidRPr="001A52AE">
              <w:rPr>
                <w:rStyle w:val="Hyperlink"/>
                <w:noProof/>
                <w:lang w:val="et-EE"/>
              </w:rPr>
              <w:t>Kiri ja graafilised tingmärgid</w:t>
            </w:r>
            <w:r>
              <w:rPr>
                <w:noProof/>
                <w:webHidden/>
              </w:rPr>
              <w:tab/>
            </w:r>
            <w:r>
              <w:rPr>
                <w:noProof/>
                <w:webHidden/>
              </w:rPr>
              <w:fldChar w:fldCharType="begin"/>
            </w:r>
            <w:r>
              <w:rPr>
                <w:noProof/>
                <w:webHidden/>
              </w:rPr>
              <w:instrText xml:space="preserve"> PAGEREF _Toc460231861 \h </w:instrText>
            </w:r>
            <w:r>
              <w:rPr>
                <w:noProof/>
                <w:webHidden/>
              </w:rPr>
            </w:r>
            <w:r>
              <w:rPr>
                <w:noProof/>
                <w:webHidden/>
              </w:rPr>
              <w:fldChar w:fldCharType="separate"/>
            </w:r>
            <w:r>
              <w:rPr>
                <w:noProof/>
                <w:webHidden/>
              </w:rPr>
              <w:t>15</w:t>
            </w:r>
            <w:r>
              <w:rPr>
                <w:noProof/>
                <w:webHidden/>
              </w:rPr>
              <w:fldChar w:fldCharType="end"/>
            </w:r>
          </w:hyperlink>
        </w:p>
        <w:p w:rsidR="00EC2B1D" w:rsidRDefault="00EC2B1D">
          <w:pPr>
            <w:pStyle w:val="TOC2"/>
            <w:tabs>
              <w:tab w:val="left" w:pos="880"/>
              <w:tab w:val="right" w:leader="dot" w:pos="9350"/>
            </w:tabs>
            <w:rPr>
              <w:rFonts w:asciiTheme="minorHAnsi" w:hAnsiTheme="minorHAnsi"/>
              <w:noProof/>
              <w:lang w:val="et-EE" w:eastAsia="et-EE"/>
            </w:rPr>
          </w:pPr>
          <w:hyperlink w:anchor="_Toc460231862" w:history="1">
            <w:r w:rsidRPr="001A52AE">
              <w:rPr>
                <w:rStyle w:val="Hyperlink"/>
                <w:noProof/>
                <w:lang w:val="et-EE"/>
              </w:rPr>
              <w:t>2.5</w:t>
            </w:r>
            <w:r>
              <w:rPr>
                <w:rFonts w:asciiTheme="minorHAnsi" w:hAnsiTheme="minorHAnsi"/>
                <w:noProof/>
                <w:lang w:val="et-EE" w:eastAsia="et-EE"/>
              </w:rPr>
              <w:tab/>
            </w:r>
            <w:r w:rsidRPr="001A52AE">
              <w:rPr>
                <w:rStyle w:val="Hyperlink"/>
                <w:noProof/>
                <w:lang w:val="et-EE"/>
              </w:rPr>
              <w:t>Taktiilne kommunikatsioon</w:t>
            </w:r>
            <w:r>
              <w:rPr>
                <w:noProof/>
                <w:webHidden/>
              </w:rPr>
              <w:tab/>
            </w:r>
            <w:r>
              <w:rPr>
                <w:noProof/>
                <w:webHidden/>
              </w:rPr>
              <w:fldChar w:fldCharType="begin"/>
            </w:r>
            <w:r>
              <w:rPr>
                <w:noProof/>
                <w:webHidden/>
              </w:rPr>
              <w:instrText xml:space="preserve"> PAGEREF _Toc460231862 \h </w:instrText>
            </w:r>
            <w:r>
              <w:rPr>
                <w:noProof/>
                <w:webHidden/>
              </w:rPr>
            </w:r>
            <w:r>
              <w:rPr>
                <w:noProof/>
                <w:webHidden/>
              </w:rPr>
              <w:fldChar w:fldCharType="separate"/>
            </w:r>
            <w:r>
              <w:rPr>
                <w:noProof/>
                <w:webHidden/>
              </w:rPr>
              <w:t>16</w:t>
            </w:r>
            <w:r>
              <w:rPr>
                <w:noProof/>
                <w:webHidden/>
              </w:rPr>
              <w:fldChar w:fldCharType="end"/>
            </w:r>
          </w:hyperlink>
        </w:p>
        <w:p w:rsidR="00EC2B1D" w:rsidRDefault="00EC2B1D">
          <w:pPr>
            <w:pStyle w:val="TOC3"/>
            <w:tabs>
              <w:tab w:val="left" w:pos="1320"/>
              <w:tab w:val="right" w:leader="dot" w:pos="9350"/>
            </w:tabs>
            <w:rPr>
              <w:rFonts w:asciiTheme="minorHAnsi" w:hAnsiTheme="minorHAnsi"/>
              <w:noProof/>
              <w:lang w:val="et-EE" w:eastAsia="et-EE"/>
            </w:rPr>
          </w:pPr>
          <w:hyperlink w:anchor="_Toc460231863" w:history="1">
            <w:r w:rsidRPr="001A52AE">
              <w:rPr>
                <w:rStyle w:val="Hyperlink"/>
                <w:noProof/>
                <w:lang w:val="et-EE"/>
              </w:rPr>
              <w:t>2.5.1</w:t>
            </w:r>
            <w:r>
              <w:rPr>
                <w:rFonts w:asciiTheme="minorHAnsi" w:hAnsiTheme="minorHAnsi"/>
                <w:noProof/>
                <w:lang w:val="et-EE" w:eastAsia="et-EE"/>
              </w:rPr>
              <w:tab/>
            </w:r>
            <w:r w:rsidRPr="001A52AE">
              <w:rPr>
                <w:rStyle w:val="Hyperlink"/>
                <w:noProof/>
                <w:lang w:val="et-EE"/>
              </w:rPr>
              <w:t>Pinnad</w:t>
            </w:r>
            <w:r>
              <w:rPr>
                <w:noProof/>
                <w:webHidden/>
              </w:rPr>
              <w:tab/>
            </w:r>
            <w:r>
              <w:rPr>
                <w:noProof/>
                <w:webHidden/>
              </w:rPr>
              <w:fldChar w:fldCharType="begin"/>
            </w:r>
            <w:r>
              <w:rPr>
                <w:noProof/>
                <w:webHidden/>
              </w:rPr>
              <w:instrText xml:space="preserve"> PAGEREF _Toc460231863 \h </w:instrText>
            </w:r>
            <w:r>
              <w:rPr>
                <w:noProof/>
                <w:webHidden/>
              </w:rPr>
            </w:r>
            <w:r>
              <w:rPr>
                <w:noProof/>
                <w:webHidden/>
              </w:rPr>
              <w:fldChar w:fldCharType="separate"/>
            </w:r>
            <w:r>
              <w:rPr>
                <w:noProof/>
                <w:webHidden/>
              </w:rPr>
              <w:t>17</w:t>
            </w:r>
            <w:r>
              <w:rPr>
                <w:noProof/>
                <w:webHidden/>
              </w:rPr>
              <w:fldChar w:fldCharType="end"/>
            </w:r>
          </w:hyperlink>
        </w:p>
        <w:p w:rsidR="00EC2B1D" w:rsidRDefault="00EC2B1D">
          <w:pPr>
            <w:pStyle w:val="TOC3"/>
            <w:tabs>
              <w:tab w:val="left" w:pos="1320"/>
              <w:tab w:val="right" w:leader="dot" w:pos="9350"/>
            </w:tabs>
            <w:rPr>
              <w:rFonts w:asciiTheme="minorHAnsi" w:hAnsiTheme="minorHAnsi"/>
              <w:noProof/>
              <w:lang w:val="et-EE" w:eastAsia="et-EE"/>
            </w:rPr>
          </w:pPr>
          <w:hyperlink w:anchor="_Toc460231864" w:history="1">
            <w:r w:rsidRPr="001A52AE">
              <w:rPr>
                <w:rStyle w:val="Hyperlink"/>
                <w:noProof/>
                <w:lang w:val="et-EE"/>
              </w:rPr>
              <w:t>2.5.2</w:t>
            </w:r>
            <w:r>
              <w:rPr>
                <w:rFonts w:asciiTheme="minorHAnsi" w:hAnsiTheme="minorHAnsi"/>
                <w:noProof/>
                <w:lang w:val="et-EE" w:eastAsia="et-EE"/>
              </w:rPr>
              <w:tab/>
            </w:r>
            <w:r w:rsidRPr="001A52AE">
              <w:rPr>
                <w:rStyle w:val="Hyperlink"/>
                <w:noProof/>
                <w:lang w:val="et-EE"/>
              </w:rPr>
              <w:t>Taktiilsed juhised</w:t>
            </w:r>
            <w:r>
              <w:rPr>
                <w:noProof/>
                <w:webHidden/>
              </w:rPr>
              <w:tab/>
            </w:r>
            <w:r>
              <w:rPr>
                <w:noProof/>
                <w:webHidden/>
              </w:rPr>
              <w:fldChar w:fldCharType="begin"/>
            </w:r>
            <w:r>
              <w:rPr>
                <w:noProof/>
                <w:webHidden/>
              </w:rPr>
              <w:instrText xml:space="preserve"> PAGEREF _Toc460231864 \h </w:instrText>
            </w:r>
            <w:r>
              <w:rPr>
                <w:noProof/>
                <w:webHidden/>
              </w:rPr>
            </w:r>
            <w:r>
              <w:rPr>
                <w:noProof/>
                <w:webHidden/>
              </w:rPr>
              <w:fldChar w:fldCharType="separate"/>
            </w:r>
            <w:r>
              <w:rPr>
                <w:noProof/>
                <w:webHidden/>
              </w:rPr>
              <w:t>17</w:t>
            </w:r>
            <w:r>
              <w:rPr>
                <w:noProof/>
                <w:webHidden/>
              </w:rPr>
              <w:fldChar w:fldCharType="end"/>
            </w:r>
          </w:hyperlink>
        </w:p>
        <w:p w:rsidR="00EC2B1D" w:rsidRDefault="00EC2B1D">
          <w:pPr>
            <w:pStyle w:val="TOC3"/>
            <w:tabs>
              <w:tab w:val="left" w:pos="1320"/>
              <w:tab w:val="right" w:leader="dot" w:pos="9350"/>
            </w:tabs>
            <w:rPr>
              <w:rFonts w:asciiTheme="minorHAnsi" w:hAnsiTheme="minorHAnsi"/>
              <w:noProof/>
              <w:lang w:val="et-EE" w:eastAsia="et-EE"/>
            </w:rPr>
          </w:pPr>
          <w:hyperlink w:anchor="_Toc460231865" w:history="1">
            <w:r w:rsidRPr="001A52AE">
              <w:rPr>
                <w:rStyle w:val="Hyperlink"/>
                <w:noProof/>
                <w:lang w:val="et-EE"/>
              </w:rPr>
              <w:t>2.5.3</w:t>
            </w:r>
            <w:r>
              <w:rPr>
                <w:rFonts w:asciiTheme="minorHAnsi" w:hAnsiTheme="minorHAnsi"/>
                <w:noProof/>
                <w:lang w:val="et-EE" w:eastAsia="et-EE"/>
              </w:rPr>
              <w:tab/>
            </w:r>
            <w:r w:rsidRPr="001A52AE">
              <w:rPr>
                <w:rStyle w:val="Hyperlink"/>
                <w:noProof/>
                <w:lang w:val="et-EE"/>
              </w:rPr>
              <w:t>Taktiilsed kaardid, plaanid ja maketid</w:t>
            </w:r>
            <w:r>
              <w:rPr>
                <w:noProof/>
                <w:webHidden/>
              </w:rPr>
              <w:tab/>
            </w:r>
            <w:r>
              <w:rPr>
                <w:noProof/>
                <w:webHidden/>
              </w:rPr>
              <w:fldChar w:fldCharType="begin"/>
            </w:r>
            <w:r>
              <w:rPr>
                <w:noProof/>
                <w:webHidden/>
              </w:rPr>
              <w:instrText xml:space="preserve"> PAGEREF _Toc460231865 \h </w:instrText>
            </w:r>
            <w:r>
              <w:rPr>
                <w:noProof/>
                <w:webHidden/>
              </w:rPr>
            </w:r>
            <w:r>
              <w:rPr>
                <w:noProof/>
                <w:webHidden/>
              </w:rPr>
              <w:fldChar w:fldCharType="separate"/>
            </w:r>
            <w:r>
              <w:rPr>
                <w:noProof/>
                <w:webHidden/>
              </w:rPr>
              <w:t>19</w:t>
            </w:r>
            <w:r>
              <w:rPr>
                <w:noProof/>
                <w:webHidden/>
              </w:rPr>
              <w:fldChar w:fldCharType="end"/>
            </w:r>
          </w:hyperlink>
        </w:p>
        <w:p w:rsidR="00EC2B1D" w:rsidRDefault="00EC2B1D">
          <w:pPr>
            <w:pStyle w:val="TOC3"/>
            <w:tabs>
              <w:tab w:val="left" w:pos="1320"/>
              <w:tab w:val="right" w:leader="dot" w:pos="9350"/>
            </w:tabs>
            <w:rPr>
              <w:rFonts w:asciiTheme="minorHAnsi" w:hAnsiTheme="minorHAnsi"/>
              <w:noProof/>
              <w:lang w:val="et-EE" w:eastAsia="et-EE"/>
            </w:rPr>
          </w:pPr>
          <w:hyperlink w:anchor="_Toc460231866" w:history="1">
            <w:r w:rsidRPr="001A52AE">
              <w:rPr>
                <w:rStyle w:val="Hyperlink"/>
                <w:noProof/>
                <w:lang w:val="et-EE"/>
              </w:rPr>
              <w:t>2.5.4</w:t>
            </w:r>
            <w:r>
              <w:rPr>
                <w:rFonts w:asciiTheme="minorHAnsi" w:hAnsiTheme="minorHAnsi"/>
                <w:noProof/>
                <w:lang w:val="et-EE" w:eastAsia="et-EE"/>
              </w:rPr>
              <w:tab/>
            </w:r>
            <w:r w:rsidRPr="001A52AE">
              <w:rPr>
                <w:rStyle w:val="Hyperlink"/>
                <w:noProof/>
                <w:lang w:val="et-EE"/>
              </w:rPr>
              <w:t>Taktiilne kiri ja graafilised tingmärgid</w:t>
            </w:r>
            <w:r>
              <w:rPr>
                <w:noProof/>
                <w:webHidden/>
              </w:rPr>
              <w:tab/>
            </w:r>
            <w:r>
              <w:rPr>
                <w:noProof/>
                <w:webHidden/>
              </w:rPr>
              <w:fldChar w:fldCharType="begin"/>
            </w:r>
            <w:r>
              <w:rPr>
                <w:noProof/>
                <w:webHidden/>
              </w:rPr>
              <w:instrText xml:space="preserve"> PAGEREF _Toc460231866 \h </w:instrText>
            </w:r>
            <w:r>
              <w:rPr>
                <w:noProof/>
                <w:webHidden/>
              </w:rPr>
            </w:r>
            <w:r>
              <w:rPr>
                <w:noProof/>
                <w:webHidden/>
              </w:rPr>
              <w:fldChar w:fldCharType="separate"/>
            </w:r>
            <w:r>
              <w:rPr>
                <w:noProof/>
                <w:webHidden/>
              </w:rPr>
              <w:t>20</w:t>
            </w:r>
            <w:r>
              <w:rPr>
                <w:noProof/>
                <w:webHidden/>
              </w:rPr>
              <w:fldChar w:fldCharType="end"/>
            </w:r>
          </w:hyperlink>
        </w:p>
        <w:p w:rsidR="00EC2B1D" w:rsidRDefault="00EC2B1D">
          <w:pPr>
            <w:pStyle w:val="TOC2"/>
            <w:tabs>
              <w:tab w:val="left" w:pos="880"/>
              <w:tab w:val="right" w:leader="dot" w:pos="9350"/>
            </w:tabs>
            <w:rPr>
              <w:rFonts w:asciiTheme="minorHAnsi" w:hAnsiTheme="minorHAnsi"/>
              <w:noProof/>
              <w:lang w:val="et-EE" w:eastAsia="et-EE"/>
            </w:rPr>
          </w:pPr>
          <w:hyperlink w:anchor="_Toc460231867" w:history="1">
            <w:r w:rsidRPr="001A52AE">
              <w:rPr>
                <w:rStyle w:val="Hyperlink"/>
                <w:noProof/>
                <w:lang w:val="et-EE"/>
              </w:rPr>
              <w:t>2.6</w:t>
            </w:r>
            <w:r>
              <w:rPr>
                <w:rFonts w:asciiTheme="minorHAnsi" w:hAnsiTheme="minorHAnsi"/>
                <w:noProof/>
                <w:lang w:val="et-EE" w:eastAsia="et-EE"/>
              </w:rPr>
              <w:tab/>
            </w:r>
            <w:r w:rsidRPr="001A52AE">
              <w:rPr>
                <w:rStyle w:val="Hyperlink"/>
                <w:noProof/>
                <w:lang w:val="et-EE"/>
              </w:rPr>
              <w:t>Auditiivne kommunikatsioon</w:t>
            </w:r>
            <w:r>
              <w:rPr>
                <w:noProof/>
                <w:webHidden/>
              </w:rPr>
              <w:tab/>
            </w:r>
            <w:r>
              <w:rPr>
                <w:noProof/>
                <w:webHidden/>
              </w:rPr>
              <w:fldChar w:fldCharType="begin"/>
            </w:r>
            <w:r>
              <w:rPr>
                <w:noProof/>
                <w:webHidden/>
              </w:rPr>
              <w:instrText xml:space="preserve"> PAGEREF _Toc460231867 \h </w:instrText>
            </w:r>
            <w:r>
              <w:rPr>
                <w:noProof/>
                <w:webHidden/>
              </w:rPr>
            </w:r>
            <w:r>
              <w:rPr>
                <w:noProof/>
                <w:webHidden/>
              </w:rPr>
              <w:fldChar w:fldCharType="separate"/>
            </w:r>
            <w:r>
              <w:rPr>
                <w:noProof/>
                <w:webHidden/>
              </w:rPr>
              <w:t>21</w:t>
            </w:r>
            <w:r>
              <w:rPr>
                <w:noProof/>
                <w:webHidden/>
              </w:rPr>
              <w:fldChar w:fldCharType="end"/>
            </w:r>
          </w:hyperlink>
        </w:p>
        <w:p w:rsidR="00EC2B1D" w:rsidRDefault="00EC2B1D">
          <w:pPr>
            <w:pStyle w:val="TOC2"/>
            <w:tabs>
              <w:tab w:val="left" w:pos="880"/>
              <w:tab w:val="right" w:leader="dot" w:pos="9350"/>
            </w:tabs>
            <w:rPr>
              <w:rFonts w:asciiTheme="minorHAnsi" w:hAnsiTheme="minorHAnsi"/>
              <w:noProof/>
              <w:lang w:val="et-EE" w:eastAsia="et-EE"/>
            </w:rPr>
          </w:pPr>
          <w:hyperlink w:anchor="_Toc460231868" w:history="1">
            <w:r w:rsidRPr="001A52AE">
              <w:rPr>
                <w:rStyle w:val="Hyperlink"/>
                <w:noProof/>
                <w:lang w:val="et-EE"/>
              </w:rPr>
              <w:t>2.7</w:t>
            </w:r>
            <w:r>
              <w:rPr>
                <w:rFonts w:asciiTheme="minorHAnsi" w:hAnsiTheme="minorHAnsi"/>
                <w:noProof/>
                <w:lang w:val="et-EE" w:eastAsia="et-EE"/>
              </w:rPr>
              <w:tab/>
            </w:r>
            <w:r w:rsidRPr="001A52AE">
              <w:rPr>
                <w:rStyle w:val="Hyperlink"/>
                <w:noProof/>
                <w:lang w:val="et-EE"/>
              </w:rPr>
              <w:t>Valgustus</w:t>
            </w:r>
            <w:r>
              <w:rPr>
                <w:noProof/>
                <w:webHidden/>
              </w:rPr>
              <w:tab/>
            </w:r>
            <w:r>
              <w:rPr>
                <w:noProof/>
                <w:webHidden/>
              </w:rPr>
              <w:fldChar w:fldCharType="begin"/>
            </w:r>
            <w:r>
              <w:rPr>
                <w:noProof/>
                <w:webHidden/>
              </w:rPr>
              <w:instrText xml:space="preserve"> PAGEREF _Toc460231868 \h </w:instrText>
            </w:r>
            <w:r>
              <w:rPr>
                <w:noProof/>
                <w:webHidden/>
              </w:rPr>
            </w:r>
            <w:r>
              <w:rPr>
                <w:noProof/>
                <w:webHidden/>
              </w:rPr>
              <w:fldChar w:fldCharType="separate"/>
            </w:r>
            <w:r>
              <w:rPr>
                <w:noProof/>
                <w:webHidden/>
              </w:rPr>
              <w:t>23</w:t>
            </w:r>
            <w:r>
              <w:rPr>
                <w:noProof/>
                <w:webHidden/>
              </w:rPr>
              <w:fldChar w:fldCharType="end"/>
            </w:r>
          </w:hyperlink>
        </w:p>
        <w:p w:rsidR="00EC2B1D" w:rsidRDefault="00EC2B1D">
          <w:pPr>
            <w:pStyle w:val="TOC2"/>
            <w:tabs>
              <w:tab w:val="left" w:pos="880"/>
              <w:tab w:val="right" w:leader="dot" w:pos="9350"/>
            </w:tabs>
            <w:rPr>
              <w:rFonts w:asciiTheme="minorHAnsi" w:hAnsiTheme="minorHAnsi"/>
              <w:noProof/>
              <w:lang w:val="et-EE" w:eastAsia="et-EE"/>
            </w:rPr>
          </w:pPr>
          <w:hyperlink w:anchor="_Toc460231869" w:history="1">
            <w:r w:rsidRPr="001A52AE">
              <w:rPr>
                <w:rStyle w:val="Hyperlink"/>
                <w:noProof/>
                <w:lang w:val="et-EE"/>
              </w:rPr>
              <w:t>2.8</w:t>
            </w:r>
            <w:r>
              <w:rPr>
                <w:rFonts w:asciiTheme="minorHAnsi" w:hAnsiTheme="minorHAnsi"/>
                <w:noProof/>
                <w:lang w:val="et-EE" w:eastAsia="et-EE"/>
              </w:rPr>
              <w:tab/>
            </w:r>
            <w:r w:rsidRPr="001A52AE">
              <w:rPr>
                <w:rStyle w:val="Hyperlink"/>
                <w:noProof/>
                <w:lang w:val="et-EE"/>
              </w:rPr>
              <w:t>Akustika</w:t>
            </w:r>
            <w:r>
              <w:rPr>
                <w:noProof/>
                <w:webHidden/>
              </w:rPr>
              <w:tab/>
            </w:r>
            <w:r>
              <w:rPr>
                <w:noProof/>
                <w:webHidden/>
              </w:rPr>
              <w:fldChar w:fldCharType="begin"/>
            </w:r>
            <w:r>
              <w:rPr>
                <w:noProof/>
                <w:webHidden/>
              </w:rPr>
              <w:instrText xml:space="preserve"> PAGEREF _Toc460231869 \h </w:instrText>
            </w:r>
            <w:r>
              <w:rPr>
                <w:noProof/>
                <w:webHidden/>
              </w:rPr>
            </w:r>
            <w:r>
              <w:rPr>
                <w:noProof/>
                <w:webHidden/>
              </w:rPr>
              <w:fldChar w:fldCharType="separate"/>
            </w:r>
            <w:r>
              <w:rPr>
                <w:noProof/>
                <w:webHidden/>
              </w:rPr>
              <w:t>24</w:t>
            </w:r>
            <w:r>
              <w:rPr>
                <w:noProof/>
                <w:webHidden/>
              </w:rPr>
              <w:fldChar w:fldCharType="end"/>
            </w:r>
          </w:hyperlink>
        </w:p>
        <w:p w:rsidR="00EC2B1D" w:rsidRDefault="00EC2B1D">
          <w:pPr>
            <w:pStyle w:val="TOC2"/>
            <w:tabs>
              <w:tab w:val="left" w:pos="880"/>
              <w:tab w:val="right" w:leader="dot" w:pos="9350"/>
            </w:tabs>
            <w:rPr>
              <w:rFonts w:asciiTheme="minorHAnsi" w:hAnsiTheme="minorHAnsi"/>
              <w:noProof/>
              <w:lang w:val="et-EE" w:eastAsia="et-EE"/>
            </w:rPr>
          </w:pPr>
          <w:hyperlink w:anchor="_Toc460231870" w:history="1">
            <w:r w:rsidRPr="001A52AE">
              <w:rPr>
                <w:rStyle w:val="Hyperlink"/>
                <w:noProof/>
                <w:lang w:val="et-EE"/>
              </w:rPr>
              <w:t>2.9</w:t>
            </w:r>
            <w:r>
              <w:rPr>
                <w:rFonts w:asciiTheme="minorHAnsi" w:hAnsiTheme="minorHAnsi"/>
                <w:noProof/>
                <w:lang w:val="et-EE" w:eastAsia="et-EE"/>
              </w:rPr>
              <w:tab/>
            </w:r>
            <w:r w:rsidRPr="001A52AE">
              <w:rPr>
                <w:rStyle w:val="Hyperlink"/>
                <w:noProof/>
                <w:lang w:val="et-EE"/>
              </w:rPr>
              <w:t>Gabariidid</w:t>
            </w:r>
            <w:r>
              <w:rPr>
                <w:noProof/>
                <w:webHidden/>
              </w:rPr>
              <w:tab/>
            </w:r>
            <w:r>
              <w:rPr>
                <w:noProof/>
                <w:webHidden/>
              </w:rPr>
              <w:fldChar w:fldCharType="begin"/>
            </w:r>
            <w:r>
              <w:rPr>
                <w:noProof/>
                <w:webHidden/>
              </w:rPr>
              <w:instrText xml:space="preserve"> PAGEREF _Toc460231870 \h </w:instrText>
            </w:r>
            <w:r>
              <w:rPr>
                <w:noProof/>
                <w:webHidden/>
              </w:rPr>
            </w:r>
            <w:r>
              <w:rPr>
                <w:noProof/>
                <w:webHidden/>
              </w:rPr>
              <w:fldChar w:fldCharType="separate"/>
            </w:r>
            <w:r>
              <w:rPr>
                <w:noProof/>
                <w:webHidden/>
              </w:rPr>
              <w:t>25</w:t>
            </w:r>
            <w:r>
              <w:rPr>
                <w:noProof/>
                <w:webHidden/>
              </w:rPr>
              <w:fldChar w:fldCharType="end"/>
            </w:r>
          </w:hyperlink>
        </w:p>
        <w:p w:rsidR="00EC2B1D" w:rsidRDefault="00EC2B1D">
          <w:pPr>
            <w:pStyle w:val="TOC1"/>
            <w:rPr>
              <w:rFonts w:asciiTheme="minorHAnsi" w:hAnsiTheme="minorHAnsi"/>
              <w:noProof/>
              <w:lang w:val="et-EE" w:eastAsia="et-EE"/>
            </w:rPr>
          </w:pPr>
          <w:hyperlink w:anchor="_Toc460231871" w:history="1">
            <w:r w:rsidRPr="001A52AE">
              <w:rPr>
                <w:rStyle w:val="Hyperlink"/>
                <w:noProof/>
                <w:lang w:val="et-EE"/>
              </w:rPr>
              <w:t>3</w:t>
            </w:r>
            <w:r>
              <w:rPr>
                <w:rFonts w:asciiTheme="minorHAnsi" w:hAnsiTheme="minorHAnsi"/>
                <w:noProof/>
                <w:lang w:val="et-EE" w:eastAsia="et-EE"/>
              </w:rPr>
              <w:tab/>
            </w:r>
            <w:r w:rsidRPr="001A52AE">
              <w:rPr>
                <w:rStyle w:val="Hyperlink"/>
                <w:noProof/>
                <w:lang w:val="et-EE"/>
              </w:rPr>
              <w:t>Ehitatud keskkond</w:t>
            </w:r>
            <w:r>
              <w:rPr>
                <w:noProof/>
                <w:webHidden/>
              </w:rPr>
              <w:tab/>
            </w:r>
            <w:r>
              <w:rPr>
                <w:noProof/>
                <w:webHidden/>
              </w:rPr>
              <w:fldChar w:fldCharType="begin"/>
            </w:r>
            <w:r>
              <w:rPr>
                <w:noProof/>
                <w:webHidden/>
              </w:rPr>
              <w:instrText xml:space="preserve"> PAGEREF _Toc460231871 \h </w:instrText>
            </w:r>
            <w:r>
              <w:rPr>
                <w:noProof/>
                <w:webHidden/>
              </w:rPr>
            </w:r>
            <w:r>
              <w:rPr>
                <w:noProof/>
                <w:webHidden/>
              </w:rPr>
              <w:fldChar w:fldCharType="separate"/>
            </w:r>
            <w:r>
              <w:rPr>
                <w:noProof/>
                <w:webHidden/>
              </w:rPr>
              <w:t>26</w:t>
            </w:r>
            <w:r>
              <w:rPr>
                <w:noProof/>
                <w:webHidden/>
              </w:rPr>
              <w:fldChar w:fldCharType="end"/>
            </w:r>
          </w:hyperlink>
        </w:p>
        <w:p w:rsidR="00EC2B1D" w:rsidRDefault="00EC2B1D">
          <w:pPr>
            <w:pStyle w:val="TOC2"/>
            <w:tabs>
              <w:tab w:val="left" w:pos="880"/>
              <w:tab w:val="right" w:leader="dot" w:pos="9350"/>
            </w:tabs>
            <w:rPr>
              <w:rFonts w:asciiTheme="minorHAnsi" w:hAnsiTheme="minorHAnsi"/>
              <w:noProof/>
              <w:lang w:val="et-EE" w:eastAsia="et-EE"/>
            </w:rPr>
          </w:pPr>
          <w:hyperlink w:anchor="_Toc460231872" w:history="1">
            <w:r w:rsidRPr="001A52AE">
              <w:rPr>
                <w:rStyle w:val="Hyperlink"/>
                <w:noProof/>
                <w:lang w:val="et-EE"/>
              </w:rPr>
              <w:t>3.1</w:t>
            </w:r>
            <w:r>
              <w:rPr>
                <w:rFonts w:asciiTheme="minorHAnsi" w:hAnsiTheme="minorHAnsi"/>
                <w:noProof/>
                <w:lang w:val="et-EE" w:eastAsia="et-EE"/>
              </w:rPr>
              <w:tab/>
            </w:r>
            <w:r w:rsidRPr="001A52AE">
              <w:rPr>
                <w:rStyle w:val="Hyperlink"/>
                <w:noProof/>
                <w:lang w:val="et-EE"/>
              </w:rPr>
              <w:t>Liiklemine</w:t>
            </w:r>
            <w:r>
              <w:rPr>
                <w:noProof/>
                <w:webHidden/>
              </w:rPr>
              <w:tab/>
            </w:r>
            <w:r>
              <w:rPr>
                <w:noProof/>
                <w:webHidden/>
              </w:rPr>
              <w:fldChar w:fldCharType="begin"/>
            </w:r>
            <w:r>
              <w:rPr>
                <w:noProof/>
                <w:webHidden/>
              </w:rPr>
              <w:instrText xml:space="preserve"> PAGEREF _Toc460231872 \h </w:instrText>
            </w:r>
            <w:r>
              <w:rPr>
                <w:noProof/>
                <w:webHidden/>
              </w:rPr>
            </w:r>
            <w:r>
              <w:rPr>
                <w:noProof/>
                <w:webHidden/>
              </w:rPr>
              <w:fldChar w:fldCharType="separate"/>
            </w:r>
            <w:r>
              <w:rPr>
                <w:noProof/>
                <w:webHidden/>
              </w:rPr>
              <w:t>26</w:t>
            </w:r>
            <w:r>
              <w:rPr>
                <w:noProof/>
                <w:webHidden/>
              </w:rPr>
              <w:fldChar w:fldCharType="end"/>
            </w:r>
          </w:hyperlink>
        </w:p>
        <w:p w:rsidR="00EC2B1D" w:rsidRDefault="00EC2B1D">
          <w:pPr>
            <w:pStyle w:val="TOC3"/>
            <w:tabs>
              <w:tab w:val="left" w:pos="1320"/>
              <w:tab w:val="right" w:leader="dot" w:pos="9350"/>
            </w:tabs>
            <w:rPr>
              <w:rFonts w:asciiTheme="minorHAnsi" w:hAnsiTheme="minorHAnsi"/>
              <w:noProof/>
              <w:lang w:val="et-EE" w:eastAsia="et-EE"/>
            </w:rPr>
          </w:pPr>
          <w:hyperlink w:anchor="_Toc460231873" w:history="1">
            <w:r w:rsidRPr="001A52AE">
              <w:rPr>
                <w:rStyle w:val="Hyperlink"/>
                <w:noProof/>
                <w:lang w:val="et-EE"/>
              </w:rPr>
              <w:t>3.1.1</w:t>
            </w:r>
            <w:r>
              <w:rPr>
                <w:rFonts w:asciiTheme="minorHAnsi" w:hAnsiTheme="minorHAnsi"/>
                <w:noProof/>
                <w:lang w:val="et-EE" w:eastAsia="et-EE"/>
              </w:rPr>
              <w:tab/>
            </w:r>
            <w:r w:rsidRPr="001A52AE">
              <w:rPr>
                <w:rStyle w:val="Hyperlink"/>
                <w:noProof/>
                <w:lang w:val="et-EE"/>
              </w:rPr>
              <w:t>Kergliiklusteed</w:t>
            </w:r>
            <w:r>
              <w:rPr>
                <w:noProof/>
                <w:webHidden/>
              </w:rPr>
              <w:tab/>
            </w:r>
            <w:r>
              <w:rPr>
                <w:noProof/>
                <w:webHidden/>
              </w:rPr>
              <w:fldChar w:fldCharType="begin"/>
            </w:r>
            <w:r>
              <w:rPr>
                <w:noProof/>
                <w:webHidden/>
              </w:rPr>
              <w:instrText xml:space="preserve"> PAGEREF _Toc460231873 \h </w:instrText>
            </w:r>
            <w:r>
              <w:rPr>
                <w:noProof/>
                <w:webHidden/>
              </w:rPr>
            </w:r>
            <w:r>
              <w:rPr>
                <w:noProof/>
                <w:webHidden/>
              </w:rPr>
              <w:fldChar w:fldCharType="separate"/>
            </w:r>
            <w:r>
              <w:rPr>
                <w:noProof/>
                <w:webHidden/>
              </w:rPr>
              <w:t>27</w:t>
            </w:r>
            <w:r>
              <w:rPr>
                <w:noProof/>
                <w:webHidden/>
              </w:rPr>
              <w:fldChar w:fldCharType="end"/>
            </w:r>
          </w:hyperlink>
        </w:p>
        <w:p w:rsidR="00EC2B1D" w:rsidRDefault="00EC2B1D">
          <w:pPr>
            <w:pStyle w:val="TOC3"/>
            <w:tabs>
              <w:tab w:val="left" w:pos="1320"/>
              <w:tab w:val="right" w:leader="dot" w:pos="9350"/>
            </w:tabs>
            <w:rPr>
              <w:rFonts w:asciiTheme="minorHAnsi" w:hAnsiTheme="minorHAnsi"/>
              <w:noProof/>
              <w:lang w:val="et-EE" w:eastAsia="et-EE"/>
            </w:rPr>
          </w:pPr>
          <w:hyperlink w:anchor="_Toc460231874" w:history="1">
            <w:r w:rsidRPr="001A52AE">
              <w:rPr>
                <w:rStyle w:val="Hyperlink"/>
                <w:noProof/>
                <w:lang w:val="et-EE"/>
              </w:rPr>
              <w:t>3.1.2</w:t>
            </w:r>
            <w:r>
              <w:rPr>
                <w:rFonts w:asciiTheme="minorHAnsi" w:hAnsiTheme="minorHAnsi"/>
                <w:noProof/>
                <w:lang w:val="et-EE" w:eastAsia="et-EE"/>
              </w:rPr>
              <w:tab/>
            </w:r>
            <w:r w:rsidRPr="001A52AE">
              <w:rPr>
                <w:rStyle w:val="Hyperlink"/>
                <w:noProof/>
                <w:lang w:val="et-EE"/>
              </w:rPr>
              <w:t>Ristmikud ja ristumised</w:t>
            </w:r>
            <w:r>
              <w:rPr>
                <w:noProof/>
                <w:webHidden/>
              </w:rPr>
              <w:tab/>
            </w:r>
            <w:r>
              <w:rPr>
                <w:noProof/>
                <w:webHidden/>
              </w:rPr>
              <w:fldChar w:fldCharType="begin"/>
            </w:r>
            <w:r>
              <w:rPr>
                <w:noProof/>
                <w:webHidden/>
              </w:rPr>
              <w:instrText xml:space="preserve"> PAGEREF _Toc460231874 \h </w:instrText>
            </w:r>
            <w:r>
              <w:rPr>
                <w:noProof/>
                <w:webHidden/>
              </w:rPr>
            </w:r>
            <w:r>
              <w:rPr>
                <w:noProof/>
                <w:webHidden/>
              </w:rPr>
              <w:fldChar w:fldCharType="separate"/>
            </w:r>
            <w:r>
              <w:rPr>
                <w:noProof/>
                <w:webHidden/>
              </w:rPr>
              <w:t>29</w:t>
            </w:r>
            <w:r>
              <w:rPr>
                <w:noProof/>
                <w:webHidden/>
              </w:rPr>
              <w:fldChar w:fldCharType="end"/>
            </w:r>
          </w:hyperlink>
        </w:p>
        <w:p w:rsidR="00EC2B1D" w:rsidRDefault="00EC2B1D">
          <w:pPr>
            <w:pStyle w:val="TOC3"/>
            <w:tabs>
              <w:tab w:val="left" w:pos="1320"/>
              <w:tab w:val="right" w:leader="dot" w:pos="9350"/>
            </w:tabs>
            <w:rPr>
              <w:rFonts w:asciiTheme="minorHAnsi" w:hAnsiTheme="minorHAnsi"/>
              <w:noProof/>
              <w:lang w:val="et-EE" w:eastAsia="et-EE"/>
            </w:rPr>
          </w:pPr>
          <w:hyperlink w:anchor="_Toc460231875" w:history="1">
            <w:r w:rsidRPr="001A52AE">
              <w:rPr>
                <w:rStyle w:val="Hyperlink"/>
                <w:noProof/>
                <w:lang w:val="et-EE"/>
              </w:rPr>
              <w:t>3.1.3</w:t>
            </w:r>
            <w:r>
              <w:rPr>
                <w:rFonts w:asciiTheme="minorHAnsi" w:hAnsiTheme="minorHAnsi"/>
                <w:noProof/>
                <w:lang w:val="et-EE" w:eastAsia="et-EE"/>
              </w:rPr>
              <w:tab/>
            </w:r>
            <w:r w:rsidRPr="001A52AE">
              <w:rPr>
                <w:rStyle w:val="Hyperlink"/>
                <w:noProof/>
                <w:lang w:val="et-EE"/>
              </w:rPr>
              <w:t>Ühistranspordipeatused</w:t>
            </w:r>
            <w:r>
              <w:rPr>
                <w:noProof/>
                <w:webHidden/>
              </w:rPr>
              <w:tab/>
            </w:r>
            <w:r>
              <w:rPr>
                <w:noProof/>
                <w:webHidden/>
              </w:rPr>
              <w:fldChar w:fldCharType="begin"/>
            </w:r>
            <w:r>
              <w:rPr>
                <w:noProof/>
                <w:webHidden/>
              </w:rPr>
              <w:instrText xml:space="preserve"> PAGEREF _Toc460231875 \h </w:instrText>
            </w:r>
            <w:r>
              <w:rPr>
                <w:noProof/>
                <w:webHidden/>
              </w:rPr>
            </w:r>
            <w:r>
              <w:rPr>
                <w:noProof/>
                <w:webHidden/>
              </w:rPr>
              <w:fldChar w:fldCharType="separate"/>
            </w:r>
            <w:r>
              <w:rPr>
                <w:noProof/>
                <w:webHidden/>
              </w:rPr>
              <w:t>31</w:t>
            </w:r>
            <w:r>
              <w:rPr>
                <w:noProof/>
                <w:webHidden/>
              </w:rPr>
              <w:fldChar w:fldCharType="end"/>
            </w:r>
          </w:hyperlink>
        </w:p>
        <w:p w:rsidR="00EC2B1D" w:rsidRDefault="00EC2B1D">
          <w:pPr>
            <w:pStyle w:val="TOC3"/>
            <w:tabs>
              <w:tab w:val="left" w:pos="1320"/>
              <w:tab w:val="right" w:leader="dot" w:pos="9350"/>
            </w:tabs>
            <w:rPr>
              <w:rFonts w:asciiTheme="minorHAnsi" w:hAnsiTheme="minorHAnsi"/>
              <w:noProof/>
              <w:lang w:val="et-EE" w:eastAsia="et-EE"/>
            </w:rPr>
          </w:pPr>
          <w:hyperlink w:anchor="_Toc460231876" w:history="1">
            <w:r w:rsidRPr="001A52AE">
              <w:rPr>
                <w:rStyle w:val="Hyperlink"/>
                <w:noProof/>
                <w:lang w:val="et-EE"/>
              </w:rPr>
              <w:t>3.1.4</w:t>
            </w:r>
            <w:r>
              <w:rPr>
                <w:rFonts w:asciiTheme="minorHAnsi" w:hAnsiTheme="minorHAnsi"/>
                <w:noProof/>
                <w:lang w:val="et-EE" w:eastAsia="et-EE"/>
              </w:rPr>
              <w:tab/>
            </w:r>
            <w:r w:rsidRPr="001A52AE">
              <w:rPr>
                <w:rStyle w:val="Hyperlink"/>
                <w:noProof/>
                <w:lang w:val="et-EE"/>
              </w:rPr>
              <w:t>Parklad ja väljakud</w:t>
            </w:r>
            <w:r>
              <w:rPr>
                <w:noProof/>
                <w:webHidden/>
              </w:rPr>
              <w:tab/>
            </w:r>
            <w:r>
              <w:rPr>
                <w:noProof/>
                <w:webHidden/>
              </w:rPr>
              <w:fldChar w:fldCharType="begin"/>
            </w:r>
            <w:r>
              <w:rPr>
                <w:noProof/>
                <w:webHidden/>
              </w:rPr>
              <w:instrText xml:space="preserve"> PAGEREF _Toc460231876 \h </w:instrText>
            </w:r>
            <w:r>
              <w:rPr>
                <w:noProof/>
                <w:webHidden/>
              </w:rPr>
            </w:r>
            <w:r>
              <w:rPr>
                <w:noProof/>
                <w:webHidden/>
              </w:rPr>
              <w:fldChar w:fldCharType="separate"/>
            </w:r>
            <w:r>
              <w:rPr>
                <w:noProof/>
                <w:webHidden/>
              </w:rPr>
              <w:t>32</w:t>
            </w:r>
            <w:r>
              <w:rPr>
                <w:noProof/>
                <w:webHidden/>
              </w:rPr>
              <w:fldChar w:fldCharType="end"/>
            </w:r>
          </w:hyperlink>
        </w:p>
        <w:p w:rsidR="00EC2B1D" w:rsidRDefault="00EC2B1D">
          <w:pPr>
            <w:pStyle w:val="TOC3"/>
            <w:tabs>
              <w:tab w:val="left" w:pos="1320"/>
              <w:tab w:val="right" w:leader="dot" w:pos="9350"/>
            </w:tabs>
            <w:rPr>
              <w:rFonts w:asciiTheme="minorHAnsi" w:hAnsiTheme="minorHAnsi"/>
              <w:noProof/>
              <w:lang w:val="et-EE" w:eastAsia="et-EE"/>
            </w:rPr>
          </w:pPr>
          <w:hyperlink w:anchor="_Toc460231877" w:history="1">
            <w:r w:rsidRPr="001A52AE">
              <w:rPr>
                <w:rStyle w:val="Hyperlink"/>
                <w:noProof/>
                <w:lang w:val="et-EE"/>
              </w:rPr>
              <w:t>3.1.5</w:t>
            </w:r>
            <w:r>
              <w:rPr>
                <w:rFonts w:asciiTheme="minorHAnsi" w:hAnsiTheme="minorHAnsi"/>
                <w:noProof/>
                <w:lang w:val="et-EE" w:eastAsia="et-EE"/>
              </w:rPr>
              <w:tab/>
            </w:r>
            <w:r w:rsidRPr="001A52AE">
              <w:rPr>
                <w:rStyle w:val="Hyperlink"/>
                <w:noProof/>
                <w:lang w:val="et-EE"/>
              </w:rPr>
              <w:t>Hoonesse sisenemine</w:t>
            </w:r>
            <w:r>
              <w:rPr>
                <w:noProof/>
                <w:webHidden/>
              </w:rPr>
              <w:tab/>
            </w:r>
            <w:r>
              <w:rPr>
                <w:noProof/>
                <w:webHidden/>
              </w:rPr>
              <w:fldChar w:fldCharType="begin"/>
            </w:r>
            <w:r>
              <w:rPr>
                <w:noProof/>
                <w:webHidden/>
              </w:rPr>
              <w:instrText xml:space="preserve"> PAGEREF _Toc460231877 \h </w:instrText>
            </w:r>
            <w:r>
              <w:rPr>
                <w:noProof/>
                <w:webHidden/>
              </w:rPr>
            </w:r>
            <w:r>
              <w:rPr>
                <w:noProof/>
                <w:webHidden/>
              </w:rPr>
              <w:fldChar w:fldCharType="separate"/>
            </w:r>
            <w:r>
              <w:rPr>
                <w:noProof/>
                <w:webHidden/>
              </w:rPr>
              <w:t>32</w:t>
            </w:r>
            <w:r>
              <w:rPr>
                <w:noProof/>
                <w:webHidden/>
              </w:rPr>
              <w:fldChar w:fldCharType="end"/>
            </w:r>
          </w:hyperlink>
        </w:p>
        <w:p w:rsidR="00EC2B1D" w:rsidRDefault="00EC2B1D">
          <w:pPr>
            <w:pStyle w:val="TOC3"/>
            <w:tabs>
              <w:tab w:val="left" w:pos="1320"/>
              <w:tab w:val="right" w:leader="dot" w:pos="9350"/>
            </w:tabs>
            <w:rPr>
              <w:rFonts w:asciiTheme="minorHAnsi" w:hAnsiTheme="minorHAnsi"/>
              <w:noProof/>
              <w:lang w:val="et-EE" w:eastAsia="et-EE"/>
            </w:rPr>
          </w:pPr>
          <w:hyperlink w:anchor="_Toc460231878" w:history="1">
            <w:r w:rsidRPr="001A52AE">
              <w:rPr>
                <w:rStyle w:val="Hyperlink"/>
                <w:noProof/>
                <w:lang w:val="et-EE"/>
              </w:rPr>
              <w:t>3.1.6</w:t>
            </w:r>
            <w:r>
              <w:rPr>
                <w:rFonts w:asciiTheme="minorHAnsi" w:hAnsiTheme="minorHAnsi"/>
                <w:noProof/>
                <w:lang w:val="et-EE" w:eastAsia="et-EE"/>
              </w:rPr>
              <w:tab/>
            </w:r>
            <w:r w:rsidRPr="001A52AE">
              <w:rPr>
                <w:rStyle w:val="Hyperlink"/>
                <w:noProof/>
                <w:lang w:val="et-EE"/>
              </w:rPr>
              <w:t>Takistused käiguteel</w:t>
            </w:r>
            <w:r>
              <w:rPr>
                <w:noProof/>
                <w:webHidden/>
              </w:rPr>
              <w:tab/>
            </w:r>
            <w:r>
              <w:rPr>
                <w:noProof/>
                <w:webHidden/>
              </w:rPr>
              <w:fldChar w:fldCharType="begin"/>
            </w:r>
            <w:r>
              <w:rPr>
                <w:noProof/>
                <w:webHidden/>
              </w:rPr>
              <w:instrText xml:space="preserve"> PAGEREF _Toc460231878 \h </w:instrText>
            </w:r>
            <w:r>
              <w:rPr>
                <w:noProof/>
                <w:webHidden/>
              </w:rPr>
            </w:r>
            <w:r>
              <w:rPr>
                <w:noProof/>
                <w:webHidden/>
              </w:rPr>
              <w:fldChar w:fldCharType="separate"/>
            </w:r>
            <w:r>
              <w:rPr>
                <w:noProof/>
                <w:webHidden/>
              </w:rPr>
              <w:t>33</w:t>
            </w:r>
            <w:r>
              <w:rPr>
                <w:noProof/>
                <w:webHidden/>
              </w:rPr>
              <w:fldChar w:fldCharType="end"/>
            </w:r>
          </w:hyperlink>
        </w:p>
        <w:p w:rsidR="00EC2B1D" w:rsidRDefault="00EC2B1D">
          <w:pPr>
            <w:pStyle w:val="TOC2"/>
            <w:tabs>
              <w:tab w:val="left" w:pos="880"/>
              <w:tab w:val="right" w:leader="dot" w:pos="9350"/>
            </w:tabs>
            <w:rPr>
              <w:rFonts w:asciiTheme="minorHAnsi" w:hAnsiTheme="minorHAnsi"/>
              <w:noProof/>
              <w:lang w:val="et-EE" w:eastAsia="et-EE"/>
            </w:rPr>
          </w:pPr>
          <w:hyperlink w:anchor="_Toc460231879" w:history="1">
            <w:r w:rsidRPr="001A52AE">
              <w:rPr>
                <w:rStyle w:val="Hyperlink"/>
                <w:noProof/>
                <w:lang w:val="et-EE"/>
              </w:rPr>
              <w:t>3.2</w:t>
            </w:r>
            <w:r>
              <w:rPr>
                <w:rFonts w:asciiTheme="minorHAnsi" w:hAnsiTheme="minorHAnsi"/>
                <w:noProof/>
                <w:lang w:val="et-EE" w:eastAsia="et-EE"/>
              </w:rPr>
              <w:tab/>
            </w:r>
            <w:r w:rsidRPr="001A52AE">
              <w:rPr>
                <w:rStyle w:val="Hyperlink"/>
                <w:noProof/>
                <w:lang w:val="et-EE"/>
              </w:rPr>
              <w:t>Avalikud hooned</w:t>
            </w:r>
            <w:r>
              <w:rPr>
                <w:noProof/>
                <w:webHidden/>
              </w:rPr>
              <w:tab/>
            </w:r>
            <w:r>
              <w:rPr>
                <w:noProof/>
                <w:webHidden/>
              </w:rPr>
              <w:fldChar w:fldCharType="begin"/>
            </w:r>
            <w:r>
              <w:rPr>
                <w:noProof/>
                <w:webHidden/>
              </w:rPr>
              <w:instrText xml:space="preserve"> PAGEREF _Toc460231879 \h </w:instrText>
            </w:r>
            <w:r>
              <w:rPr>
                <w:noProof/>
                <w:webHidden/>
              </w:rPr>
            </w:r>
            <w:r>
              <w:rPr>
                <w:noProof/>
                <w:webHidden/>
              </w:rPr>
              <w:fldChar w:fldCharType="separate"/>
            </w:r>
            <w:r>
              <w:rPr>
                <w:noProof/>
                <w:webHidden/>
              </w:rPr>
              <w:t>33</w:t>
            </w:r>
            <w:r>
              <w:rPr>
                <w:noProof/>
                <w:webHidden/>
              </w:rPr>
              <w:fldChar w:fldCharType="end"/>
            </w:r>
          </w:hyperlink>
        </w:p>
        <w:p w:rsidR="00EC2B1D" w:rsidRDefault="00EC2B1D">
          <w:pPr>
            <w:pStyle w:val="TOC3"/>
            <w:tabs>
              <w:tab w:val="left" w:pos="1320"/>
              <w:tab w:val="right" w:leader="dot" w:pos="9350"/>
            </w:tabs>
            <w:rPr>
              <w:rFonts w:asciiTheme="minorHAnsi" w:hAnsiTheme="minorHAnsi"/>
              <w:noProof/>
              <w:lang w:val="et-EE" w:eastAsia="et-EE"/>
            </w:rPr>
          </w:pPr>
          <w:hyperlink w:anchor="_Toc460231880" w:history="1">
            <w:r w:rsidRPr="001A52AE">
              <w:rPr>
                <w:rStyle w:val="Hyperlink"/>
                <w:noProof/>
                <w:lang w:val="et-EE"/>
              </w:rPr>
              <w:t>3.2.1</w:t>
            </w:r>
            <w:r>
              <w:rPr>
                <w:rFonts w:asciiTheme="minorHAnsi" w:hAnsiTheme="minorHAnsi"/>
                <w:noProof/>
                <w:lang w:val="et-EE" w:eastAsia="et-EE"/>
              </w:rPr>
              <w:tab/>
            </w:r>
            <w:r w:rsidRPr="001A52AE">
              <w:rPr>
                <w:rStyle w:val="Hyperlink"/>
                <w:noProof/>
                <w:lang w:val="et-EE"/>
              </w:rPr>
              <w:t>Horisontaalne liiklemine</w:t>
            </w:r>
            <w:r>
              <w:rPr>
                <w:noProof/>
                <w:webHidden/>
              </w:rPr>
              <w:tab/>
            </w:r>
            <w:r>
              <w:rPr>
                <w:noProof/>
                <w:webHidden/>
              </w:rPr>
              <w:fldChar w:fldCharType="begin"/>
            </w:r>
            <w:r>
              <w:rPr>
                <w:noProof/>
                <w:webHidden/>
              </w:rPr>
              <w:instrText xml:space="preserve"> PAGEREF _Toc460231880 \h </w:instrText>
            </w:r>
            <w:r>
              <w:rPr>
                <w:noProof/>
                <w:webHidden/>
              </w:rPr>
            </w:r>
            <w:r>
              <w:rPr>
                <w:noProof/>
                <w:webHidden/>
              </w:rPr>
              <w:fldChar w:fldCharType="separate"/>
            </w:r>
            <w:r>
              <w:rPr>
                <w:noProof/>
                <w:webHidden/>
              </w:rPr>
              <w:t>34</w:t>
            </w:r>
            <w:r>
              <w:rPr>
                <w:noProof/>
                <w:webHidden/>
              </w:rPr>
              <w:fldChar w:fldCharType="end"/>
            </w:r>
          </w:hyperlink>
        </w:p>
        <w:p w:rsidR="00EC2B1D" w:rsidRDefault="00EC2B1D">
          <w:pPr>
            <w:pStyle w:val="TOC3"/>
            <w:tabs>
              <w:tab w:val="left" w:pos="1320"/>
              <w:tab w:val="right" w:leader="dot" w:pos="9350"/>
            </w:tabs>
            <w:rPr>
              <w:rFonts w:asciiTheme="minorHAnsi" w:hAnsiTheme="minorHAnsi"/>
              <w:noProof/>
              <w:lang w:val="et-EE" w:eastAsia="et-EE"/>
            </w:rPr>
          </w:pPr>
          <w:hyperlink w:anchor="_Toc460231881" w:history="1">
            <w:r w:rsidRPr="001A52AE">
              <w:rPr>
                <w:rStyle w:val="Hyperlink"/>
                <w:noProof/>
                <w:lang w:val="et-EE"/>
              </w:rPr>
              <w:t>3.2.2</w:t>
            </w:r>
            <w:r>
              <w:rPr>
                <w:rFonts w:asciiTheme="minorHAnsi" w:hAnsiTheme="minorHAnsi"/>
                <w:noProof/>
                <w:lang w:val="et-EE" w:eastAsia="et-EE"/>
              </w:rPr>
              <w:tab/>
            </w:r>
            <w:r w:rsidRPr="001A52AE">
              <w:rPr>
                <w:rStyle w:val="Hyperlink"/>
                <w:noProof/>
                <w:lang w:val="et-EE"/>
              </w:rPr>
              <w:t>Vertikaalne liiklemine</w:t>
            </w:r>
            <w:r>
              <w:rPr>
                <w:noProof/>
                <w:webHidden/>
              </w:rPr>
              <w:tab/>
            </w:r>
            <w:r>
              <w:rPr>
                <w:noProof/>
                <w:webHidden/>
              </w:rPr>
              <w:fldChar w:fldCharType="begin"/>
            </w:r>
            <w:r>
              <w:rPr>
                <w:noProof/>
                <w:webHidden/>
              </w:rPr>
              <w:instrText xml:space="preserve"> PAGEREF _Toc460231881 \h </w:instrText>
            </w:r>
            <w:r>
              <w:rPr>
                <w:noProof/>
                <w:webHidden/>
              </w:rPr>
            </w:r>
            <w:r>
              <w:rPr>
                <w:noProof/>
                <w:webHidden/>
              </w:rPr>
              <w:fldChar w:fldCharType="separate"/>
            </w:r>
            <w:r>
              <w:rPr>
                <w:noProof/>
                <w:webHidden/>
              </w:rPr>
              <w:t>35</w:t>
            </w:r>
            <w:r>
              <w:rPr>
                <w:noProof/>
                <w:webHidden/>
              </w:rPr>
              <w:fldChar w:fldCharType="end"/>
            </w:r>
          </w:hyperlink>
        </w:p>
        <w:p w:rsidR="00EC2B1D" w:rsidRDefault="00EC2B1D">
          <w:pPr>
            <w:pStyle w:val="TOC3"/>
            <w:tabs>
              <w:tab w:val="left" w:pos="1320"/>
              <w:tab w:val="right" w:leader="dot" w:pos="9350"/>
            </w:tabs>
            <w:rPr>
              <w:rFonts w:asciiTheme="minorHAnsi" w:hAnsiTheme="minorHAnsi"/>
              <w:noProof/>
              <w:lang w:val="et-EE" w:eastAsia="et-EE"/>
            </w:rPr>
          </w:pPr>
          <w:hyperlink w:anchor="_Toc460231882" w:history="1">
            <w:r w:rsidRPr="001A52AE">
              <w:rPr>
                <w:rStyle w:val="Hyperlink"/>
                <w:noProof/>
                <w:lang w:val="et-EE"/>
              </w:rPr>
              <w:t>3.2.3</w:t>
            </w:r>
            <w:r>
              <w:rPr>
                <w:rFonts w:asciiTheme="minorHAnsi" w:hAnsiTheme="minorHAnsi"/>
                <w:noProof/>
                <w:lang w:val="et-EE" w:eastAsia="et-EE"/>
              </w:rPr>
              <w:tab/>
            </w:r>
            <w:r w:rsidRPr="001A52AE">
              <w:rPr>
                <w:rStyle w:val="Hyperlink"/>
                <w:noProof/>
                <w:lang w:val="et-EE"/>
              </w:rPr>
              <w:t>Käsipuud</w:t>
            </w:r>
            <w:r>
              <w:rPr>
                <w:noProof/>
                <w:webHidden/>
              </w:rPr>
              <w:tab/>
            </w:r>
            <w:r>
              <w:rPr>
                <w:noProof/>
                <w:webHidden/>
              </w:rPr>
              <w:fldChar w:fldCharType="begin"/>
            </w:r>
            <w:r>
              <w:rPr>
                <w:noProof/>
                <w:webHidden/>
              </w:rPr>
              <w:instrText xml:space="preserve"> PAGEREF _Toc460231882 \h </w:instrText>
            </w:r>
            <w:r>
              <w:rPr>
                <w:noProof/>
                <w:webHidden/>
              </w:rPr>
            </w:r>
            <w:r>
              <w:rPr>
                <w:noProof/>
                <w:webHidden/>
              </w:rPr>
              <w:fldChar w:fldCharType="separate"/>
            </w:r>
            <w:r>
              <w:rPr>
                <w:noProof/>
                <w:webHidden/>
              </w:rPr>
              <w:t>37</w:t>
            </w:r>
            <w:r>
              <w:rPr>
                <w:noProof/>
                <w:webHidden/>
              </w:rPr>
              <w:fldChar w:fldCharType="end"/>
            </w:r>
          </w:hyperlink>
        </w:p>
        <w:p w:rsidR="00EC2B1D" w:rsidRDefault="00EC2B1D">
          <w:pPr>
            <w:pStyle w:val="TOC3"/>
            <w:tabs>
              <w:tab w:val="left" w:pos="1320"/>
              <w:tab w:val="right" w:leader="dot" w:pos="9350"/>
            </w:tabs>
            <w:rPr>
              <w:rFonts w:asciiTheme="minorHAnsi" w:hAnsiTheme="minorHAnsi"/>
              <w:noProof/>
              <w:lang w:val="et-EE" w:eastAsia="et-EE"/>
            </w:rPr>
          </w:pPr>
          <w:hyperlink w:anchor="_Toc460231883" w:history="1">
            <w:r w:rsidRPr="001A52AE">
              <w:rPr>
                <w:rStyle w:val="Hyperlink"/>
                <w:noProof/>
                <w:lang w:val="et-EE"/>
              </w:rPr>
              <w:t>3.2.4</w:t>
            </w:r>
            <w:r>
              <w:rPr>
                <w:rFonts w:asciiTheme="minorHAnsi" w:hAnsiTheme="minorHAnsi"/>
                <w:noProof/>
                <w:lang w:val="et-EE" w:eastAsia="et-EE"/>
              </w:rPr>
              <w:tab/>
            </w:r>
            <w:r w:rsidRPr="001A52AE">
              <w:rPr>
                <w:rStyle w:val="Hyperlink"/>
                <w:noProof/>
                <w:lang w:val="et-EE"/>
              </w:rPr>
              <w:t>Evakuatsioon ja avariiväljapääsud</w:t>
            </w:r>
            <w:r>
              <w:rPr>
                <w:noProof/>
                <w:webHidden/>
              </w:rPr>
              <w:tab/>
            </w:r>
            <w:r>
              <w:rPr>
                <w:noProof/>
                <w:webHidden/>
              </w:rPr>
              <w:fldChar w:fldCharType="begin"/>
            </w:r>
            <w:r>
              <w:rPr>
                <w:noProof/>
                <w:webHidden/>
              </w:rPr>
              <w:instrText xml:space="preserve"> PAGEREF _Toc460231883 \h </w:instrText>
            </w:r>
            <w:r>
              <w:rPr>
                <w:noProof/>
                <w:webHidden/>
              </w:rPr>
            </w:r>
            <w:r>
              <w:rPr>
                <w:noProof/>
                <w:webHidden/>
              </w:rPr>
              <w:fldChar w:fldCharType="separate"/>
            </w:r>
            <w:r>
              <w:rPr>
                <w:noProof/>
                <w:webHidden/>
              </w:rPr>
              <w:t>38</w:t>
            </w:r>
            <w:r>
              <w:rPr>
                <w:noProof/>
                <w:webHidden/>
              </w:rPr>
              <w:fldChar w:fldCharType="end"/>
            </w:r>
          </w:hyperlink>
        </w:p>
        <w:p w:rsidR="00EC2B1D" w:rsidRDefault="00EC2B1D">
          <w:pPr>
            <w:pStyle w:val="TOC3"/>
            <w:tabs>
              <w:tab w:val="left" w:pos="1320"/>
              <w:tab w:val="right" w:leader="dot" w:pos="9350"/>
            </w:tabs>
            <w:rPr>
              <w:rFonts w:asciiTheme="minorHAnsi" w:hAnsiTheme="minorHAnsi"/>
              <w:noProof/>
              <w:lang w:val="et-EE" w:eastAsia="et-EE"/>
            </w:rPr>
          </w:pPr>
          <w:hyperlink w:anchor="_Toc460231884" w:history="1">
            <w:r w:rsidRPr="001A52AE">
              <w:rPr>
                <w:rStyle w:val="Hyperlink"/>
                <w:noProof/>
                <w:lang w:val="et-EE"/>
              </w:rPr>
              <w:t>3.2.5</w:t>
            </w:r>
            <w:r>
              <w:rPr>
                <w:rFonts w:asciiTheme="minorHAnsi" w:hAnsiTheme="minorHAnsi"/>
                <w:noProof/>
                <w:lang w:val="et-EE" w:eastAsia="et-EE"/>
              </w:rPr>
              <w:tab/>
            </w:r>
            <w:r w:rsidRPr="001A52AE">
              <w:rPr>
                <w:rStyle w:val="Hyperlink"/>
                <w:noProof/>
                <w:lang w:val="et-EE"/>
              </w:rPr>
              <w:t>Oote- ja puhkealad</w:t>
            </w:r>
            <w:r>
              <w:rPr>
                <w:noProof/>
                <w:webHidden/>
              </w:rPr>
              <w:tab/>
            </w:r>
            <w:r>
              <w:rPr>
                <w:noProof/>
                <w:webHidden/>
              </w:rPr>
              <w:fldChar w:fldCharType="begin"/>
            </w:r>
            <w:r>
              <w:rPr>
                <w:noProof/>
                <w:webHidden/>
              </w:rPr>
              <w:instrText xml:space="preserve"> PAGEREF _Toc460231884 \h </w:instrText>
            </w:r>
            <w:r>
              <w:rPr>
                <w:noProof/>
                <w:webHidden/>
              </w:rPr>
            </w:r>
            <w:r>
              <w:rPr>
                <w:noProof/>
                <w:webHidden/>
              </w:rPr>
              <w:fldChar w:fldCharType="separate"/>
            </w:r>
            <w:r>
              <w:rPr>
                <w:noProof/>
                <w:webHidden/>
              </w:rPr>
              <w:t>38</w:t>
            </w:r>
            <w:r>
              <w:rPr>
                <w:noProof/>
                <w:webHidden/>
              </w:rPr>
              <w:fldChar w:fldCharType="end"/>
            </w:r>
          </w:hyperlink>
        </w:p>
        <w:p w:rsidR="00EC2B1D" w:rsidRDefault="00EC2B1D">
          <w:pPr>
            <w:pStyle w:val="TOC2"/>
            <w:tabs>
              <w:tab w:val="left" w:pos="880"/>
              <w:tab w:val="right" w:leader="dot" w:pos="9350"/>
            </w:tabs>
            <w:rPr>
              <w:rFonts w:asciiTheme="minorHAnsi" w:hAnsiTheme="minorHAnsi"/>
              <w:noProof/>
              <w:lang w:val="et-EE" w:eastAsia="et-EE"/>
            </w:rPr>
          </w:pPr>
          <w:hyperlink w:anchor="_Toc460231885" w:history="1">
            <w:r w:rsidRPr="001A52AE">
              <w:rPr>
                <w:rStyle w:val="Hyperlink"/>
                <w:noProof/>
                <w:lang w:val="et-EE"/>
              </w:rPr>
              <w:t>3.3</w:t>
            </w:r>
            <w:r>
              <w:rPr>
                <w:rFonts w:asciiTheme="minorHAnsi" w:hAnsiTheme="minorHAnsi"/>
                <w:noProof/>
                <w:lang w:val="et-EE" w:eastAsia="et-EE"/>
              </w:rPr>
              <w:tab/>
            </w:r>
            <w:r w:rsidRPr="001A52AE">
              <w:rPr>
                <w:rStyle w:val="Hyperlink"/>
                <w:noProof/>
                <w:lang w:val="et-EE"/>
              </w:rPr>
              <w:t>Ruumid</w:t>
            </w:r>
            <w:r>
              <w:rPr>
                <w:noProof/>
                <w:webHidden/>
              </w:rPr>
              <w:tab/>
            </w:r>
            <w:r>
              <w:rPr>
                <w:noProof/>
                <w:webHidden/>
              </w:rPr>
              <w:fldChar w:fldCharType="begin"/>
            </w:r>
            <w:r>
              <w:rPr>
                <w:noProof/>
                <w:webHidden/>
              </w:rPr>
              <w:instrText xml:space="preserve"> PAGEREF _Toc460231885 \h </w:instrText>
            </w:r>
            <w:r>
              <w:rPr>
                <w:noProof/>
                <w:webHidden/>
              </w:rPr>
            </w:r>
            <w:r>
              <w:rPr>
                <w:noProof/>
                <w:webHidden/>
              </w:rPr>
              <w:fldChar w:fldCharType="separate"/>
            </w:r>
            <w:r>
              <w:rPr>
                <w:noProof/>
                <w:webHidden/>
              </w:rPr>
              <w:t>38</w:t>
            </w:r>
            <w:r>
              <w:rPr>
                <w:noProof/>
                <w:webHidden/>
              </w:rPr>
              <w:fldChar w:fldCharType="end"/>
            </w:r>
          </w:hyperlink>
        </w:p>
        <w:p w:rsidR="00EC2B1D" w:rsidRDefault="00EC2B1D">
          <w:pPr>
            <w:pStyle w:val="TOC3"/>
            <w:tabs>
              <w:tab w:val="left" w:pos="1320"/>
              <w:tab w:val="right" w:leader="dot" w:pos="9350"/>
            </w:tabs>
            <w:rPr>
              <w:rFonts w:asciiTheme="minorHAnsi" w:hAnsiTheme="minorHAnsi"/>
              <w:noProof/>
              <w:lang w:val="et-EE" w:eastAsia="et-EE"/>
            </w:rPr>
          </w:pPr>
          <w:hyperlink w:anchor="_Toc460231886" w:history="1">
            <w:r w:rsidRPr="001A52AE">
              <w:rPr>
                <w:rStyle w:val="Hyperlink"/>
                <w:noProof/>
                <w:lang w:val="et-EE"/>
              </w:rPr>
              <w:t>3.3.1</w:t>
            </w:r>
            <w:r>
              <w:rPr>
                <w:rFonts w:asciiTheme="minorHAnsi" w:hAnsiTheme="minorHAnsi"/>
                <w:noProof/>
                <w:lang w:val="et-EE" w:eastAsia="et-EE"/>
              </w:rPr>
              <w:tab/>
            </w:r>
            <w:r w:rsidRPr="001A52AE">
              <w:rPr>
                <w:rStyle w:val="Hyperlink"/>
                <w:noProof/>
                <w:lang w:val="et-EE"/>
              </w:rPr>
              <w:t>Fuajeed</w:t>
            </w:r>
            <w:r>
              <w:rPr>
                <w:noProof/>
                <w:webHidden/>
              </w:rPr>
              <w:tab/>
            </w:r>
            <w:r>
              <w:rPr>
                <w:noProof/>
                <w:webHidden/>
              </w:rPr>
              <w:fldChar w:fldCharType="begin"/>
            </w:r>
            <w:r>
              <w:rPr>
                <w:noProof/>
                <w:webHidden/>
              </w:rPr>
              <w:instrText xml:space="preserve"> PAGEREF _Toc460231886 \h </w:instrText>
            </w:r>
            <w:r>
              <w:rPr>
                <w:noProof/>
                <w:webHidden/>
              </w:rPr>
            </w:r>
            <w:r>
              <w:rPr>
                <w:noProof/>
                <w:webHidden/>
              </w:rPr>
              <w:fldChar w:fldCharType="separate"/>
            </w:r>
            <w:r>
              <w:rPr>
                <w:noProof/>
                <w:webHidden/>
              </w:rPr>
              <w:t>38</w:t>
            </w:r>
            <w:r>
              <w:rPr>
                <w:noProof/>
                <w:webHidden/>
              </w:rPr>
              <w:fldChar w:fldCharType="end"/>
            </w:r>
          </w:hyperlink>
        </w:p>
        <w:p w:rsidR="00EC2B1D" w:rsidRDefault="00EC2B1D">
          <w:pPr>
            <w:pStyle w:val="TOC3"/>
            <w:tabs>
              <w:tab w:val="left" w:pos="1320"/>
              <w:tab w:val="right" w:leader="dot" w:pos="9350"/>
            </w:tabs>
            <w:rPr>
              <w:rFonts w:asciiTheme="minorHAnsi" w:hAnsiTheme="minorHAnsi"/>
              <w:noProof/>
              <w:lang w:val="et-EE" w:eastAsia="et-EE"/>
            </w:rPr>
          </w:pPr>
          <w:hyperlink w:anchor="_Toc460231887" w:history="1">
            <w:r w:rsidRPr="001A52AE">
              <w:rPr>
                <w:rStyle w:val="Hyperlink"/>
                <w:noProof/>
                <w:lang w:val="et-EE"/>
              </w:rPr>
              <w:t>3.3.2</w:t>
            </w:r>
            <w:r>
              <w:rPr>
                <w:rFonts w:asciiTheme="minorHAnsi" w:hAnsiTheme="minorHAnsi"/>
                <w:noProof/>
                <w:lang w:val="et-EE" w:eastAsia="et-EE"/>
              </w:rPr>
              <w:tab/>
            </w:r>
            <w:r w:rsidRPr="001A52AE">
              <w:rPr>
                <w:rStyle w:val="Hyperlink"/>
                <w:noProof/>
                <w:lang w:val="et-EE"/>
              </w:rPr>
              <w:t>Kogunemisruumid</w:t>
            </w:r>
            <w:r>
              <w:rPr>
                <w:noProof/>
                <w:webHidden/>
              </w:rPr>
              <w:tab/>
            </w:r>
            <w:r>
              <w:rPr>
                <w:noProof/>
                <w:webHidden/>
              </w:rPr>
              <w:fldChar w:fldCharType="begin"/>
            </w:r>
            <w:r>
              <w:rPr>
                <w:noProof/>
                <w:webHidden/>
              </w:rPr>
              <w:instrText xml:space="preserve"> PAGEREF _Toc460231887 \h </w:instrText>
            </w:r>
            <w:r>
              <w:rPr>
                <w:noProof/>
                <w:webHidden/>
              </w:rPr>
            </w:r>
            <w:r>
              <w:rPr>
                <w:noProof/>
                <w:webHidden/>
              </w:rPr>
              <w:fldChar w:fldCharType="separate"/>
            </w:r>
            <w:r>
              <w:rPr>
                <w:noProof/>
                <w:webHidden/>
              </w:rPr>
              <w:t>39</w:t>
            </w:r>
            <w:r>
              <w:rPr>
                <w:noProof/>
                <w:webHidden/>
              </w:rPr>
              <w:fldChar w:fldCharType="end"/>
            </w:r>
          </w:hyperlink>
        </w:p>
        <w:p w:rsidR="00EC2B1D" w:rsidRDefault="00EC2B1D">
          <w:pPr>
            <w:pStyle w:val="TOC3"/>
            <w:tabs>
              <w:tab w:val="left" w:pos="1320"/>
              <w:tab w:val="right" w:leader="dot" w:pos="9350"/>
            </w:tabs>
            <w:rPr>
              <w:rFonts w:asciiTheme="minorHAnsi" w:hAnsiTheme="minorHAnsi"/>
              <w:noProof/>
              <w:lang w:val="et-EE" w:eastAsia="et-EE"/>
            </w:rPr>
          </w:pPr>
          <w:hyperlink w:anchor="_Toc460231888" w:history="1">
            <w:r w:rsidRPr="001A52AE">
              <w:rPr>
                <w:rStyle w:val="Hyperlink"/>
                <w:noProof/>
                <w:lang w:val="et-EE"/>
              </w:rPr>
              <w:t>3.3.3</w:t>
            </w:r>
            <w:r>
              <w:rPr>
                <w:rFonts w:asciiTheme="minorHAnsi" w:hAnsiTheme="minorHAnsi"/>
                <w:noProof/>
                <w:lang w:val="et-EE" w:eastAsia="et-EE"/>
              </w:rPr>
              <w:tab/>
            </w:r>
            <w:r w:rsidRPr="001A52AE">
              <w:rPr>
                <w:rStyle w:val="Hyperlink"/>
                <w:noProof/>
                <w:lang w:val="et-EE"/>
              </w:rPr>
              <w:t>WC-d, duširuumid, vannitoad</w:t>
            </w:r>
            <w:r>
              <w:rPr>
                <w:noProof/>
                <w:webHidden/>
              </w:rPr>
              <w:tab/>
            </w:r>
            <w:r>
              <w:rPr>
                <w:noProof/>
                <w:webHidden/>
              </w:rPr>
              <w:fldChar w:fldCharType="begin"/>
            </w:r>
            <w:r>
              <w:rPr>
                <w:noProof/>
                <w:webHidden/>
              </w:rPr>
              <w:instrText xml:space="preserve"> PAGEREF _Toc460231888 \h </w:instrText>
            </w:r>
            <w:r>
              <w:rPr>
                <w:noProof/>
                <w:webHidden/>
              </w:rPr>
            </w:r>
            <w:r>
              <w:rPr>
                <w:noProof/>
                <w:webHidden/>
              </w:rPr>
              <w:fldChar w:fldCharType="separate"/>
            </w:r>
            <w:r>
              <w:rPr>
                <w:noProof/>
                <w:webHidden/>
              </w:rPr>
              <w:t>40</w:t>
            </w:r>
            <w:r>
              <w:rPr>
                <w:noProof/>
                <w:webHidden/>
              </w:rPr>
              <w:fldChar w:fldCharType="end"/>
            </w:r>
          </w:hyperlink>
        </w:p>
        <w:p w:rsidR="00EC2B1D" w:rsidRDefault="00EC2B1D">
          <w:pPr>
            <w:pStyle w:val="TOC3"/>
            <w:tabs>
              <w:tab w:val="left" w:pos="1320"/>
              <w:tab w:val="right" w:leader="dot" w:pos="9350"/>
            </w:tabs>
            <w:rPr>
              <w:rFonts w:asciiTheme="minorHAnsi" w:hAnsiTheme="minorHAnsi"/>
              <w:noProof/>
              <w:lang w:val="et-EE" w:eastAsia="et-EE"/>
            </w:rPr>
          </w:pPr>
          <w:hyperlink w:anchor="_Toc460231889" w:history="1">
            <w:r w:rsidRPr="001A52AE">
              <w:rPr>
                <w:rStyle w:val="Hyperlink"/>
                <w:noProof/>
                <w:lang w:val="et-EE"/>
              </w:rPr>
              <w:t>3.3.4</w:t>
            </w:r>
            <w:r>
              <w:rPr>
                <w:rFonts w:asciiTheme="minorHAnsi" w:hAnsiTheme="minorHAnsi"/>
                <w:noProof/>
                <w:lang w:val="et-EE" w:eastAsia="et-EE"/>
              </w:rPr>
              <w:tab/>
            </w:r>
            <w:r w:rsidRPr="001A52AE">
              <w:rPr>
                <w:rStyle w:val="Hyperlink"/>
                <w:noProof/>
                <w:lang w:val="et-EE"/>
              </w:rPr>
              <w:t>Riietusruumid</w:t>
            </w:r>
            <w:r>
              <w:rPr>
                <w:noProof/>
                <w:webHidden/>
              </w:rPr>
              <w:tab/>
            </w:r>
            <w:r>
              <w:rPr>
                <w:noProof/>
                <w:webHidden/>
              </w:rPr>
              <w:fldChar w:fldCharType="begin"/>
            </w:r>
            <w:r>
              <w:rPr>
                <w:noProof/>
                <w:webHidden/>
              </w:rPr>
              <w:instrText xml:space="preserve"> PAGEREF _Toc460231889 \h </w:instrText>
            </w:r>
            <w:r>
              <w:rPr>
                <w:noProof/>
                <w:webHidden/>
              </w:rPr>
            </w:r>
            <w:r>
              <w:rPr>
                <w:noProof/>
                <w:webHidden/>
              </w:rPr>
              <w:fldChar w:fldCharType="separate"/>
            </w:r>
            <w:r>
              <w:rPr>
                <w:noProof/>
                <w:webHidden/>
              </w:rPr>
              <w:t>40</w:t>
            </w:r>
            <w:r>
              <w:rPr>
                <w:noProof/>
                <w:webHidden/>
              </w:rPr>
              <w:fldChar w:fldCharType="end"/>
            </w:r>
          </w:hyperlink>
        </w:p>
        <w:p w:rsidR="00EC2B1D" w:rsidRDefault="00EC2B1D">
          <w:pPr>
            <w:pStyle w:val="TOC3"/>
            <w:tabs>
              <w:tab w:val="left" w:pos="1320"/>
              <w:tab w:val="right" w:leader="dot" w:pos="9350"/>
            </w:tabs>
            <w:rPr>
              <w:rFonts w:asciiTheme="minorHAnsi" w:hAnsiTheme="minorHAnsi"/>
              <w:noProof/>
              <w:lang w:val="et-EE" w:eastAsia="et-EE"/>
            </w:rPr>
          </w:pPr>
          <w:hyperlink w:anchor="_Toc460231890" w:history="1">
            <w:r w:rsidRPr="001A52AE">
              <w:rPr>
                <w:rStyle w:val="Hyperlink"/>
                <w:noProof/>
                <w:lang w:val="et-EE"/>
              </w:rPr>
              <w:t>3.3.5</w:t>
            </w:r>
            <w:r>
              <w:rPr>
                <w:rFonts w:asciiTheme="minorHAnsi" w:hAnsiTheme="minorHAnsi"/>
                <w:noProof/>
                <w:lang w:val="et-EE" w:eastAsia="et-EE"/>
              </w:rPr>
              <w:tab/>
            </w:r>
            <w:r w:rsidRPr="001A52AE">
              <w:rPr>
                <w:rStyle w:val="Hyperlink"/>
                <w:noProof/>
                <w:lang w:val="et-EE"/>
              </w:rPr>
              <w:t>Saunad ja ujumisbasseinid</w:t>
            </w:r>
            <w:r>
              <w:rPr>
                <w:noProof/>
                <w:webHidden/>
              </w:rPr>
              <w:tab/>
            </w:r>
            <w:r>
              <w:rPr>
                <w:noProof/>
                <w:webHidden/>
              </w:rPr>
              <w:fldChar w:fldCharType="begin"/>
            </w:r>
            <w:r>
              <w:rPr>
                <w:noProof/>
                <w:webHidden/>
              </w:rPr>
              <w:instrText xml:space="preserve"> PAGEREF _Toc460231890 \h </w:instrText>
            </w:r>
            <w:r>
              <w:rPr>
                <w:noProof/>
                <w:webHidden/>
              </w:rPr>
            </w:r>
            <w:r>
              <w:rPr>
                <w:noProof/>
                <w:webHidden/>
              </w:rPr>
              <w:fldChar w:fldCharType="separate"/>
            </w:r>
            <w:r>
              <w:rPr>
                <w:noProof/>
                <w:webHidden/>
              </w:rPr>
              <w:t>41</w:t>
            </w:r>
            <w:r>
              <w:rPr>
                <w:noProof/>
                <w:webHidden/>
              </w:rPr>
              <w:fldChar w:fldCharType="end"/>
            </w:r>
          </w:hyperlink>
        </w:p>
        <w:p w:rsidR="00EC2B1D" w:rsidRDefault="00EC2B1D">
          <w:pPr>
            <w:pStyle w:val="TOC3"/>
            <w:tabs>
              <w:tab w:val="left" w:pos="1320"/>
              <w:tab w:val="right" w:leader="dot" w:pos="9350"/>
            </w:tabs>
            <w:rPr>
              <w:rFonts w:asciiTheme="minorHAnsi" w:hAnsiTheme="minorHAnsi"/>
              <w:noProof/>
              <w:lang w:val="et-EE" w:eastAsia="et-EE"/>
            </w:rPr>
          </w:pPr>
          <w:hyperlink w:anchor="_Toc460231891" w:history="1">
            <w:r w:rsidRPr="001A52AE">
              <w:rPr>
                <w:rStyle w:val="Hyperlink"/>
                <w:noProof/>
                <w:lang w:val="et-EE"/>
              </w:rPr>
              <w:t>3.3.6</w:t>
            </w:r>
            <w:r>
              <w:rPr>
                <w:rFonts w:asciiTheme="minorHAnsi" w:hAnsiTheme="minorHAnsi"/>
                <w:noProof/>
                <w:lang w:val="et-EE" w:eastAsia="et-EE"/>
              </w:rPr>
              <w:tab/>
            </w:r>
            <w:r w:rsidRPr="001A52AE">
              <w:rPr>
                <w:rStyle w:val="Hyperlink"/>
                <w:noProof/>
                <w:lang w:val="et-EE"/>
              </w:rPr>
              <w:t>Magamistoad (majutusruumid)</w:t>
            </w:r>
            <w:r>
              <w:rPr>
                <w:noProof/>
                <w:webHidden/>
              </w:rPr>
              <w:tab/>
            </w:r>
            <w:r>
              <w:rPr>
                <w:noProof/>
                <w:webHidden/>
              </w:rPr>
              <w:fldChar w:fldCharType="begin"/>
            </w:r>
            <w:r>
              <w:rPr>
                <w:noProof/>
                <w:webHidden/>
              </w:rPr>
              <w:instrText xml:space="preserve"> PAGEREF _Toc460231891 \h </w:instrText>
            </w:r>
            <w:r>
              <w:rPr>
                <w:noProof/>
                <w:webHidden/>
              </w:rPr>
            </w:r>
            <w:r>
              <w:rPr>
                <w:noProof/>
                <w:webHidden/>
              </w:rPr>
              <w:fldChar w:fldCharType="separate"/>
            </w:r>
            <w:r>
              <w:rPr>
                <w:noProof/>
                <w:webHidden/>
              </w:rPr>
              <w:t>41</w:t>
            </w:r>
            <w:r>
              <w:rPr>
                <w:noProof/>
                <w:webHidden/>
              </w:rPr>
              <w:fldChar w:fldCharType="end"/>
            </w:r>
          </w:hyperlink>
        </w:p>
        <w:p w:rsidR="00EC2B1D" w:rsidRDefault="00EC2B1D">
          <w:pPr>
            <w:pStyle w:val="TOC3"/>
            <w:tabs>
              <w:tab w:val="left" w:pos="1320"/>
              <w:tab w:val="right" w:leader="dot" w:pos="9350"/>
            </w:tabs>
            <w:rPr>
              <w:rFonts w:asciiTheme="minorHAnsi" w:hAnsiTheme="minorHAnsi"/>
              <w:noProof/>
              <w:lang w:val="et-EE" w:eastAsia="et-EE"/>
            </w:rPr>
          </w:pPr>
          <w:hyperlink w:anchor="_Toc460231892" w:history="1">
            <w:r w:rsidRPr="001A52AE">
              <w:rPr>
                <w:rStyle w:val="Hyperlink"/>
                <w:noProof/>
                <w:lang w:val="et-EE"/>
              </w:rPr>
              <w:t>3.3.7</w:t>
            </w:r>
            <w:r>
              <w:rPr>
                <w:rFonts w:asciiTheme="minorHAnsi" w:hAnsiTheme="minorHAnsi"/>
                <w:noProof/>
                <w:lang w:val="et-EE" w:eastAsia="et-EE"/>
              </w:rPr>
              <w:tab/>
            </w:r>
            <w:r w:rsidRPr="001A52AE">
              <w:rPr>
                <w:rStyle w:val="Hyperlink"/>
                <w:noProof/>
                <w:lang w:val="et-EE"/>
              </w:rPr>
              <w:t>Juhtkoerte alad</w:t>
            </w:r>
            <w:r>
              <w:rPr>
                <w:noProof/>
                <w:webHidden/>
              </w:rPr>
              <w:tab/>
            </w:r>
            <w:r>
              <w:rPr>
                <w:noProof/>
                <w:webHidden/>
              </w:rPr>
              <w:fldChar w:fldCharType="begin"/>
            </w:r>
            <w:r>
              <w:rPr>
                <w:noProof/>
                <w:webHidden/>
              </w:rPr>
              <w:instrText xml:space="preserve"> PAGEREF _Toc460231892 \h </w:instrText>
            </w:r>
            <w:r>
              <w:rPr>
                <w:noProof/>
                <w:webHidden/>
              </w:rPr>
            </w:r>
            <w:r>
              <w:rPr>
                <w:noProof/>
                <w:webHidden/>
              </w:rPr>
              <w:fldChar w:fldCharType="separate"/>
            </w:r>
            <w:r>
              <w:rPr>
                <w:noProof/>
                <w:webHidden/>
              </w:rPr>
              <w:t>42</w:t>
            </w:r>
            <w:r>
              <w:rPr>
                <w:noProof/>
                <w:webHidden/>
              </w:rPr>
              <w:fldChar w:fldCharType="end"/>
            </w:r>
          </w:hyperlink>
        </w:p>
        <w:p w:rsidR="00EC2B1D" w:rsidRDefault="00EC2B1D">
          <w:pPr>
            <w:pStyle w:val="TOC2"/>
            <w:tabs>
              <w:tab w:val="left" w:pos="880"/>
              <w:tab w:val="right" w:leader="dot" w:pos="9350"/>
            </w:tabs>
            <w:rPr>
              <w:rFonts w:asciiTheme="minorHAnsi" w:hAnsiTheme="minorHAnsi"/>
              <w:noProof/>
              <w:lang w:val="et-EE" w:eastAsia="et-EE"/>
            </w:rPr>
          </w:pPr>
          <w:hyperlink w:anchor="_Toc460231893" w:history="1">
            <w:r w:rsidRPr="001A52AE">
              <w:rPr>
                <w:rStyle w:val="Hyperlink"/>
                <w:noProof/>
                <w:lang w:val="et-EE"/>
              </w:rPr>
              <w:t>3.4</w:t>
            </w:r>
            <w:r>
              <w:rPr>
                <w:rFonts w:asciiTheme="minorHAnsi" w:hAnsiTheme="minorHAnsi"/>
                <w:noProof/>
                <w:lang w:val="et-EE" w:eastAsia="et-EE"/>
              </w:rPr>
              <w:tab/>
            </w:r>
            <w:r w:rsidRPr="001A52AE">
              <w:rPr>
                <w:rStyle w:val="Hyperlink"/>
                <w:noProof/>
                <w:lang w:val="et-EE"/>
              </w:rPr>
              <w:t>Varustus</w:t>
            </w:r>
            <w:r>
              <w:rPr>
                <w:noProof/>
                <w:webHidden/>
              </w:rPr>
              <w:tab/>
            </w:r>
            <w:r>
              <w:rPr>
                <w:noProof/>
                <w:webHidden/>
              </w:rPr>
              <w:fldChar w:fldCharType="begin"/>
            </w:r>
            <w:r>
              <w:rPr>
                <w:noProof/>
                <w:webHidden/>
              </w:rPr>
              <w:instrText xml:space="preserve"> PAGEREF _Toc460231893 \h </w:instrText>
            </w:r>
            <w:r>
              <w:rPr>
                <w:noProof/>
                <w:webHidden/>
              </w:rPr>
            </w:r>
            <w:r>
              <w:rPr>
                <w:noProof/>
                <w:webHidden/>
              </w:rPr>
              <w:fldChar w:fldCharType="separate"/>
            </w:r>
            <w:r>
              <w:rPr>
                <w:noProof/>
                <w:webHidden/>
              </w:rPr>
              <w:t>42</w:t>
            </w:r>
            <w:r>
              <w:rPr>
                <w:noProof/>
                <w:webHidden/>
              </w:rPr>
              <w:fldChar w:fldCharType="end"/>
            </w:r>
          </w:hyperlink>
        </w:p>
        <w:p w:rsidR="00EC2B1D" w:rsidRDefault="00EC2B1D">
          <w:pPr>
            <w:pStyle w:val="TOC3"/>
            <w:tabs>
              <w:tab w:val="left" w:pos="1320"/>
              <w:tab w:val="right" w:leader="dot" w:pos="9350"/>
            </w:tabs>
            <w:rPr>
              <w:rFonts w:asciiTheme="minorHAnsi" w:hAnsiTheme="minorHAnsi"/>
              <w:noProof/>
              <w:lang w:val="et-EE" w:eastAsia="et-EE"/>
            </w:rPr>
          </w:pPr>
          <w:hyperlink w:anchor="_Toc460231894" w:history="1">
            <w:r w:rsidRPr="001A52AE">
              <w:rPr>
                <w:rStyle w:val="Hyperlink"/>
                <w:noProof/>
                <w:lang w:val="et-EE"/>
              </w:rPr>
              <w:t>3.4.1</w:t>
            </w:r>
            <w:r>
              <w:rPr>
                <w:rFonts w:asciiTheme="minorHAnsi" w:hAnsiTheme="minorHAnsi"/>
                <w:noProof/>
                <w:lang w:val="et-EE" w:eastAsia="et-EE"/>
              </w:rPr>
              <w:tab/>
            </w:r>
            <w:r w:rsidRPr="001A52AE">
              <w:rPr>
                <w:rStyle w:val="Hyperlink"/>
                <w:noProof/>
                <w:lang w:val="et-EE"/>
              </w:rPr>
              <w:t>Uksed ja aknad</w:t>
            </w:r>
            <w:r>
              <w:rPr>
                <w:noProof/>
                <w:webHidden/>
              </w:rPr>
              <w:tab/>
            </w:r>
            <w:r>
              <w:rPr>
                <w:noProof/>
                <w:webHidden/>
              </w:rPr>
              <w:fldChar w:fldCharType="begin"/>
            </w:r>
            <w:r>
              <w:rPr>
                <w:noProof/>
                <w:webHidden/>
              </w:rPr>
              <w:instrText xml:space="preserve"> PAGEREF _Toc460231894 \h </w:instrText>
            </w:r>
            <w:r>
              <w:rPr>
                <w:noProof/>
                <w:webHidden/>
              </w:rPr>
            </w:r>
            <w:r>
              <w:rPr>
                <w:noProof/>
                <w:webHidden/>
              </w:rPr>
              <w:fldChar w:fldCharType="separate"/>
            </w:r>
            <w:r>
              <w:rPr>
                <w:noProof/>
                <w:webHidden/>
              </w:rPr>
              <w:t>42</w:t>
            </w:r>
            <w:r>
              <w:rPr>
                <w:noProof/>
                <w:webHidden/>
              </w:rPr>
              <w:fldChar w:fldCharType="end"/>
            </w:r>
          </w:hyperlink>
        </w:p>
        <w:p w:rsidR="00EC2B1D" w:rsidRDefault="00EC2B1D">
          <w:pPr>
            <w:pStyle w:val="TOC3"/>
            <w:tabs>
              <w:tab w:val="left" w:pos="1320"/>
              <w:tab w:val="right" w:leader="dot" w:pos="9350"/>
            </w:tabs>
            <w:rPr>
              <w:rFonts w:asciiTheme="minorHAnsi" w:hAnsiTheme="minorHAnsi"/>
              <w:noProof/>
              <w:lang w:val="et-EE" w:eastAsia="et-EE"/>
            </w:rPr>
          </w:pPr>
          <w:hyperlink w:anchor="_Toc460231895" w:history="1">
            <w:r w:rsidRPr="001A52AE">
              <w:rPr>
                <w:rStyle w:val="Hyperlink"/>
                <w:noProof/>
                <w:lang w:val="et-EE"/>
              </w:rPr>
              <w:t>3.4.2</w:t>
            </w:r>
            <w:r>
              <w:rPr>
                <w:rFonts w:asciiTheme="minorHAnsi" w:hAnsiTheme="minorHAnsi"/>
                <w:noProof/>
                <w:lang w:val="et-EE" w:eastAsia="et-EE"/>
              </w:rPr>
              <w:tab/>
            </w:r>
            <w:r w:rsidRPr="001A52AE">
              <w:rPr>
                <w:rStyle w:val="Hyperlink"/>
                <w:noProof/>
                <w:lang w:val="et-EE"/>
              </w:rPr>
              <w:t>Sildid ja viidad</w:t>
            </w:r>
            <w:r>
              <w:rPr>
                <w:noProof/>
                <w:webHidden/>
              </w:rPr>
              <w:tab/>
            </w:r>
            <w:r>
              <w:rPr>
                <w:noProof/>
                <w:webHidden/>
              </w:rPr>
              <w:fldChar w:fldCharType="begin"/>
            </w:r>
            <w:r>
              <w:rPr>
                <w:noProof/>
                <w:webHidden/>
              </w:rPr>
              <w:instrText xml:space="preserve"> PAGEREF _Toc460231895 \h </w:instrText>
            </w:r>
            <w:r>
              <w:rPr>
                <w:noProof/>
                <w:webHidden/>
              </w:rPr>
            </w:r>
            <w:r>
              <w:rPr>
                <w:noProof/>
                <w:webHidden/>
              </w:rPr>
              <w:fldChar w:fldCharType="separate"/>
            </w:r>
            <w:r>
              <w:rPr>
                <w:noProof/>
                <w:webHidden/>
              </w:rPr>
              <w:t>43</w:t>
            </w:r>
            <w:r>
              <w:rPr>
                <w:noProof/>
                <w:webHidden/>
              </w:rPr>
              <w:fldChar w:fldCharType="end"/>
            </w:r>
          </w:hyperlink>
        </w:p>
        <w:p w:rsidR="00EC2B1D" w:rsidRDefault="00EC2B1D">
          <w:pPr>
            <w:pStyle w:val="TOC3"/>
            <w:tabs>
              <w:tab w:val="left" w:pos="1320"/>
              <w:tab w:val="right" w:leader="dot" w:pos="9350"/>
            </w:tabs>
            <w:rPr>
              <w:rFonts w:asciiTheme="minorHAnsi" w:hAnsiTheme="minorHAnsi"/>
              <w:noProof/>
              <w:lang w:val="et-EE" w:eastAsia="et-EE"/>
            </w:rPr>
          </w:pPr>
          <w:hyperlink w:anchor="_Toc460231896" w:history="1">
            <w:r w:rsidRPr="001A52AE">
              <w:rPr>
                <w:rStyle w:val="Hyperlink"/>
                <w:noProof/>
                <w:lang w:val="et-EE"/>
              </w:rPr>
              <w:t>3.4.3</w:t>
            </w:r>
            <w:r>
              <w:rPr>
                <w:rFonts w:asciiTheme="minorHAnsi" w:hAnsiTheme="minorHAnsi"/>
                <w:noProof/>
                <w:lang w:val="et-EE" w:eastAsia="et-EE"/>
              </w:rPr>
              <w:tab/>
            </w:r>
            <w:r w:rsidRPr="001A52AE">
              <w:rPr>
                <w:rStyle w:val="Hyperlink"/>
                <w:noProof/>
                <w:lang w:val="et-EE"/>
              </w:rPr>
              <w:t>Nupud, kraanid, lülitid</w:t>
            </w:r>
            <w:r>
              <w:rPr>
                <w:noProof/>
                <w:webHidden/>
              </w:rPr>
              <w:tab/>
            </w:r>
            <w:r>
              <w:rPr>
                <w:noProof/>
                <w:webHidden/>
              </w:rPr>
              <w:fldChar w:fldCharType="begin"/>
            </w:r>
            <w:r>
              <w:rPr>
                <w:noProof/>
                <w:webHidden/>
              </w:rPr>
              <w:instrText xml:space="preserve"> PAGEREF _Toc460231896 \h </w:instrText>
            </w:r>
            <w:r>
              <w:rPr>
                <w:noProof/>
                <w:webHidden/>
              </w:rPr>
            </w:r>
            <w:r>
              <w:rPr>
                <w:noProof/>
                <w:webHidden/>
              </w:rPr>
              <w:fldChar w:fldCharType="separate"/>
            </w:r>
            <w:r>
              <w:rPr>
                <w:noProof/>
                <w:webHidden/>
              </w:rPr>
              <w:t>45</w:t>
            </w:r>
            <w:r>
              <w:rPr>
                <w:noProof/>
                <w:webHidden/>
              </w:rPr>
              <w:fldChar w:fldCharType="end"/>
            </w:r>
          </w:hyperlink>
        </w:p>
        <w:p w:rsidR="00EC2B1D" w:rsidRDefault="00EC2B1D">
          <w:pPr>
            <w:pStyle w:val="TOC3"/>
            <w:tabs>
              <w:tab w:val="left" w:pos="1320"/>
              <w:tab w:val="right" w:leader="dot" w:pos="9350"/>
            </w:tabs>
            <w:rPr>
              <w:rFonts w:asciiTheme="minorHAnsi" w:hAnsiTheme="minorHAnsi"/>
              <w:noProof/>
              <w:lang w:val="et-EE" w:eastAsia="et-EE"/>
            </w:rPr>
          </w:pPr>
          <w:hyperlink w:anchor="_Toc460231897" w:history="1">
            <w:r w:rsidRPr="001A52AE">
              <w:rPr>
                <w:rStyle w:val="Hyperlink"/>
                <w:noProof/>
                <w:lang w:val="et-EE"/>
              </w:rPr>
              <w:t>3.4.4</w:t>
            </w:r>
            <w:r>
              <w:rPr>
                <w:rFonts w:asciiTheme="minorHAnsi" w:hAnsiTheme="minorHAnsi"/>
                <w:noProof/>
                <w:lang w:val="et-EE" w:eastAsia="et-EE"/>
              </w:rPr>
              <w:tab/>
            </w:r>
            <w:r w:rsidRPr="001A52AE">
              <w:rPr>
                <w:rStyle w:val="Hyperlink"/>
                <w:noProof/>
                <w:lang w:val="et-EE"/>
              </w:rPr>
              <w:t>Uste avamise seadmed</w:t>
            </w:r>
            <w:r>
              <w:rPr>
                <w:noProof/>
                <w:webHidden/>
              </w:rPr>
              <w:tab/>
            </w:r>
            <w:r>
              <w:rPr>
                <w:noProof/>
                <w:webHidden/>
              </w:rPr>
              <w:fldChar w:fldCharType="begin"/>
            </w:r>
            <w:r>
              <w:rPr>
                <w:noProof/>
                <w:webHidden/>
              </w:rPr>
              <w:instrText xml:space="preserve"> PAGEREF _Toc460231897 \h </w:instrText>
            </w:r>
            <w:r>
              <w:rPr>
                <w:noProof/>
                <w:webHidden/>
              </w:rPr>
            </w:r>
            <w:r>
              <w:rPr>
                <w:noProof/>
                <w:webHidden/>
              </w:rPr>
              <w:fldChar w:fldCharType="separate"/>
            </w:r>
            <w:r>
              <w:rPr>
                <w:noProof/>
                <w:webHidden/>
              </w:rPr>
              <w:t>45</w:t>
            </w:r>
            <w:r>
              <w:rPr>
                <w:noProof/>
                <w:webHidden/>
              </w:rPr>
              <w:fldChar w:fldCharType="end"/>
            </w:r>
          </w:hyperlink>
        </w:p>
        <w:p w:rsidR="00EC2B1D" w:rsidRDefault="00EC2B1D">
          <w:pPr>
            <w:pStyle w:val="TOC3"/>
            <w:tabs>
              <w:tab w:val="left" w:pos="1320"/>
              <w:tab w:val="right" w:leader="dot" w:pos="9350"/>
            </w:tabs>
            <w:rPr>
              <w:rFonts w:asciiTheme="minorHAnsi" w:hAnsiTheme="minorHAnsi"/>
              <w:noProof/>
              <w:lang w:val="et-EE" w:eastAsia="et-EE"/>
            </w:rPr>
          </w:pPr>
          <w:hyperlink w:anchor="_Toc460231898" w:history="1">
            <w:r w:rsidRPr="001A52AE">
              <w:rPr>
                <w:rStyle w:val="Hyperlink"/>
                <w:noProof/>
                <w:lang w:val="et-EE"/>
              </w:rPr>
              <w:t>3.4.5</w:t>
            </w:r>
            <w:r>
              <w:rPr>
                <w:rFonts w:asciiTheme="minorHAnsi" w:hAnsiTheme="minorHAnsi"/>
                <w:noProof/>
                <w:lang w:val="et-EE" w:eastAsia="et-EE"/>
              </w:rPr>
              <w:tab/>
            </w:r>
            <w:r w:rsidRPr="001A52AE">
              <w:rPr>
                <w:rStyle w:val="Hyperlink"/>
                <w:noProof/>
                <w:lang w:val="et-EE"/>
              </w:rPr>
              <w:t>Piirded</w:t>
            </w:r>
            <w:r>
              <w:rPr>
                <w:noProof/>
                <w:webHidden/>
              </w:rPr>
              <w:tab/>
            </w:r>
            <w:r>
              <w:rPr>
                <w:noProof/>
                <w:webHidden/>
              </w:rPr>
              <w:fldChar w:fldCharType="begin"/>
            </w:r>
            <w:r>
              <w:rPr>
                <w:noProof/>
                <w:webHidden/>
              </w:rPr>
              <w:instrText xml:space="preserve"> PAGEREF _Toc460231898 \h </w:instrText>
            </w:r>
            <w:r>
              <w:rPr>
                <w:noProof/>
                <w:webHidden/>
              </w:rPr>
            </w:r>
            <w:r>
              <w:rPr>
                <w:noProof/>
                <w:webHidden/>
              </w:rPr>
              <w:fldChar w:fldCharType="separate"/>
            </w:r>
            <w:r>
              <w:rPr>
                <w:noProof/>
                <w:webHidden/>
              </w:rPr>
              <w:t>46</w:t>
            </w:r>
            <w:r>
              <w:rPr>
                <w:noProof/>
                <w:webHidden/>
              </w:rPr>
              <w:fldChar w:fldCharType="end"/>
            </w:r>
          </w:hyperlink>
        </w:p>
        <w:p w:rsidR="00EC2B1D" w:rsidRDefault="00EC2B1D">
          <w:pPr>
            <w:pStyle w:val="TOC3"/>
            <w:tabs>
              <w:tab w:val="left" w:pos="1320"/>
              <w:tab w:val="right" w:leader="dot" w:pos="9350"/>
            </w:tabs>
            <w:rPr>
              <w:rFonts w:asciiTheme="minorHAnsi" w:hAnsiTheme="minorHAnsi"/>
              <w:noProof/>
              <w:lang w:val="et-EE" w:eastAsia="et-EE"/>
            </w:rPr>
          </w:pPr>
          <w:hyperlink w:anchor="_Toc460231899" w:history="1">
            <w:r w:rsidRPr="001A52AE">
              <w:rPr>
                <w:rStyle w:val="Hyperlink"/>
                <w:noProof/>
                <w:lang w:val="et-EE"/>
              </w:rPr>
              <w:t>3.4.6</w:t>
            </w:r>
            <w:r>
              <w:rPr>
                <w:rFonts w:asciiTheme="minorHAnsi" w:hAnsiTheme="minorHAnsi"/>
                <w:noProof/>
                <w:lang w:val="et-EE" w:eastAsia="et-EE"/>
              </w:rPr>
              <w:tab/>
            </w:r>
            <w:r w:rsidRPr="001A52AE">
              <w:rPr>
                <w:rStyle w:val="Hyperlink"/>
                <w:noProof/>
                <w:lang w:val="et-EE"/>
              </w:rPr>
              <w:t>Mööbel</w:t>
            </w:r>
            <w:r>
              <w:rPr>
                <w:noProof/>
                <w:webHidden/>
              </w:rPr>
              <w:tab/>
            </w:r>
            <w:r>
              <w:rPr>
                <w:noProof/>
                <w:webHidden/>
              </w:rPr>
              <w:fldChar w:fldCharType="begin"/>
            </w:r>
            <w:r>
              <w:rPr>
                <w:noProof/>
                <w:webHidden/>
              </w:rPr>
              <w:instrText xml:space="preserve"> PAGEREF _Toc460231899 \h </w:instrText>
            </w:r>
            <w:r>
              <w:rPr>
                <w:noProof/>
                <w:webHidden/>
              </w:rPr>
            </w:r>
            <w:r>
              <w:rPr>
                <w:noProof/>
                <w:webHidden/>
              </w:rPr>
              <w:fldChar w:fldCharType="separate"/>
            </w:r>
            <w:r>
              <w:rPr>
                <w:noProof/>
                <w:webHidden/>
              </w:rPr>
              <w:t>46</w:t>
            </w:r>
            <w:r>
              <w:rPr>
                <w:noProof/>
                <w:webHidden/>
              </w:rPr>
              <w:fldChar w:fldCharType="end"/>
            </w:r>
          </w:hyperlink>
        </w:p>
        <w:p w:rsidR="00EC2B1D" w:rsidRDefault="00EC2B1D">
          <w:pPr>
            <w:pStyle w:val="TOC2"/>
            <w:tabs>
              <w:tab w:val="left" w:pos="880"/>
              <w:tab w:val="right" w:leader="dot" w:pos="9350"/>
            </w:tabs>
            <w:rPr>
              <w:rFonts w:asciiTheme="minorHAnsi" w:hAnsiTheme="minorHAnsi"/>
              <w:noProof/>
              <w:lang w:val="et-EE" w:eastAsia="et-EE"/>
            </w:rPr>
          </w:pPr>
          <w:hyperlink w:anchor="_Toc460231900" w:history="1">
            <w:r w:rsidRPr="001A52AE">
              <w:rPr>
                <w:rStyle w:val="Hyperlink"/>
                <w:noProof/>
                <w:lang w:val="et-EE"/>
              </w:rPr>
              <w:t>3.5</w:t>
            </w:r>
            <w:r>
              <w:rPr>
                <w:rFonts w:asciiTheme="minorHAnsi" w:hAnsiTheme="minorHAnsi"/>
                <w:noProof/>
                <w:lang w:val="et-EE" w:eastAsia="et-EE"/>
              </w:rPr>
              <w:tab/>
            </w:r>
            <w:r w:rsidRPr="001A52AE">
              <w:rPr>
                <w:rStyle w:val="Hyperlink"/>
                <w:noProof/>
                <w:lang w:val="et-EE"/>
              </w:rPr>
              <w:t>Vabas õhus</w:t>
            </w:r>
            <w:r>
              <w:rPr>
                <w:noProof/>
                <w:webHidden/>
              </w:rPr>
              <w:tab/>
            </w:r>
            <w:r>
              <w:rPr>
                <w:noProof/>
                <w:webHidden/>
              </w:rPr>
              <w:fldChar w:fldCharType="begin"/>
            </w:r>
            <w:r>
              <w:rPr>
                <w:noProof/>
                <w:webHidden/>
              </w:rPr>
              <w:instrText xml:space="preserve"> PAGEREF _Toc460231900 \h </w:instrText>
            </w:r>
            <w:r>
              <w:rPr>
                <w:noProof/>
                <w:webHidden/>
              </w:rPr>
            </w:r>
            <w:r>
              <w:rPr>
                <w:noProof/>
                <w:webHidden/>
              </w:rPr>
              <w:fldChar w:fldCharType="separate"/>
            </w:r>
            <w:r>
              <w:rPr>
                <w:noProof/>
                <w:webHidden/>
              </w:rPr>
              <w:t>47</w:t>
            </w:r>
            <w:r>
              <w:rPr>
                <w:noProof/>
                <w:webHidden/>
              </w:rPr>
              <w:fldChar w:fldCharType="end"/>
            </w:r>
          </w:hyperlink>
        </w:p>
        <w:p w:rsidR="00EC2B1D" w:rsidRDefault="00EC2B1D">
          <w:pPr>
            <w:pStyle w:val="TOC3"/>
            <w:tabs>
              <w:tab w:val="left" w:pos="1320"/>
              <w:tab w:val="right" w:leader="dot" w:pos="9350"/>
            </w:tabs>
            <w:rPr>
              <w:rFonts w:asciiTheme="minorHAnsi" w:hAnsiTheme="minorHAnsi"/>
              <w:noProof/>
              <w:lang w:val="et-EE" w:eastAsia="et-EE"/>
            </w:rPr>
          </w:pPr>
          <w:hyperlink w:anchor="_Toc460231901" w:history="1">
            <w:r w:rsidRPr="001A52AE">
              <w:rPr>
                <w:rStyle w:val="Hyperlink"/>
                <w:noProof/>
                <w:lang w:val="et-EE"/>
              </w:rPr>
              <w:t>3.5.1</w:t>
            </w:r>
            <w:r>
              <w:rPr>
                <w:rFonts w:asciiTheme="minorHAnsi" w:hAnsiTheme="minorHAnsi"/>
                <w:noProof/>
                <w:lang w:val="et-EE" w:eastAsia="et-EE"/>
              </w:rPr>
              <w:tab/>
            </w:r>
            <w:r w:rsidRPr="001A52AE">
              <w:rPr>
                <w:rStyle w:val="Hyperlink"/>
                <w:noProof/>
                <w:lang w:val="et-EE"/>
              </w:rPr>
              <w:t>Terrassid, rõdud ja hoonete õuealad</w:t>
            </w:r>
            <w:r>
              <w:rPr>
                <w:noProof/>
                <w:webHidden/>
              </w:rPr>
              <w:tab/>
            </w:r>
            <w:r>
              <w:rPr>
                <w:noProof/>
                <w:webHidden/>
              </w:rPr>
              <w:fldChar w:fldCharType="begin"/>
            </w:r>
            <w:r>
              <w:rPr>
                <w:noProof/>
                <w:webHidden/>
              </w:rPr>
              <w:instrText xml:space="preserve"> PAGEREF _Toc460231901 \h </w:instrText>
            </w:r>
            <w:r>
              <w:rPr>
                <w:noProof/>
                <w:webHidden/>
              </w:rPr>
            </w:r>
            <w:r>
              <w:rPr>
                <w:noProof/>
                <w:webHidden/>
              </w:rPr>
              <w:fldChar w:fldCharType="separate"/>
            </w:r>
            <w:r>
              <w:rPr>
                <w:noProof/>
                <w:webHidden/>
              </w:rPr>
              <w:t>47</w:t>
            </w:r>
            <w:r>
              <w:rPr>
                <w:noProof/>
                <w:webHidden/>
              </w:rPr>
              <w:fldChar w:fldCharType="end"/>
            </w:r>
          </w:hyperlink>
        </w:p>
        <w:p w:rsidR="00EC2B1D" w:rsidRDefault="00EC2B1D">
          <w:pPr>
            <w:pStyle w:val="TOC3"/>
            <w:tabs>
              <w:tab w:val="left" w:pos="1320"/>
              <w:tab w:val="right" w:leader="dot" w:pos="9350"/>
            </w:tabs>
            <w:rPr>
              <w:rFonts w:asciiTheme="minorHAnsi" w:hAnsiTheme="minorHAnsi"/>
              <w:noProof/>
              <w:lang w:val="et-EE" w:eastAsia="et-EE"/>
            </w:rPr>
          </w:pPr>
          <w:hyperlink w:anchor="_Toc460231902" w:history="1">
            <w:r w:rsidRPr="001A52AE">
              <w:rPr>
                <w:rStyle w:val="Hyperlink"/>
                <w:noProof/>
                <w:lang w:val="et-EE"/>
              </w:rPr>
              <w:t>3.5.2</w:t>
            </w:r>
            <w:r>
              <w:rPr>
                <w:rFonts w:asciiTheme="minorHAnsi" w:hAnsiTheme="minorHAnsi"/>
                <w:noProof/>
                <w:lang w:val="et-EE" w:eastAsia="et-EE"/>
              </w:rPr>
              <w:tab/>
            </w:r>
            <w:r w:rsidRPr="001A52AE">
              <w:rPr>
                <w:rStyle w:val="Hyperlink"/>
                <w:noProof/>
                <w:lang w:val="et-EE"/>
              </w:rPr>
              <w:t>Mänguväljakud</w:t>
            </w:r>
            <w:r>
              <w:rPr>
                <w:noProof/>
                <w:webHidden/>
              </w:rPr>
              <w:tab/>
            </w:r>
            <w:r>
              <w:rPr>
                <w:noProof/>
                <w:webHidden/>
              </w:rPr>
              <w:fldChar w:fldCharType="begin"/>
            </w:r>
            <w:r>
              <w:rPr>
                <w:noProof/>
                <w:webHidden/>
              </w:rPr>
              <w:instrText xml:space="preserve"> PAGEREF _Toc460231902 \h </w:instrText>
            </w:r>
            <w:r>
              <w:rPr>
                <w:noProof/>
                <w:webHidden/>
              </w:rPr>
            </w:r>
            <w:r>
              <w:rPr>
                <w:noProof/>
                <w:webHidden/>
              </w:rPr>
              <w:fldChar w:fldCharType="separate"/>
            </w:r>
            <w:r>
              <w:rPr>
                <w:noProof/>
                <w:webHidden/>
              </w:rPr>
              <w:t>47</w:t>
            </w:r>
            <w:r>
              <w:rPr>
                <w:noProof/>
                <w:webHidden/>
              </w:rPr>
              <w:fldChar w:fldCharType="end"/>
            </w:r>
          </w:hyperlink>
        </w:p>
        <w:p w:rsidR="00EC2B1D" w:rsidRDefault="00EC2B1D">
          <w:pPr>
            <w:pStyle w:val="TOC3"/>
            <w:tabs>
              <w:tab w:val="left" w:pos="1320"/>
              <w:tab w:val="right" w:leader="dot" w:pos="9350"/>
            </w:tabs>
            <w:rPr>
              <w:rFonts w:asciiTheme="minorHAnsi" w:hAnsiTheme="minorHAnsi"/>
              <w:noProof/>
              <w:lang w:val="et-EE" w:eastAsia="et-EE"/>
            </w:rPr>
          </w:pPr>
          <w:hyperlink w:anchor="_Toc460231903" w:history="1">
            <w:r w:rsidRPr="001A52AE">
              <w:rPr>
                <w:rStyle w:val="Hyperlink"/>
                <w:noProof/>
                <w:lang w:val="et-EE"/>
              </w:rPr>
              <w:t>3.5.3</w:t>
            </w:r>
            <w:r>
              <w:rPr>
                <w:rFonts w:asciiTheme="minorHAnsi" w:hAnsiTheme="minorHAnsi"/>
                <w:noProof/>
                <w:lang w:val="et-EE" w:eastAsia="et-EE"/>
              </w:rPr>
              <w:tab/>
            </w:r>
            <w:r w:rsidRPr="001A52AE">
              <w:rPr>
                <w:rStyle w:val="Hyperlink"/>
                <w:noProof/>
                <w:lang w:val="et-EE"/>
              </w:rPr>
              <w:t>Kalmistud</w:t>
            </w:r>
            <w:r>
              <w:rPr>
                <w:noProof/>
                <w:webHidden/>
              </w:rPr>
              <w:tab/>
            </w:r>
            <w:r>
              <w:rPr>
                <w:noProof/>
                <w:webHidden/>
              </w:rPr>
              <w:fldChar w:fldCharType="begin"/>
            </w:r>
            <w:r>
              <w:rPr>
                <w:noProof/>
                <w:webHidden/>
              </w:rPr>
              <w:instrText xml:space="preserve"> PAGEREF _Toc460231903 \h </w:instrText>
            </w:r>
            <w:r>
              <w:rPr>
                <w:noProof/>
                <w:webHidden/>
              </w:rPr>
            </w:r>
            <w:r>
              <w:rPr>
                <w:noProof/>
                <w:webHidden/>
              </w:rPr>
              <w:fldChar w:fldCharType="separate"/>
            </w:r>
            <w:r>
              <w:rPr>
                <w:noProof/>
                <w:webHidden/>
              </w:rPr>
              <w:t>47</w:t>
            </w:r>
            <w:r>
              <w:rPr>
                <w:noProof/>
                <w:webHidden/>
              </w:rPr>
              <w:fldChar w:fldCharType="end"/>
            </w:r>
          </w:hyperlink>
        </w:p>
        <w:p w:rsidR="00EC2B1D" w:rsidRDefault="00EC2B1D">
          <w:pPr>
            <w:pStyle w:val="TOC3"/>
            <w:tabs>
              <w:tab w:val="left" w:pos="1320"/>
              <w:tab w:val="right" w:leader="dot" w:pos="9350"/>
            </w:tabs>
            <w:rPr>
              <w:rFonts w:asciiTheme="minorHAnsi" w:hAnsiTheme="minorHAnsi"/>
              <w:noProof/>
              <w:lang w:val="et-EE" w:eastAsia="et-EE"/>
            </w:rPr>
          </w:pPr>
          <w:hyperlink w:anchor="_Toc460231904" w:history="1">
            <w:r w:rsidRPr="001A52AE">
              <w:rPr>
                <w:rStyle w:val="Hyperlink"/>
                <w:noProof/>
                <w:lang w:val="et-EE"/>
              </w:rPr>
              <w:t>3.5.4</w:t>
            </w:r>
            <w:r>
              <w:rPr>
                <w:rFonts w:asciiTheme="minorHAnsi" w:hAnsiTheme="minorHAnsi"/>
                <w:noProof/>
                <w:lang w:val="et-EE" w:eastAsia="et-EE"/>
              </w:rPr>
              <w:tab/>
            </w:r>
            <w:r w:rsidRPr="001A52AE">
              <w:rPr>
                <w:rStyle w:val="Hyperlink"/>
                <w:noProof/>
                <w:lang w:val="et-EE"/>
              </w:rPr>
              <w:t>Loodusrajad</w:t>
            </w:r>
            <w:r>
              <w:rPr>
                <w:noProof/>
                <w:webHidden/>
              </w:rPr>
              <w:tab/>
            </w:r>
            <w:r>
              <w:rPr>
                <w:noProof/>
                <w:webHidden/>
              </w:rPr>
              <w:fldChar w:fldCharType="begin"/>
            </w:r>
            <w:r>
              <w:rPr>
                <w:noProof/>
                <w:webHidden/>
              </w:rPr>
              <w:instrText xml:space="preserve"> PAGEREF _Toc460231904 \h </w:instrText>
            </w:r>
            <w:r>
              <w:rPr>
                <w:noProof/>
                <w:webHidden/>
              </w:rPr>
            </w:r>
            <w:r>
              <w:rPr>
                <w:noProof/>
                <w:webHidden/>
              </w:rPr>
              <w:fldChar w:fldCharType="separate"/>
            </w:r>
            <w:r>
              <w:rPr>
                <w:noProof/>
                <w:webHidden/>
              </w:rPr>
              <w:t>48</w:t>
            </w:r>
            <w:r>
              <w:rPr>
                <w:noProof/>
                <w:webHidden/>
              </w:rPr>
              <w:fldChar w:fldCharType="end"/>
            </w:r>
          </w:hyperlink>
        </w:p>
        <w:p w:rsidR="00EC2B1D" w:rsidRDefault="00EC2B1D">
          <w:pPr>
            <w:pStyle w:val="TOC1"/>
            <w:rPr>
              <w:rFonts w:asciiTheme="minorHAnsi" w:hAnsiTheme="minorHAnsi"/>
              <w:noProof/>
              <w:lang w:val="et-EE" w:eastAsia="et-EE"/>
            </w:rPr>
          </w:pPr>
          <w:hyperlink w:anchor="_Toc460231905" w:history="1">
            <w:r w:rsidRPr="001A52AE">
              <w:rPr>
                <w:rStyle w:val="Hyperlink"/>
                <w:noProof/>
                <w:lang w:val="et-EE"/>
              </w:rPr>
              <w:t>4</w:t>
            </w:r>
            <w:r>
              <w:rPr>
                <w:rFonts w:asciiTheme="minorHAnsi" w:hAnsiTheme="minorHAnsi"/>
                <w:noProof/>
                <w:lang w:val="et-EE" w:eastAsia="et-EE"/>
              </w:rPr>
              <w:tab/>
            </w:r>
            <w:r w:rsidRPr="001A52AE">
              <w:rPr>
                <w:rStyle w:val="Hyperlink"/>
                <w:noProof/>
                <w:lang w:val="et-EE"/>
              </w:rPr>
              <w:t>Viidatud allikad ja kasutatud materjalid</w:t>
            </w:r>
            <w:r>
              <w:rPr>
                <w:noProof/>
                <w:webHidden/>
              </w:rPr>
              <w:tab/>
            </w:r>
            <w:r>
              <w:rPr>
                <w:noProof/>
                <w:webHidden/>
              </w:rPr>
              <w:fldChar w:fldCharType="begin"/>
            </w:r>
            <w:r>
              <w:rPr>
                <w:noProof/>
                <w:webHidden/>
              </w:rPr>
              <w:instrText xml:space="preserve"> PAGEREF _Toc460231905 \h </w:instrText>
            </w:r>
            <w:r>
              <w:rPr>
                <w:noProof/>
                <w:webHidden/>
              </w:rPr>
            </w:r>
            <w:r>
              <w:rPr>
                <w:noProof/>
                <w:webHidden/>
              </w:rPr>
              <w:fldChar w:fldCharType="separate"/>
            </w:r>
            <w:r>
              <w:rPr>
                <w:noProof/>
                <w:webHidden/>
              </w:rPr>
              <w:t>49</w:t>
            </w:r>
            <w:r>
              <w:rPr>
                <w:noProof/>
                <w:webHidden/>
              </w:rPr>
              <w:fldChar w:fldCharType="end"/>
            </w:r>
          </w:hyperlink>
        </w:p>
        <w:p w:rsidR="00EC2B1D" w:rsidRDefault="00EC2B1D">
          <w:pPr>
            <w:pStyle w:val="TOC1"/>
            <w:rPr>
              <w:rFonts w:asciiTheme="minorHAnsi" w:hAnsiTheme="minorHAnsi"/>
              <w:noProof/>
              <w:lang w:val="et-EE" w:eastAsia="et-EE"/>
            </w:rPr>
          </w:pPr>
          <w:hyperlink w:anchor="_Toc460231906" w:history="1">
            <w:r w:rsidRPr="001A52AE">
              <w:rPr>
                <w:rStyle w:val="Hyperlink"/>
                <w:noProof/>
                <w:lang w:val="et-EE"/>
              </w:rPr>
              <w:t>Lisa 1. Teenuste ligipääsetavus</w:t>
            </w:r>
            <w:r>
              <w:rPr>
                <w:noProof/>
                <w:webHidden/>
              </w:rPr>
              <w:tab/>
            </w:r>
            <w:r>
              <w:rPr>
                <w:noProof/>
                <w:webHidden/>
              </w:rPr>
              <w:fldChar w:fldCharType="begin"/>
            </w:r>
            <w:r>
              <w:rPr>
                <w:noProof/>
                <w:webHidden/>
              </w:rPr>
              <w:instrText xml:space="preserve"> PAGEREF _Toc460231906 \h </w:instrText>
            </w:r>
            <w:r>
              <w:rPr>
                <w:noProof/>
                <w:webHidden/>
              </w:rPr>
            </w:r>
            <w:r>
              <w:rPr>
                <w:noProof/>
                <w:webHidden/>
              </w:rPr>
              <w:fldChar w:fldCharType="separate"/>
            </w:r>
            <w:r>
              <w:rPr>
                <w:noProof/>
                <w:webHidden/>
              </w:rPr>
              <w:t>50</w:t>
            </w:r>
            <w:r>
              <w:rPr>
                <w:noProof/>
                <w:webHidden/>
              </w:rPr>
              <w:fldChar w:fldCharType="end"/>
            </w:r>
          </w:hyperlink>
        </w:p>
        <w:p w:rsidR="00EC2B1D" w:rsidRDefault="00EC2B1D">
          <w:pPr>
            <w:pStyle w:val="TOC1"/>
            <w:rPr>
              <w:rFonts w:asciiTheme="minorHAnsi" w:hAnsiTheme="minorHAnsi"/>
              <w:noProof/>
              <w:lang w:val="et-EE" w:eastAsia="et-EE"/>
            </w:rPr>
          </w:pPr>
          <w:hyperlink w:anchor="_Toc460231907" w:history="1">
            <w:r w:rsidRPr="001A52AE">
              <w:rPr>
                <w:rStyle w:val="Hyperlink"/>
                <w:noProof/>
                <w:lang w:val="et-EE"/>
              </w:rPr>
              <w:t>Lisa 2. Teabe ligipääsetavus</w:t>
            </w:r>
            <w:r>
              <w:rPr>
                <w:noProof/>
                <w:webHidden/>
              </w:rPr>
              <w:tab/>
            </w:r>
            <w:r>
              <w:rPr>
                <w:noProof/>
                <w:webHidden/>
              </w:rPr>
              <w:fldChar w:fldCharType="begin"/>
            </w:r>
            <w:r>
              <w:rPr>
                <w:noProof/>
                <w:webHidden/>
              </w:rPr>
              <w:instrText xml:space="preserve"> PAGEREF _Toc460231907 \h </w:instrText>
            </w:r>
            <w:r>
              <w:rPr>
                <w:noProof/>
                <w:webHidden/>
              </w:rPr>
            </w:r>
            <w:r>
              <w:rPr>
                <w:noProof/>
                <w:webHidden/>
              </w:rPr>
              <w:fldChar w:fldCharType="separate"/>
            </w:r>
            <w:r>
              <w:rPr>
                <w:noProof/>
                <w:webHidden/>
              </w:rPr>
              <w:t>52</w:t>
            </w:r>
            <w:r>
              <w:rPr>
                <w:noProof/>
                <w:webHidden/>
              </w:rPr>
              <w:fldChar w:fldCharType="end"/>
            </w:r>
          </w:hyperlink>
        </w:p>
        <w:p w:rsidR="001E141A" w:rsidRPr="00AB1D82" w:rsidRDefault="00F33970">
          <w:pPr>
            <w:rPr>
              <w:lang w:val="et-EE"/>
            </w:rPr>
          </w:pPr>
          <w:r w:rsidRPr="00AB1D82">
            <w:rPr>
              <w:b/>
              <w:bCs/>
              <w:noProof/>
              <w:lang w:val="et-EE"/>
            </w:rPr>
            <w:fldChar w:fldCharType="end"/>
          </w:r>
        </w:p>
      </w:sdtContent>
    </w:sdt>
    <w:p w:rsidR="008C6773" w:rsidRDefault="008C6773" w:rsidP="00FF1459">
      <w:pPr>
        <w:rPr>
          <w:lang w:val="et-EE"/>
        </w:rPr>
      </w:pPr>
      <w:r>
        <w:rPr>
          <w:lang w:val="et-EE"/>
        </w:rPr>
        <w:br w:type="page"/>
      </w:r>
    </w:p>
    <w:p w:rsidR="001E141A" w:rsidRPr="00C06CC9" w:rsidRDefault="00B57A38" w:rsidP="001E141A">
      <w:pPr>
        <w:rPr>
          <w:rFonts w:eastAsiaTheme="majorEastAsia" w:cstheme="majorBidi"/>
          <w:b/>
          <w:bCs/>
          <w:sz w:val="40"/>
          <w:szCs w:val="40"/>
          <w:lang w:val="et-EE"/>
        </w:rPr>
      </w:pPr>
      <w:r>
        <w:rPr>
          <w:rFonts w:eastAsiaTheme="majorEastAsia" w:cstheme="majorBidi"/>
          <w:b/>
          <w:bCs/>
          <w:sz w:val="40"/>
          <w:szCs w:val="40"/>
          <w:lang w:val="et-EE"/>
        </w:rPr>
        <w:lastRenderedPageBreak/>
        <w:t>J</w:t>
      </w:r>
      <w:r w:rsidR="00C06CC9" w:rsidRPr="00C06CC9">
        <w:rPr>
          <w:rFonts w:eastAsiaTheme="majorEastAsia" w:cstheme="majorBidi"/>
          <w:b/>
          <w:bCs/>
          <w:sz w:val="40"/>
          <w:szCs w:val="40"/>
          <w:lang w:val="et-EE"/>
        </w:rPr>
        <w:t>oonised:</w:t>
      </w:r>
    </w:p>
    <w:tbl>
      <w:tblPr>
        <w:tblStyle w:val="LightList-Accent2"/>
        <w:tblW w:w="0" w:type="auto"/>
        <w:tblLook w:val="04A0" w:firstRow="1" w:lastRow="0" w:firstColumn="1" w:lastColumn="0" w:noHBand="0" w:noVBand="1"/>
      </w:tblPr>
      <w:tblGrid>
        <w:gridCol w:w="1668"/>
        <w:gridCol w:w="4665"/>
        <w:gridCol w:w="3167"/>
      </w:tblGrid>
      <w:tr w:rsidR="008C6773" w:rsidTr="003565B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rsidR="008C6773" w:rsidRDefault="008C6773" w:rsidP="001E141A">
            <w:pPr>
              <w:rPr>
                <w:lang w:val="et-EE"/>
              </w:rPr>
            </w:pPr>
            <w:r>
              <w:rPr>
                <w:lang w:val="et-EE"/>
              </w:rPr>
              <w:t>Joonise nr</w:t>
            </w:r>
          </w:p>
        </w:tc>
        <w:tc>
          <w:tcPr>
            <w:tcW w:w="4665" w:type="dxa"/>
          </w:tcPr>
          <w:p w:rsidR="008C6773" w:rsidRDefault="008C6773" w:rsidP="008C6773">
            <w:pPr>
              <w:cnfStyle w:val="100000000000" w:firstRow="1" w:lastRow="0" w:firstColumn="0" w:lastColumn="0" w:oddVBand="0" w:evenVBand="0" w:oddHBand="0" w:evenHBand="0" w:firstRowFirstColumn="0" w:firstRowLastColumn="0" w:lastRowFirstColumn="0" w:lastRowLastColumn="0"/>
              <w:rPr>
                <w:lang w:val="et-EE"/>
              </w:rPr>
            </w:pPr>
            <w:r>
              <w:rPr>
                <w:lang w:val="et-EE"/>
              </w:rPr>
              <w:t>Joonise nimetus</w:t>
            </w:r>
          </w:p>
        </w:tc>
        <w:tc>
          <w:tcPr>
            <w:tcW w:w="3167" w:type="dxa"/>
          </w:tcPr>
          <w:p w:rsidR="008C6773" w:rsidRDefault="008C6773" w:rsidP="001E141A">
            <w:pPr>
              <w:cnfStyle w:val="100000000000" w:firstRow="1" w:lastRow="0" w:firstColumn="0" w:lastColumn="0" w:oddVBand="0" w:evenVBand="0" w:oddHBand="0" w:evenHBand="0" w:firstRowFirstColumn="0" w:firstRowLastColumn="0" w:lastRowFirstColumn="0" w:lastRowLastColumn="0"/>
              <w:rPr>
                <w:lang w:val="et-EE"/>
              </w:rPr>
            </w:pPr>
            <w:r>
              <w:rPr>
                <w:lang w:val="et-EE"/>
              </w:rPr>
              <w:t>Märkused</w:t>
            </w:r>
          </w:p>
        </w:tc>
      </w:tr>
      <w:tr w:rsidR="008C6773" w:rsidTr="003565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rsidR="008C6773" w:rsidRDefault="0001680A" w:rsidP="001E141A">
            <w:pPr>
              <w:rPr>
                <w:lang w:val="et-EE"/>
              </w:rPr>
            </w:pPr>
            <w:r>
              <w:rPr>
                <w:lang w:val="et-EE"/>
              </w:rPr>
              <w:t>EPL-</w:t>
            </w:r>
            <w:r w:rsidR="008C6773">
              <w:rPr>
                <w:lang w:val="et-EE"/>
              </w:rPr>
              <w:t>01</w:t>
            </w:r>
          </w:p>
        </w:tc>
        <w:tc>
          <w:tcPr>
            <w:tcW w:w="4665" w:type="dxa"/>
          </w:tcPr>
          <w:p w:rsidR="008C6773" w:rsidRDefault="008C6773" w:rsidP="008C6773">
            <w:pPr>
              <w:cnfStyle w:val="000000100000" w:firstRow="0" w:lastRow="0" w:firstColumn="0" w:lastColumn="0" w:oddVBand="0" w:evenVBand="0" w:oddHBand="1" w:evenHBand="0" w:firstRowFirstColumn="0" w:firstRowLastColumn="0" w:lastRowFirstColumn="0" w:lastRowLastColumn="0"/>
              <w:rPr>
                <w:lang w:val="et-EE"/>
              </w:rPr>
            </w:pPr>
            <w:r>
              <w:rPr>
                <w:lang w:val="et-EE"/>
              </w:rPr>
              <w:t>Gabariidid</w:t>
            </w:r>
          </w:p>
        </w:tc>
        <w:tc>
          <w:tcPr>
            <w:tcW w:w="3167" w:type="dxa"/>
          </w:tcPr>
          <w:p w:rsidR="008C6773" w:rsidRDefault="0001680A" w:rsidP="00596F82">
            <w:pPr>
              <w:cnfStyle w:val="000000100000" w:firstRow="0" w:lastRow="0" w:firstColumn="0" w:lastColumn="0" w:oddVBand="0" w:evenVBand="0" w:oddHBand="1" w:evenHBand="0" w:firstRowFirstColumn="0" w:firstRowLastColumn="0" w:lastRowFirstColumn="0" w:lastRowLastColumn="0"/>
              <w:rPr>
                <w:lang w:val="et-EE"/>
              </w:rPr>
            </w:pPr>
            <w:r>
              <w:rPr>
                <w:lang w:val="et-EE"/>
              </w:rPr>
              <w:t>vt ka ptk</w:t>
            </w:r>
            <w:r w:rsidR="003F2903">
              <w:rPr>
                <w:lang w:val="et-EE"/>
              </w:rPr>
              <w:t xml:space="preserve"> </w:t>
            </w:r>
            <w:r w:rsidR="00596F82">
              <w:fldChar w:fldCharType="begin"/>
            </w:r>
            <w:r w:rsidR="00596F82">
              <w:rPr>
                <w:lang w:val="et-EE"/>
              </w:rPr>
              <w:instrText xml:space="preserve"> REF _Ref459552427 \r \h </w:instrText>
            </w:r>
            <w:r w:rsidR="00596F82">
              <w:fldChar w:fldCharType="separate"/>
            </w:r>
            <w:r w:rsidR="00EC2B1D">
              <w:rPr>
                <w:lang w:val="et-EE"/>
              </w:rPr>
              <w:t>2.9</w:t>
            </w:r>
            <w:r w:rsidR="00596F82">
              <w:fldChar w:fldCharType="end"/>
            </w:r>
          </w:p>
        </w:tc>
      </w:tr>
      <w:tr w:rsidR="008C6773" w:rsidTr="003565BB">
        <w:tc>
          <w:tcPr>
            <w:cnfStyle w:val="001000000000" w:firstRow="0" w:lastRow="0" w:firstColumn="1" w:lastColumn="0" w:oddVBand="0" w:evenVBand="0" w:oddHBand="0" w:evenHBand="0" w:firstRowFirstColumn="0" w:firstRowLastColumn="0" w:lastRowFirstColumn="0" w:lastRowLastColumn="0"/>
            <w:tcW w:w="1668" w:type="dxa"/>
          </w:tcPr>
          <w:p w:rsidR="008C6773" w:rsidRDefault="0001680A" w:rsidP="008C6773">
            <w:pPr>
              <w:rPr>
                <w:lang w:val="et-EE"/>
              </w:rPr>
            </w:pPr>
            <w:r>
              <w:rPr>
                <w:lang w:val="et-EE"/>
              </w:rPr>
              <w:t>EPL-02</w:t>
            </w:r>
          </w:p>
        </w:tc>
        <w:tc>
          <w:tcPr>
            <w:tcW w:w="4665" w:type="dxa"/>
          </w:tcPr>
          <w:p w:rsidR="008C6773" w:rsidRDefault="0001680A" w:rsidP="0001680A">
            <w:pPr>
              <w:cnfStyle w:val="000000000000" w:firstRow="0" w:lastRow="0" w:firstColumn="0" w:lastColumn="0" w:oddVBand="0" w:evenVBand="0" w:oddHBand="0" w:evenHBand="0" w:firstRowFirstColumn="0" w:firstRowLastColumn="0" w:lastRowFirstColumn="0" w:lastRowLastColumn="0"/>
              <w:rPr>
                <w:lang w:val="et-EE"/>
              </w:rPr>
            </w:pPr>
            <w:r>
              <w:rPr>
                <w:lang w:val="et-EE"/>
              </w:rPr>
              <w:t xml:space="preserve">Visuaalne </w:t>
            </w:r>
            <w:r w:rsidR="00123529">
              <w:rPr>
                <w:lang w:val="et-EE"/>
              </w:rPr>
              <w:t>kommunikatsioon</w:t>
            </w:r>
          </w:p>
        </w:tc>
        <w:tc>
          <w:tcPr>
            <w:tcW w:w="3167" w:type="dxa"/>
          </w:tcPr>
          <w:p w:rsidR="008C6773" w:rsidRDefault="00596F82" w:rsidP="00596F82">
            <w:pPr>
              <w:cnfStyle w:val="000000000000" w:firstRow="0" w:lastRow="0" w:firstColumn="0" w:lastColumn="0" w:oddVBand="0" w:evenVBand="0" w:oddHBand="0" w:evenHBand="0" w:firstRowFirstColumn="0" w:firstRowLastColumn="0" w:lastRowFirstColumn="0" w:lastRowLastColumn="0"/>
              <w:rPr>
                <w:lang w:val="et-EE"/>
              </w:rPr>
            </w:pPr>
            <w:r>
              <w:rPr>
                <w:lang w:val="et-EE"/>
              </w:rPr>
              <w:t xml:space="preserve">vt ka ptk </w:t>
            </w:r>
            <w:r>
              <w:fldChar w:fldCharType="begin"/>
            </w:r>
            <w:r>
              <w:rPr>
                <w:lang w:val="et-EE"/>
              </w:rPr>
              <w:instrText xml:space="preserve"> REF _Ref458180210 \r \h </w:instrText>
            </w:r>
            <w:r>
              <w:fldChar w:fldCharType="separate"/>
            </w:r>
            <w:r w:rsidR="00EC2B1D">
              <w:rPr>
                <w:lang w:val="et-EE"/>
              </w:rPr>
              <w:t>2.4</w:t>
            </w:r>
            <w:r>
              <w:fldChar w:fldCharType="end"/>
            </w:r>
          </w:p>
        </w:tc>
      </w:tr>
      <w:tr w:rsidR="0001680A" w:rsidTr="003565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rsidR="0001680A" w:rsidRDefault="0001680A" w:rsidP="0001680A">
            <w:pPr>
              <w:rPr>
                <w:lang w:val="et-EE"/>
              </w:rPr>
            </w:pPr>
            <w:r>
              <w:rPr>
                <w:lang w:val="et-EE"/>
              </w:rPr>
              <w:t>EPL-03</w:t>
            </w:r>
          </w:p>
        </w:tc>
        <w:tc>
          <w:tcPr>
            <w:tcW w:w="4665" w:type="dxa"/>
          </w:tcPr>
          <w:p w:rsidR="0001680A" w:rsidRDefault="00123529" w:rsidP="008C6773">
            <w:pPr>
              <w:cnfStyle w:val="000000100000" w:firstRow="0" w:lastRow="0" w:firstColumn="0" w:lastColumn="0" w:oddVBand="0" w:evenVBand="0" w:oddHBand="1" w:evenHBand="0" w:firstRowFirstColumn="0" w:firstRowLastColumn="0" w:lastRowFirstColumn="0" w:lastRowLastColumn="0"/>
              <w:rPr>
                <w:lang w:val="et-EE"/>
              </w:rPr>
            </w:pPr>
            <w:r>
              <w:rPr>
                <w:lang w:val="et-EE"/>
              </w:rPr>
              <w:t>Taktiilne kommunikatsioon</w:t>
            </w:r>
          </w:p>
        </w:tc>
        <w:tc>
          <w:tcPr>
            <w:tcW w:w="3167" w:type="dxa"/>
          </w:tcPr>
          <w:p w:rsidR="0001680A" w:rsidRDefault="00596F82" w:rsidP="00596F82">
            <w:pPr>
              <w:cnfStyle w:val="000000100000" w:firstRow="0" w:lastRow="0" w:firstColumn="0" w:lastColumn="0" w:oddVBand="0" w:evenVBand="0" w:oddHBand="1" w:evenHBand="0" w:firstRowFirstColumn="0" w:firstRowLastColumn="0" w:lastRowFirstColumn="0" w:lastRowLastColumn="0"/>
              <w:rPr>
                <w:lang w:val="et-EE"/>
              </w:rPr>
            </w:pPr>
            <w:r>
              <w:rPr>
                <w:lang w:val="et-EE"/>
              </w:rPr>
              <w:t xml:space="preserve">vt ka ptk </w:t>
            </w:r>
            <w:r>
              <w:fldChar w:fldCharType="begin"/>
            </w:r>
            <w:r>
              <w:rPr>
                <w:lang w:val="et-EE"/>
              </w:rPr>
              <w:instrText xml:space="preserve"> REF _Ref459459074 \r \h </w:instrText>
            </w:r>
            <w:r>
              <w:fldChar w:fldCharType="separate"/>
            </w:r>
            <w:r w:rsidR="00EC2B1D">
              <w:rPr>
                <w:lang w:val="et-EE"/>
              </w:rPr>
              <w:t>2.5</w:t>
            </w:r>
            <w:r>
              <w:fldChar w:fldCharType="end"/>
            </w:r>
          </w:p>
        </w:tc>
      </w:tr>
      <w:tr w:rsidR="0001680A" w:rsidTr="003565BB">
        <w:tc>
          <w:tcPr>
            <w:cnfStyle w:val="001000000000" w:firstRow="0" w:lastRow="0" w:firstColumn="1" w:lastColumn="0" w:oddVBand="0" w:evenVBand="0" w:oddHBand="0" w:evenHBand="0" w:firstRowFirstColumn="0" w:firstRowLastColumn="0" w:lastRowFirstColumn="0" w:lastRowLastColumn="0"/>
            <w:tcW w:w="1668" w:type="dxa"/>
          </w:tcPr>
          <w:p w:rsidR="0001680A" w:rsidRDefault="0001680A" w:rsidP="0001680A">
            <w:pPr>
              <w:rPr>
                <w:lang w:val="et-EE"/>
              </w:rPr>
            </w:pPr>
            <w:r>
              <w:rPr>
                <w:lang w:val="et-EE"/>
              </w:rPr>
              <w:t>EPL-04</w:t>
            </w:r>
          </w:p>
        </w:tc>
        <w:tc>
          <w:tcPr>
            <w:tcW w:w="4665" w:type="dxa"/>
          </w:tcPr>
          <w:p w:rsidR="0001680A" w:rsidRDefault="00596F82" w:rsidP="008C6773">
            <w:pPr>
              <w:cnfStyle w:val="000000000000" w:firstRow="0" w:lastRow="0" w:firstColumn="0" w:lastColumn="0" w:oddVBand="0" w:evenVBand="0" w:oddHBand="0" w:evenHBand="0" w:firstRowFirstColumn="0" w:firstRowLastColumn="0" w:lastRowFirstColumn="0" w:lastRowLastColumn="0"/>
              <w:rPr>
                <w:lang w:val="et-EE"/>
              </w:rPr>
            </w:pPr>
            <w:r>
              <w:rPr>
                <w:lang w:val="et-EE"/>
              </w:rPr>
              <w:t>Juhtteed</w:t>
            </w:r>
          </w:p>
        </w:tc>
        <w:tc>
          <w:tcPr>
            <w:tcW w:w="3167" w:type="dxa"/>
          </w:tcPr>
          <w:p w:rsidR="0001680A" w:rsidRDefault="00596F82" w:rsidP="001E141A">
            <w:pPr>
              <w:cnfStyle w:val="000000000000" w:firstRow="0" w:lastRow="0" w:firstColumn="0" w:lastColumn="0" w:oddVBand="0" w:evenVBand="0" w:oddHBand="0" w:evenHBand="0" w:firstRowFirstColumn="0" w:firstRowLastColumn="0" w:lastRowFirstColumn="0" w:lastRowLastColumn="0"/>
              <w:rPr>
                <w:lang w:val="et-EE"/>
              </w:rPr>
            </w:pPr>
            <w:r>
              <w:rPr>
                <w:lang w:val="et-EE"/>
              </w:rPr>
              <w:t xml:space="preserve">vt ka ptk </w:t>
            </w:r>
            <w:r>
              <w:fldChar w:fldCharType="begin"/>
            </w:r>
            <w:r>
              <w:rPr>
                <w:lang w:val="et-EE"/>
              </w:rPr>
              <w:instrText xml:space="preserve"> REF _Ref459459074 \r \h </w:instrText>
            </w:r>
            <w:r>
              <w:fldChar w:fldCharType="separate"/>
            </w:r>
            <w:r w:rsidR="00EC2B1D">
              <w:rPr>
                <w:lang w:val="et-EE"/>
              </w:rPr>
              <w:t>2.5</w:t>
            </w:r>
            <w:r>
              <w:fldChar w:fldCharType="end"/>
            </w:r>
          </w:p>
        </w:tc>
      </w:tr>
      <w:tr w:rsidR="0001680A" w:rsidTr="003565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rsidR="0001680A" w:rsidRDefault="0001680A" w:rsidP="0001680A">
            <w:pPr>
              <w:rPr>
                <w:lang w:val="et-EE"/>
              </w:rPr>
            </w:pPr>
            <w:r>
              <w:rPr>
                <w:lang w:val="et-EE"/>
              </w:rPr>
              <w:t>EPL-05</w:t>
            </w:r>
          </w:p>
        </w:tc>
        <w:tc>
          <w:tcPr>
            <w:tcW w:w="4665" w:type="dxa"/>
          </w:tcPr>
          <w:p w:rsidR="0001680A" w:rsidRDefault="00596F82" w:rsidP="001E141A">
            <w:pPr>
              <w:cnfStyle w:val="000000100000" w:firstRow="0" w:lastRow="0" w:firstColumn="0" w:lastColumn="0" w:oddVBand="0" w:evenVBand="0" w:oddHBand="1" w:evenHBand="0" w:firstRowFirstColumn="0" w:firstRowLastColumn="0" w:lastRowFirstColumn="0" w:lastRowLastColumn="0"/>
              <w:rPr>
                <w:lang w:val="et-EE"/>
              </w:rPr>
            </w:pPr>
            <w:r>
              <w:rPr>
                <w:lang w:val="et-EE"/>
              </w:rPr>
              <w:t>Kergiiklusteed</w:t>
            </w:r>
          </w:p>
        </w:tc>
        <w:tc>
          <w:tcPr>
            <w:tcW w:w="3167" w:type="dxa"/>
          </w:tcPr>
          <w:p w:rsidR="0001680A" w:rsidRDefault="00596F82" w:rsidP="00596F82">
            <w:pPr>
              <w:cnfStyle w:val="000000100000" w:firstRow="0" w:lastRow="0" w:firstColumn="0" w:lastColumn="0" w:oddVBand="0" w:evenVBand="0" w:oddHBand="1" w:evenHBand="0" w:firstRowFirstColumn="0" w:firstRowLastColumn="0" w:lastRowFirstColumn="0" w:lastRowLastColumn="0"/>
              <w:rPr>
                <w:lang w:val="et-EE"/>
              </w:rPr>
            </w:pPr>
            <w:r>
              <w:rPr>
                <w:lang w:val="et-EE"/>
              </w:rPr>
              <w:t xml:space="preserve">vt ka ptk </w:t>
            </w:r>
            <w:r>
              <w:fldChar w:fldCharType="begin"/>
            </w:r>
            <w:r>
              <w:rPr>
                <w:lang w:val="et-EE"/>
              </w:rPr>
              <w:instrText xml:space="preserve"> REF _Ref460220442 \r \h </w:instrText>
            </w:r>
            <w:r>
              <w:fldChar w:fldCharType="separate"/>
            </w:r>
            <w:r w:rsidR="00EC2B1D">
              <w:rPr>
                <w:lang w:val="et-EE"/>
              </w:rPr>
              <w:t>3.1</w:t>
            </w:r>
            <w:r>
              <w:fldChar w:fldCharType="end"/>
            </w:r>
          </w:p>
        </w:tc>
      </w:tr>
      <w:tr w:rsidR="0001680A" w:rsidTr="003565BB">
        <w:tc>
          <w:tcPr>
            <w:cnfStyle w:val="001000000000" w:firstRow="0" w:lastRow="0" w:firstColumn="1" w:lastColumn="0" w:oddVBand="0" w:evenVBand="0" w:oddHBand="0" w:evenHBand="0" w:firstRowFirstColumn="0" w:firstRowLastColumn="0" w:lastRowFirstColumn="0" w:lastRowLastColumn="0"/>
            <w:tcW w:w="1668" w:type="dxa"/>
          </w:tcPr>
          <w:p w:rsidR="0001680A" w:rsidRDefault="0001680A" w:rsidP="0001680A">
            <w:pPr>
              <w:rPr>
                <w:lang w:val="et-EE"/>
              </w:rPr>
            </w:pPr>
            <w:r>
              <w:rPr>
                <w:lang w:val="et-EE"/>
              </w:rPr>
              <w:t>EPL-</w:t>
            </w:r>
            <w:r w:rsidRPr="003E766E">
              <w:rPr>
                <w:lang w:val="et-EE"/>
              </w:rPr>
              <w:t>0</w:t>
            </w:r>
            <w:r>
              <w:rPr>
                <w:lang w:val="et-EE"/>
              </w:rPr>
              <w:t>6</w:t>
            </w:r>
          </w:p>
        </w:tc>
        <w:tc>
          <w:tcPr>
            <w:tcW w:w="4665" w:type="dxa"/>
          </w:tcPr>
          <w:p w:rsidR="0001680A" w:rsidRDefault="00596F82" w:rsidP="001E141A">
            <w:pPr>
              <w:cnfStyle w:val="000000000000" w:firstRow="0" w:lastRow="0" w:firstColumn="0" w:lastColumn="0" w:oddVBand="0" w:evenVBand="0" w:oddHBand="0" w:evenHBand="0" w:firstRowFirstColumn="0" w:firstRowLastColumn="0" w:lastRowFirstColumn="0" w:lastRowLastColumn="0"/>
              <w:rPr>
                <w:lang w:val="et-EE"/>
              </w:rPr>
            </w:pPr>
            <w:r>
              <w:rPr>
                <w:lang w:val="et-EE"/>
              </w:rPr>
              <w:t>Kõnniteed</w:t>
            </w:r>
          </w:p>
        </w:tc>
        <w:tc>
          <w:tcPr>
            <w:tcW w:w="3167" w:type="dxa"/>
          </w:tcPr>
          <w:p w:rsidR="0001680A" w:rsidRDefault="00596F82" w:rsidP="001E141A">
            <w:pPr>
              <w:cnfStyle w:val="000000000000" w:firstRow="0" w:lastRow="0" w:firstColumn="0" w:lastColumn="0" w:oddVBand="0" w:evenVBand="0" w:oddHBand="0" w:evenHBand="0" w:firstRowFirstColumn="0" w:firstRowLastColumn="0" w:lastRowFirstColumn="0" w:lastRowLastColumn="0"/>
              <w:rPr>
                <w:lang w:val="et-EE"/>
              </w:rPr>
            </w:pPr>
            <w:r>
              <w:rPr>
                <w:lang w:val="et-EE"/>
              </w:rPr>
              <w:t xml:space="preserve">vt ka ptk </w:t>
            </w:r>
            <w:r>
              <w:fldChar w:fldCharType="begin"/>
            </w:r>
            <w:r>
              <w:rPr>
                <w:lang w:val="et-EE"/>
              </w:rPr>
              <w:instrText xml:space="preserve"> REF _Ref460220442 \r \h </w:instrText>
            </w:r>
            <w:r>
              <w:fldChar w:fldCharType="separate"/>
            </w:r>
            <w:r w:rsidR="00EC2B1D">
              <w:rPr>
                <w:lang w:val="et-EE"/>
              </w:rPr>
              <w:t>3.1</w:t>
            </w:r>
            <w:r>
              <w:fldChar w:fldCharType="end"/>
            </w:r>
          </w:p>
        </w:tc>
      </w:tr>
      <w:tr w:rsidR="0001680A" w:rsidTr="003565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rsidR="0001680A" w:rsidRDefault="0001680A" w:rsidP="0001680A">
            <w:pPr>
              <w:rPr>
                <w:lang w:val="et-EE"/>
              </w:rPr>
            </w:pPr>
            <w:r>
              <w:rPr>
                <w:lang w:val="et-EE"/>
              </w:rPr>
              <w:t>EPL-</w:t>
            </w:r>
            <w:r w:rsidRPr="003E766E">
              <w:rPr>
                <w:lang w:val="et-EE"/>
              </w:rPr>
              <w:t>0</w:t>
            </w:r>
            <w:r>
              <w:rPr>
                <w:lang w:val="et-EE"/>
              </w:rPr>
              <w:t>7</w:t>
            </w:r>
          </w:p>
        </w:tc>
        <w:tc>
          <w:tcPr>
            <w:tcW w:w="4665" w:type="dxa"/>
          </w:tcPr>
          <w:p w:rsidR="0001680A" w:rsidRDefault="00596F82" w:rsidP="001E141A">
            <w:pPr>
              <w:cnfStyle w:val="000000100000" w:firstRow="0" w:lastRow="0" w:firstColumn="0" w:lastColumn="0" w:oddVBand="0" w:evenVBand="0" w:oddHBand="1" w:evenHBand="0" w:firstRowFirstColumn="0" w:firstRowLastColumn="0" w:lastRowFirstColumn="0" w:lastRowLastColumn="0"/>
              <w:rPr>
                <w:lang w:val="et-EE"/>
              </w:rPr>
            </w:pPr>
            <w:r>
              <w:rPr>
                <w:lang w:val="et-EE"/>
              </w:rPr>
              <w:t>Takistuste tähistamine</w:t>
            </w:r>
          </w:p>
        </w:tc>
        <w:tc>
          <w:tcPr>
            <w:tcW w:w="3167" w:type="dxa"/>
          </w:tcPr>
          <w:p w:rsidR="0001680A" w:rsidRDefault="00596F82" w:rsidP="001E141A">
            <w:pPr>
              <w:cnfStyle w:val="000000100000" w:firstRow="0" w:lastRow="0" w:firstColumn="0" w:lastColumn="0" w:oddVBand="0" w:evenVBand="0" w:oddHBand="1" w:evenHBand="0" w:firstRowFirstColumn="0" w:firstRowLastColumn="0" w:lastRowFirstColumn="0" w:lastRowLastColumn="0"/>
              <w:rPr>
                <w:lang w:val="et-EE"/>
              </w:rPr>
            </w:pPr>
            <w:r>
              <w:rPr>
                <w:lang w:val="et-EE"/>
              </w:rPr>
              <w:t xml:space="preserve">vt ka ptk </w:t>
            </w:r>
            <w:r>
              <w:fldChar w:fldCharType="begin"/>
            </w:r>
            <w:r>
              <w:rPr>
                <w:lang w:val="et-EE"/>
              </w:rPr>
              <w:instrText xml:space="preserve"> REF _Ref460220442 \r \h </w:instrText>
            </w:r>
            <w:r>
              <w:fldChar w:fldCharType="separate"/>
            </w:r>
            <w:r w:rsidR="00EC2B1D">
              <w:rPr>
                <w:lang w:val="et-EE"/>
              </w:rPr>
              <w:t>3.1</w:t>
            </w:r>
            <w:r>
              <w:fldChar w:fldCharType="end"/>
            </w:r>
          </w:p>
        </w:tc>
      </w:tr>
      <w:tr w:rsidR="0001680A" w:rsidTr="003565BB">
        <w:tc>
          <w:tcPr>
            <w:cnfStyle w:val="001000000000" w:firstRow="0" w:lastRow="0" w:firstColumn="1" w:lastColumn="0" w:oddVBand="0" w:evenVBand="0" w:oddHBand="0" w:evenHBand="0" w:firstRowFirstColumn="0" w:firstRowLastColumn="0" w:lastRowFirstColumn="0" w:lastRowLastColumn="0"/>
            <w:tcW w:w="1668" w:type="dxa"/>
          </w:tcPr>
          <w:p w:rsidR="0001680A" w:rsidRDefault="0001680A" w:rsidP="0001680A">
            <w:pPr>
              <w:rPr>
                <w:lang w:val="et-EE"/>
              </w:rPr>
            </w:pPr>
            <w:r>
              <w:rPr>
                <w:lang w:val="et-EE"/>
              </w:rPr>
              <w:t>EPL-</w:t>
            </w:r>
            <w:r w:rsidRPr="003E766E">
              <w:rPr>
                <w:lang w:val="et-EE"/>
              </w:rPr>
              <w:t>0</w:t>
            </w:r>
            <w:r>
              <w:rPr>
                <w:lang w:val="et-EE"/>
              </w:rPr>
              <w:t>8</w:t>
            </w:r>
          </w:p>
        </w:tc>
        <w:tc>
          <w:tcPr>
            <w:tcW w:w="4665" w:type="dxa"/>
          </w:tcPr>
          <w:p w:rsidR="0001680A" w:rsidRDefault="00596F82" w:rsidP="001E141A">
            <w:pPr>
              <w:cnfStyle w:val="000000000000" w:firstRow="0" w:lastRow="0" w:firstColumn="0" w:lastColumn="0" w:oddVBand="0" w:evenVBand="0" w:oddHBand="0" w:evenHBand="0" w:firstRowFirstColumn="0" w:firstRowLastColumn="0" w:lastRowFirstColumn="0" w:lastRowLastColumn="0"/>
              <w:rPr>
                <w:lang w:val="et-EE"/>
              </w:rPr>
            </w:pPr>
            <w:r>
              <w:rPr>
                <w:lang w:val="et-EE"/>
              </w:rPr>
              <w:t>Puhkealad ja bussipeatused</w:t>
            </w:r>
          </w:p>
        </w:tc>
        <w:tc>
          <w:tcPr>
            <w:tcW w:w="3167" w:type="dxa"/>
          </w:tcPr>
          <w:p w:rsidR="0001680A" w:rsidRDefault="00596F82" w:rsidP="001E141A">
            <w:pPr>
              <w:cnfStyle w:val="000000000000" w:firstRow="0" w:lastRow="0" w:firstColumn="0" w:lastColumn="0" w:oddVBand="0" w:evenVBand="0" w:oddHBand="0" w:evenHBand="0" w:firstRowFirstColumn="0" w:firstRowLastColumn="0" w:lastRowFirstColumn="0" w:lastRowLastColumn="0"/>
              <w:rPr>
                <w:lang w:val="et-EE"/>
              </w:rPr>
            </w:pPr>
            <w:r>
              <w:rPr>
                <w:lang w:val="et-EE"/>
              </w:rPr>
              <w:t xml:space="preserve">vt ka ptk </w:t>
            </w:r>
            <w:r>
              <w:fldChar w:fldCharType="begin"/>
            </w:r>
            <w:r>
              <w:rPr>
                <w:lang w:val="et-EE"/>
              </w:rPr>
              <w:instrText xml:space="preserve"> REF _Ref460220442 \r \h </w:instrText>
            </w:r>
            <w:r>
              <w:fldChar w:fldCharType="separate"/>
            </w:r>
            <w:r w:rsidR="00EC2B1D">
              <w:rPr>
                <w:lang w:val="et-EE"/>
              </w:rPr>
              <w:t>3.1</w:t>
            </w:r>
            <w:r>
              <w:fldChar w:fldCharType="end"/>
            </w:r>
          </w:p>
        </w:tc>
      </w:tr>
      <w:tr w:rsidR="0001680A" w:rsidTr="003565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rsidR="0001680A" w:rsidRDefault="0001680A" w:rsidP="0001680A">
            <w:pPr>
              <w:rPr>
                <w:lang w:val="et-EE"/>
              </w:rPr>
            </w:pPr>
            <w:r>
              <w:rPr>
                <w:lang w:val="et-EE"/>
              </w:rPr>
              <w:t>EPL-</w:t>
            </w:r>
            <w:r w:rsidRPr="003E766E">
              <w:rPr>
                <w:lang w:val="et-EE"/>
              </w:rPr>
              <w:t>0</w:t>
            </w:r>
            <w:r>
              <w:rPr>
                <w:lang w:val="et-EE"/>
              </w:rPr>
              <w:t>9</w:t>
            </w:r>
          </w:p>
        </w:tc>
        <w:tc>
          <w:tcPr>
            <w:tcW w:w="4665" w:type="dxa"/>
          </w:tcPr>
          <w:p w:rsidR="0001680A" w:rsidRDefault="00A05883" w:rsidP="001E141A">
            <w:pPr>
              <w:cnfStyle w:val="000000100000" w:firstRow="0" w:lastRow="0" w:firstColumn="0" w:lastColumn="0" w:oddVBand="0" w:evenVBand="0" w:oddHBand="1" w:evenHBand="0" w:firstRowFirstColumn="0" w:firstRowLastColumn="0" w:lastRowFirstColumn="0" w:lastRowLastColumn="0"/>
              <w:rPr>
                <w:lang w:val="et-EE"/>
              </w:rPr>
            </w:pPr>
            <w:r>
              <w:rPr>
                <w:lang w:val="et-EE"/>
              </w:rPr>
              <w:t>Ülekäigud – ristmiku näitel</w:t>
            </w:r>
          </w:p>
        </w:tc>
        <w:tc>
          <w:tcPr>
            <w:tcW w:w="3167" w:type="dxa"/>
          </w:tcPr>
          <w:p w:rsidR="0001680A" w:rsidRDefault="00A05883" w:rsidP="001E141A">
            <w:pPr>
              <w:cnfStyle w:val="000000100000" w:firstRow="0" w:lastRow="0" w:firstColumn="0" w:lastColumn="0" w:oddVBand="0" w:evenVBand="0" w:oddHBand="1" w:evenHBand="0" w:firstRowFirstColumn="0" w:firstRowLastColumn="0" w:lastRowFirstColumn="0" w:lastRowLastColumn="0"/>
              <w:rPr>
                <w:lang w:val="et-EE"/>
              </w:rPr>
            </w:pPr>
            <w:r>
              <w:rPr>
                <w:lang w:val="et-EE"/>
              </w:rPr>
              <w:t xml:space="preserve">vt ka ptk </w:t>
            </w:r>
            <w:r>
              <w:fldChar w:fldCharType="begin"/>
            </w:r>
            <w:r>
              <w:rPr>
                <w:lang w:val="et-EE"/>
              </w:rPr>
              <w:instrText xml:space="preserve"> REF _Ref460220442 \r \h </w:instrText>
            </w:r>
            <w:r>
              <w:fldChar w:fldCharType="separate"/>
            </w:r>
            <w:r w:rsidR="00EC2B1D">
              <w:rPr>
                <w:lang w:val="et-EE"/>
              </w:rPr>
              <w:t>3.1</w:t>
            </w:r>
            <w:r>
              <w:fldChar w:fldCharType="end"/>
            </w:r>
          </w:p>
        </w:tc>
      </w:tr>
      <w:tr w:rsidR="0001680A" w:rsidTr="003565BB">
        <w:tc>
          <w:tcPr>
            <w:cnfStyle w:val="001000000000" w:firstRow="0" w:lastRow="0" w:firstColumn="1" w:lastColumn="0" w:oddVBand="0" w:evenVBand="0" w:oddHBand="0" w:evenHBand="0" w:firstRowFirstColumn="0" w:firstRowLastColumn="0" w:lastRowFirstColumn="0" w:lastRowLastColumn="0"/>
            <w:tcW w:w="1668" w:type="dxa"/>
          </w:tcPr>
          <w:p w:rsidR="0001680A" w:rsidRPr="008C6773" w:rsidRDefault="0001680A" w:rsidP="0001680A">
            <w:pPr>
              <w:rPr>
                <w:b w:val="0"/>
                <w:lang w:val="et-EE"/>
              </w:rPr>
            </w:pPr>
            <w:r>
              <w:rPr>
                <w:lang w:val="et-EE"/>
              </w:rPr>
              <w:t>EPL-10</w:t>
            </w:r>
          </w:p>
        </w:tc>
        <w:tc>
          <w:tcPr>
            <w:tcW w:w="4665" w:type="dxa"/>
          </w:tcPr>
          <w:p w:rsidR="0001680A" w:rsidRDefault="00A05883" w:rsidP="001E141A">
            <w:pPr>
              <w:cnfStyle w:val="000000000000" w:firstRow="0" w:lastRow="0" w:firstColumn="0" w:lastColumn="0" w:oddVBand="0" w:evenVBand="0" w:oddHBand="0" w:evenHBand="0" w:firstRowFirstColumn="0" w:firstRowLastColumn="0" w:lastRowFirstColumn="0" w:lastRowLastColumn="0"/>
              <w:rPr>
                <w:lang w:val="et-EE"/>
              </w:rPr>
            </w:pPr>
            <w:r>
              <w:rPr>
                <w:lang w:val="et-EE"/>
              </w:rPr>
              <w:t>Ülekäigud – ringristmiku näitel</w:t>
            </w:r>
          </w:p>
        </w:tc>
        <w:tc>
          <w:tcPr>
            <w:tcW w:w="3167" w:type="dxa"/>
          </w:tcPr>
          <w:p w:rsidR="0001680A" w:rsidRDefault="00A05883" w:rsidP="001E141A">
            <w:pPr>
              <w:cnfStyle w:val="000000000000" w:firstRow="0" w:lastRow="0" w:firstColumn="0" w:lastColumn="0" w:oddVBand="0" w:evenVBand="0" w:oddHBand="0" w:evenHBand="0" w:firstRowFirstColumn="0" w:firstRowLastColumn="0" w:lastRowFirstColumn="0" w:lastRowLastColumn="0"/>
              <w:rPr>
                <w:lang w:val="et-EE"/>
              </w:rPr>
            </w:pPr>
            <w:r>
              <w:rPr>
                <w:lang w:val="et-EE"/>
              </w:rPr>
              <w:t xml:space="preserve">vt ka ptk </w:t>
            </w:r>
            <w:r>
              <w:fldChar w:fldCharType="begin"/>
            </w:r>
            <w:r>
              <w:rPr>
                <w:lang w:val="et-EE"/>
              </w:rPr>
              <w:instrText xml:space="preserve"> REF _Ref460220442 \r \h </w:instrText>
            </w:r>
            <w:r>
              <w:fldChar w:fldCharType="separate"/>
            </w:r>
            <w:r w:rsidR="00EC2B1D">
              <w:rPr>
                <w:lang w:val="et-EE"/>
              </w:rPr>
              <w:t>3.1</w:t>
            </w:r>
            <w:r>
              <w:fldChar w:fldCharType="end"/>
            </w:r>
          </w:p>
        </w:tc>
      </w:tr>
      <w:tr w:rsidR="0001680A" w:rsidTr="003565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rsidR="0001680A" w:rsidRPr="003E766E" w:rsidRDefault="0001680A" w:rsidP="004D4707">
            <w:pPr>
              <w:rPr>
                <w:lang w:val="et-EE"/>
              </w:rPr>
            </w:pPr>
            <w:r w:rsidRPr="003E766E">
              <w:rPr>
                <w:lang w:val="et-EE"/>
              </w:rPr>
              <w:t>EPL-</w:t>
            </w:r>
            <w:r>
              <w:rPr>
                <w:lang w:val="et-EE"/>
              </w:rPr>
              <w:t>11</w:t>
            </w:r>
          </w:p>
        </w:tc>
        <w:tc>
          <w:tcPr>
            <w:tcW w:w="4665" w:type="dxa"/>
          </w:tcPr>
          <w:p w:rsidR="0001680A" w:rsidRDefault="00A05883" w:rsidP="00E329F3">
            <w:pPr>
              <w:cnfStyle w:val="000000100000" w:firstRow="0" w:lastRow="0" w:firstColumn="0" w:lastColumn="0" w:oddVBand="0" w:evenVBand="0" w:oddHBand="1" w:evenHBand="0" w:firstRowFirstColumn="0" w:firstRowLastColumn="0" w:lastRowFirstColumn="0" w:lastRowLastColumn="0"/>
              <w:rPr>
                <w:lang w:val="et-EE"/>
              </w:rPr>
            </w:pPr>
            <w:r>
              <w:rPr>
                <w:lang w:val="et-EE"/>
              </w:rPr>
              <w:t xml:space="preserve">Ülekäigud ja </w:t>
            </w:r>
            <w:r w:rsidR="00E329F3">
              <w:rPr>
                <w:lang w:val="et-EE"/>
              </w:rPr>
              <w:t>eraldus</w:t>
            </w:r>
            <w:r>
              <w:rPr>
                <w:lang w:val="et-EE"/>
              </w:rPr>
              <w:t>saared</w:t>
            </w:r>
          </w:p>
        </w:tc>
        <w:tc>
          <w:tcPr>
            <w:tcW w:w="3167" w:type="dxa"/>
          </w:tcPr>
          <w:p w:rsidR="0001680A" w:rsidRDefault="00A05883" w:rsidP="001E141A">
            <w:pPr>
              <w:cnfStyle w:val="000000100000" w:firstRow="0" w:lastRow="0" w:firstColumn="0" w:lastColumn="0" w:oddVBand="0" w:evenVBand="0" w:oddHBand="1" w:evenHBand="0" w:firstRowFirstColumn="0" w:firstRowLastColumn="0" w:lastRowFirstColumn="0" w:lastRowLastColumn="0"/>
              <w:rPr>
                <w:lang w:val="et-EE"/>
              </w:rPr>
            </w:pPr>
            <w:r>
              <w:rPr>
                <w:lang w:val="et-EE"/>
              </w:rPr>
              <w:t xml:space="preserve">vt ka ptk </w:t>
            </w:r>
            <w:r>
              <w:fldChar w:fldCharType="begin"/>
            </w:r>
            <w:r>
              <w:rPr>
                <w:lang w:val="et-EE"/>
              </w:rPr>
              <w:instrText xml:space="preserve"> REF _Ref460220442 \r \h </w:instrText>
            </w:r>
            <w:r>
              <w:fldChar w:fldCharType="separate"/>
            </w:r>
            <w:r w:rsidR="00EC2B1D">
              <w:rPr>
                <w:lang w:val="et-EE"/>
              </w:rPr>
              <w:t>3.1</w:t>
            </w:r>
            <w:r>
              <w:fldChar w:fldCharType="end"/>
            </w:r>
          </w:p>
        </w:tc>
      </w:tr>
      <w:tr w:rsidR="0001680A" w:rsidTr="003565BB">
        <w:tc>
          <w:tcPr>
            <w:cnfStyle w:val="001000000000" w:firstRow="0" w:lastRow="0" w:firstColumn="1" w:lastColumn="0" w:oddVBand="0" w:evenVBand="0" w:oddHBand="0" w:evenHBand="0" w:firstRowFirstColumn="0" w:firstRowLastColumn="0" w:lastRowFirstColumn="0" w:lastRowLastColumn="0"/>
            <w:tcW w:w="1668" w:type="dxa"/>
          </w:tcPr>
          <w:p w:rsidR="0001680A" w:rsidRDefault="0001680A" w:rsidP="004D4707">
            <w:pPr>
              <w:rPr>
                <w:lang w:val="et-EE"/>
              </w:rPr>
            </w:pPr>
            <w:r>
              <w:rPr>
                <w:lang w:val="et-EE"/>
              </w:rPr>
              <w:t>EPL-12</w:t>
            </w:r>
          </w:p>
        </w:tc>
        <w:tc>
          <w:tcPr>
            <w:tcW w:w="4665" w:type="dxa"/>
          </w:tcPr>
          <w:p w:rsidR="0001680A" w:rsidRDefault="00A05883" w:rsidP="00365FAD">
            <w:pPr>
              <w:cnfStyle w:val="000000000000" w:firstRow="0" w:lastRow="0" w:firstColumn="0" w:lastColumn="0" w:oddVBand="0" w:evenVBand="0" w:oddHBand="0" w:evenHBand="0" w:firstRowFirstColumn="0" w:firstRowLastColumn="0" w:lastRowFirstColumn="0" w:lastRowLastColumn="0"/>
              <w:rPr>
                <w:lang w:val="et-EE"/>
              </w:rPr>
            </w:pPr>
            <w:r>
              <w:rPr>
                <w:lang w:val="et-EE"/>
              </w:rPr>
              <w:t>Parklad ja väljakud</w:t>
            </w:r>
          </w:p>
        </w:tc>
        <w:tc>
          <w:tcPr>
            <w:tcW w:w="3167" w:type="dxa"/>
          </w:tcPr>
          <w:p w:rsidR="0001680A" w:rsidRDefault="00A05883" w:rsidP="00365FAD">
            <w:pPr>
              <w:cnfStyle w:val="000000000000" w:firstRow="0" w:lastRow="0" w:firstColumn="0" w:lastColumn="0" w:oddVBand="0" w:evenVBand="0" w:oddHBand="0" w:evenHBand="0" w:firstRowFirstColumn="0" w:firstRowLastColumn="0" w:lastRowFirstColumn="0" w:lastRowLastColumn="0"/>
              <w:rPr>
                <w:lang w:val="et-EE"/>
              </w:rPr>
            </w:pPr>
            <w:r>
              <w:rPr>
                <w:lang w:val="et-EE"/>
              </w:rPr>
              <w:t xml:space="preserve">vt ka ptk </w:t>
            </w:r>
            <w:r>
              <w:fldChar w:fldCharType="begin"/>
            </w:r>
            <w:r>
              <w:rPr>
                <w:lang w:val="et-EE"/>
              </w:rPr>
              <w:instrText xml:space="preserve"> REF _Ref460220442 \r \h </w:instrText>
            </w:r>
            <w:r>
              <w:fldChar w:fldCharType="separate"/>
            </w:r>
            <w:r w:rsidR="00EC2B1D">
              <w:rPr>
                <w:lang w:val="et-EE"/>
              </w:rPr>
              <w:t>3.1</w:t>
            </w:r>
            <w:r>
              <w:fldChar w:fldCharType="end"/>
            </w:r>
          </w:p>
        </w:tc>
      </w:tr>
      <w:tr w:rsidR="0001680A" w:rsidTr="003565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rsidR="0001680A" w:rsidRDefault="0001680A" w:rsidP="005669D6">
            <w:pPr>
              <w:rPr>
                <w:lang w:val="et-EE"/>
              </w:rPr>
            </w:pPr>
            <w:r>
              <w:rPr>
                <w:lang w:val="et-EE"/>
              </w:rPr>
              <w:t>EPL-13</w:t>
            </w:r>
          </w:p>
        </w:tc>
        <w:tc>
          <w:tcPr>
            <w:tcW w:w="4665" w:type="dxa"/>
          </w:tcPr>
          <w:p w:rsidR="0001680A" w:rsidRDefault="00A05883" w:rsidP="00365FAD">
            <w:pPr>
              <w:cnfStyle w:val="000000100000" w:firstRow="0" w:lastRow="0" w:firstColumn="0" w:lastColumn="0" w:oddVBand="0" w:evenVBand="0" w:oddHBand="1" w:evenHBand="0" w:firstRowFirstColumn="0" w:firstRowLastColumn="0" w:lastRowFirstColumn="0" w:lastRowLastColumn="0"/>
              <w:rPr>
                <w:lang w:val="et-EE"/>
              </w:rPr>
            </w:pPr>
            <w:r>
              <w:rPr>
                <w:lang w:val="et-EE"/>
              </w:rPr>
              <w:t>Hoonesse sisenemine</w:t>
            </w:r>
          </w:p>
        </w:tc>
        <w:tc>
          <w:tcPr>
            <w:tcW w:w="3167" w:type="dxa"/>
          </w:tcPr>
          <w:p w:rsidR="0001680A" w:rsidRDefault="00A05883" w:rsidP="00365FAD">
            <w:pPr>
              <w:cnfStyle w:val="000000100000" w:firstRow="0" w:lastRow="0" w:firstColumn="0" w:lastColumn="0" w:oddVBand="0" w:evenVBand="0" w:oddHBand="1" w:evenHBand="0" w:firstRowFirstColumn="0" w:firstRowLastColumn="0" w:lastRowFirstColumn="0" w:lastRowLastColumn="0"/>
              <w:rPr>
                <w:lang w:val="et-EE"/>
              </w:rPr>
            </w:pPr>
            <w:r>
              <w:rPr>
                <w:lang w:val="et-EE"/>
              </w:rPr>
              <w:t xml:space="preserve">vt ka ptk </w:t>
            </w:r>
            <w:r>
              <w:fldChar w:fldCharType="begin"/>
            </w:r>
            <w:r>
              <w:rPr>
                <w:lang w:val="et-EE"/>
              </w:rPr>
              <w:instrText xml:space="preserve"> REF _Ref460220442 \r \h </w:instrText>
            </w:r>
            <w:r>
              <w:fldChar w:fldCharType="separate"/>
            </w:r>
            <w:r w:rsidR="00EC2B1D">
              <w:rPr>
                <w:lang w:val="et-EE"/>
              </w:rPr>
              <w:t>3.1</w:t>
            </w:r>
            <w:r>
              <w:fldChar w:fldCharType="end"/>
            </w:r>
          </w:p>
        </w:tc>
      </w:tr>
      <w:tr w:rsidR="0001680A" w:rsidTr="003565BB">
        <w:tc>
          <w:tcPr>
            <w:cnfStyle w:val="001000000000" w:firstRow="0" w:lastRow="0" w:firstColumn="1" w:lastColumn="0" w:oddVBand="0" w:evenVBand="0" w:oddHBand="0" w:evenHBand="0" w:firstRowFirstColumn="0" w:firstRowLastColumn="0" w:lastRowFirstColumn="0" w:lastRowLastColumn="0"/>
            <w:tcW w:w="1668" w:type="dxa"/>
          </w:tcPr>
          <w:p w:rsidR="0001680A" w:rsidRDefault="0001680A" w:rsidP="005669D6">
            <w:pPr>
              <w:rPr>
                <w:lang w:val="et-EE"/>
              </w:rPr>
            </w:pPr>
            <w:r>
              <w:rPr>
                <w:lang w:val="et-EE"/>
              </w:rPr>
              <w:t>EPL-14</w:t>
            </w:r>
          </w:p>
        </w:tc>
        <w:tc>
          <w:tcPr>
            <w:tcW w:w="4665" w:type="dxa"/>
          </w:tcPr>
          <w:p w:rsidR="0001680A" w:rsidRDefault="00A05883" w:rsidP="00365FAD">
            <w:pPr>
              <w:cnfStyle w:val="000000000000" w:firstRow="0" w:lastRow="0" w:firstColumn="0" w:lastColumn="0" w:oddVBand="0" w:evenVBand="0" w:oddHBand="0" w:evenHBand="0" w:firstRowFirstColumn="0" w:firstRowLastColumn="0" w:lastRowFirstColumn="0" w:lastRowLastColumn="0"/>
              <w:rPr>
                <w:lang w:val="et-EE"/>
              </w:rPr>
            </w:pPr>
            <w:r>
              <w:rPr>
                <w:lang w:val="et-EE"/>
              </w:rPr>
              <w:t>Horisontaalne liiklemine</w:t>
            </w:r>
          </w:p>
        </w:tc>
        <w:tc>
          <w:tcPr>
            <w:tcW w:w="3167" w:type="dxa"/>
          </w:tcPr>
          <w:p w:rsidR="0001680A" w:rsidRDefault="00A05883" w:rsidP="00A05883">
            <w:pPr>
              <w:cnfStyle w:val="000000000000" w:firstRow="0" w:lastRow="0" w:firstColumn="0" w:lastColumn="0" w:oddVBand="0" w:evenVBand="0" w:oddHBand="0" w:evenHBand="0" w:firstRowFirstColumn="0" w:firstRowLastColumn="0" w:lastRowFirstColumn="0" w:lastRowLastColumn="0"/>
              <w:rPr>
                <w:lang w:val="et-EE"/>
              </w:rPr>
            </w:pPr>
            <w:r>
              <w:rPr>
                <w:lang w:val="et-EE"/>
              </w:rPr>
              <w:t xml:space="preserve">vt ka ptk </w:t>
            </w:r>
            <w:r>
              <w:fldChar w:fldCharType="begin"/>
            </w:r>
            <w:r>
              <w:rPr>
                <w:lang w:val="et-EE"/>
              </w:rPr>
              <w:instrText xml:space="preserve"> REF _Ref460220783 \r \h </w:instrText>
            </w:r>
            <w:r>
              <w:fldChar w:fldCharType="separate"/>
            </w:r>
            <w:r w:rsidR="00EC2B1D">
              <w:rPr>
                <w:lang w:val="et-EE"/>
              </w:rPr>
              <w:t>3.2</w:t>
            </w:r>
            <w:r>
              <w:fldChar w:fldCharType="end"/>
            </w:r>
          </w:p>
        </w:tc>
      </w:tr>
      <w:tr w:rsidR="0001680A" w:rsidTr="003565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rsidR="0001680A" w:rsidRDefault="0001680A" w:rsidP="005669D6">
            <w:pPr>
              <w:rPr>
                <w:lang w:val="et-EE"/>
              </w:rPr>
            </w:pPr>
            <w:r>
              <w:rPr>
                <w:lang w:val="et-EE"/>
              </w:rPr>
              <w:t>EPL-15</w:t>
            </w:r>
          </w:p>
        </w:tc>
        <w:tc>
          <w:tcPr>
            <w:tcW w:w="4665" w:type="dxa"/>
          </w:tcPr>
          <w:p w:rsidR="0001680A" w:rsidRDefault="00A05883" w:rsidP="00365FAD">
            <w:pPr>
              <w:cnfStyle w:val="000000100000" w:firstRow="0" w:lastRow="0" w:firstColumn="0" w:lastColumn="0" w:oddVBand="0" w:evenVBand="0" w:oddHBand="1" w:evenHBand="0" w:firstRowFirstColumn="0" w:firstRowLastColumn="0" w:lastRowFirstColumn="0" w:lastRowLastColumn="0"/>
              <w:rPr>
                <w:lang w:val="et-EE"/>
              </w:rPr>
            </w:pPr>
            <w:r>
              <w:rPr>
                <w:lang w:val="et-EE"/>
              </w:rPr>
              <w:t>Vertikaalne liiklemine</w:t>
            </w:r>
          </w:p>
        </w:tc>
        <w:tc>
          <w:tcPr>
            <w:tcW w:w="3167" w:type="dxa"/>
          </w:tcPr>
          <w:p w:rsidR="0001680A" w:rsidRDefault="00A05883" w:rsidP="00365FAD">
            <w:pPr>
              <w:cnfStyle w:val="000000100000" w:firstRow="0" w:lastRow="0" w:firstColumn="0" w:lastColumn="0" w:oddVBand="0" w:evenVBand="0" w:oddHBand="1" w:evenHBand="0" w:firstRowFirstColumn="0" w:firstRowLastColumn="0" w:lastRowFirstColumn="0" w:lastRowLastColumn="0"/>
              <w:rPr>
                <w:lang w:val="et-EE"/>
              </w:rPr>
            </w:pPr>
            <w:r>
              <w:rPr>
                <w:lang w:val="et-EE"/>
              </w:rPr>
              <w:t xml:space="preserve">vt ka ptk </w:t>
            </w:r>
            <w:r>
              <w:fldChar w:fldCharType="begin"/>
            </w:r>
            <w:r>
              <w:rPr>
                <w:lang w:val="et-EE"/>
              </w:rPr>
              <w:instrText xml:space="preserve"> REF _Ref460220783 \r \h </w:instrText>
            </w:r>
            <w:r>
              <w:fldChar w:fldCharType="separate"/>
            </w:r>
            <w:r w:rsidR="00EC2B1D">
              <w:rPr>
                <w:lang w:val="et-EE"/>
              </w:rPr>
              <w:t>3.2</w:t>
            </w:r>
            <w:r>
              <w:fldChar w:fldCharType="end"/>
            </w:r>
          </w:p>
        </w:tc>
      </w:tr>
      <w:tr w:rsidR="0001680A" w:rsidTr="003565BB">
        <w:tc>
          <w:tcPr>
            <w:cnfStyle w:val="001000000000" w:firstRow="0" w:lastRow="0" w:firstColumn="1" w:lastColumn="0" w:oddVBand="0" w:evenVBand="0" w:oddHBand="0" w:evenHBand="0" w:firstRowFirstColumn="0" w:firstRowLastColumn="0" w:lastRowFirstColumn="0" w:lastRowLastColumn="0"/>
            <w:tcW w:w="1668" w:type="dxa"/>
          </w:tcPr>
          <w:p w:rsidR="0001680A" w:rsidRDefault="0001680A" w:rsidP="005669D6">
            <w:pPr>
              <w:rPr>
                <w:lang w:val="et-EE"/>
              </w:rPr>
            </w:pPr>
            <w:r>
              <w:rPr>
                <w:lang w:val="et-EE"/>
              </w:rPr>
              <w:t>EPL-16</w:t>
            </w:r>
          </w:p>
        </w:tc>
        <w:tc>
          <w:tcPr>
            <w:tcW w:w="4665" w:type="dxa"/>
          </w:tcPr>
          <w:p w:rsidR="0001680A" w:rsidRDefault="00A05883" w:rsidP="00365FAD">
            <w:pPr>
              <w:cnfStyle w:val="000000000000" w:firstRow="0" w:lastRow="0" w:firstColumn="0" w:lastColumn="0" w:oddVBand="0" w:evenVBand="0" w:oddHBand="0" w:evenHBand="0" w:firstRowFirstColumn="0" w:firstRowLastColumn="0" w:lastRowFirstColumn="0" w:lastRowLastColumn="0"/>
              <w:rPr>
                <w:lang w:val="et-EE"/>
              </w:rPr>
            </w:pPr>
            <w:r>
              <w:rPr>
                <w:lang w:val="et-EE"/>
              </w:rPr>
              <w:t>Käsipuud ja piirded</w:t>
            </w:r>
          </w:p>
        </w:tc>
        <w:tc>
          <w:tcPr>
            <w:tcW w:w="3167" w:type="dxa"/>
          </w:tcPr>
          <w:p w:rsidR="0001680A" w:rsidRDefault="00126ECB" w:rsidP="00365FAD">
            <w:pPr>
              <w:cnfStyle w:val="000000000000" w:firstRow="0" w:lastRow="0" w:firstColumn="0" w:lastColumn="0" w:oddVBand="0" w:evenVBand="0" w:oddHBand="0" w:evenHBand="0" w:firstRowFirstColumn="0" w:firstRowLastColumn="0" w:lastRowFirstColumn="0" w:lastRowLastColumn="0"/>
              <w:rPr>
                <w:lang w:val="et-EE"/>
              </w:rPr>
            </w:pPr>
            <w:r>
              <w:rPr>
                <w:lang w:val="et-EE"/>
              </w:rPr>
              <w:t xml:space="preserve">vt ka ptk </w:t>
            </w:r>
            <w:r>
              <w:fldChar w:fldCharType="begin"/>
            </w:r>
            <w:r>
              <w:rPr>
                <w:lang w:val="et-EE"/>
              </w:rPr>
              <w:instrText xml:space="preserve"> REF _Ref460220783 \r \h </w:instrText>
            </w:r>
            <w:r>
              <w:fldChar w:fldCharType="separate"/>
            </w:r>
            <w:r w:rsidR="00EC2B1D">
              <w:rPr>
                <w:lang w:val="et-EE"/>
              </w:rPr>
              <w:t>3.2</w:t>
            </w:r>
            <w:r>
              <w:fldChar w:fldCharType="end"/>
            </w:r>
            <w:r>
              <w:t xml:space="preserve"> ja </w:t>
            </w:r>
            <w:r>
              <w:fldChar w:fldCharType="begin"/>
            </w:r>
            <w:r>
              <w:rPr>
                <w:lang w:val="et-EE"/>
              </w:rPr>
              <w:instrText xml:space="preserve"> REF _Ref460220898 \r \h </w:instrText>
            </w:r>
            <w:r>
              <w:fldChar w:fldCharType="separate"/>
            </w:r>
            <w:r w:rsidR="00EC2B1D">
              <w:rPr>
                <w:lang w:val="et-EE"/>
              </w:rPr>
              <w:t>3.4</w:t>
            </w:r>
            <w:r>
              <w:fldChar w:fldCharType="end"/>
            </w:r>
          </w:p>
        </w:tc>
      </w:tr>
      <w:tr w:rsidR="0001680A" w:rsidTr="003565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rsidR="0001680A" w:rsidRDefault="0001680A" w:rsidP="005669D6">
            <w:pPr>
              <w:rPr>
                <w:lang w:val="et-EE"/>
              </w:rPr>
            </w:pPr>
            <w:r>
              <w:rPr>
                <w:lang w:val="et-EE"/>
              </w:rPr>
              <w:t>EPL-17</w:t>
            </w:r>
          </w:p>
        </w:tc>
        <w:tc>
          <w:tcPr>
            <w:tcW w:w="4665" w:type="dxa"/>
          </w:tcPr>
          <w:p w:rsidR="0001680A" w:rsidRDefault="00A05883" w:rsidP="00365FAD">
            <w:pPr>
              <w:cnfStyle w:val="000000100000" w:firstRow="0" w:lastRow="0" w:firstColumn="0" w:lastColumn="0" w:oddVBand="0" w:evenVBand="0" w:oddHBand="1" w:evenHBand="0" w:firstRowFirstColumn="0" w:firstRowLastColumn="0" w:lastRowFirstColumn="0" w:lastRowLastColumn="0"/>
              <w:rPr>
                <w:lang w:val="et-EE"/>
              </w:rPr>
            </w:pPr>
            <w:r>
              <w:rPr>
                <w:lang w:val="et-EE"/>
              </w:rPr>
              <w:t>Ruumid</w:t>
            </w:r>
          </w:p>
        </w:tc>
        <w:tc>
          <w:tcPr>
            <w:tcW w:w="3167" w:type="dxa"/>
          </w:tcPr>
          <w:p w:rsidR="0001680A" w:rsidRDefault="00126ECB" w:rsidP="00365FAD">
            <w:pPr>
              <w:cnfStyle w:val="000000100000" w:firstRow="0" w:lastRow="0" w:firstColumn="0" w:lastColumn="0" w:oddVBand="0" w:evenVBand="0" w:oddHBand="1" w:evenHBand="0" w:firstRowFirstColumn="0" w:firstRowLastColumn="0" w:lastRowFirstColumn="0" w:lastRowLastColumn="0"/>
              <w:rPr>
                <w:lang w:val="et-EE"/>
              </w:rPr>
            </w:pPr>
            <w:r>
              <w:rPr>
                <w:lang w:val="et-EE"/>
              </w:rPr>
              <w:t xml:space="preserve">vt ka ptk </w:t>
            </w:r>
            <w:r>
              <w:rPr>
                <w:lang w:val="et-EE"/>
              </w:rPr>
              <w:fldChar w:fldCharType="begin"/>
            </w:r>
            <w:r>
              <w:rPr>
                <w:lang w:val="et-EE"/>
              </w:rPr>
              <w:instrText xml:space="preserve"> REF _Ref460220948 \r \h </w:instrText>
            </w:r>
            <w:r>
              <w:rPr>
                <w:lang w:val="et-EE"/>
              </w:rPr>
            </w:r>
            <w:r>
              <w:rPr>
                <w:lang w:val="et-EE"/>
              </w:rPr>
              <w:fldChar w:fldCharType="separate"/>
            </w:r>
            <w:r w:rsidR="00EC2B1D">
              <w:rPr>
                <w:lang w:val="et-EE"/>
              </w:rPr>
              <w:t>3.3</w:t>
            </w:r>
            <w:r>
              <w:rPr>
                <w:lang w:val="et-EE"/>
              </w:rPr>
              <w:fldChar w:fldCharType="end"/>
            </w:r>
          </w:p>
        </w:tc>
      </w:tr>
      <w:tr w:rsidR="0001680A" w:rsidTr="003565BB">
        <w:tc>
          <w:tcPr>
            <w:cnfStyle w:val="001000000000" w:firstRow="0" w:lastRow="0" w:firstColumn="1" w:lastColumn="0" w:oddVBand="0" w:evenVBand="0" w:oddHBand="0" w:evenHBand="0" w:firstRowFirstColumn="0" w:firstRowLastColumn="0" w:lastRowFirstColumn="0" w:lastRowLastColumn="0"/>
            <w:tcW w:w="1668" w:type="dxa"/>
          </w:tcPr>
          <w:p w:rsidR="0001680A" w:rsidRDefault="0001680A" w:rsidP="005669D6">
            <w:pPr>
              <w:rPr>
                <w:lang w:val="et-EE"/>
              </w:rPr>
            </w:pPr>
            <w:r>
              <w:rPr>
                <w:lang w:val="et-EE"/>
              </w:rPr>
              <w:t>EPL-18</w:t>
            </w:r>
          </w:p>
        </w:tc>
        <w:tc>
          <w:tcPr>
            <w:tcW w:w="4665" w:type="dxa"/>
          </w:tcPr>
          <w:p w:rsidR="0001680A" w:rsidRDefault="00A05883" w:rsidP="00365FAD">
            <w:pPr>
              <w:cnfStyle w:val="000000000000" w:firstRow="0" w:lastRow="0" w:firstColumn="0" w:lastColumn="0" w:oddVBand="0" w:evenVBand="0" w:oddHBand="0" w:evenHBand="0" w:firstRowFirstColumn="0" w:firstRowLastColumn="0" w:lastRowFirstColumn="0" w:lastRowLastColumn="0"/>
              <w:rPr>
                <w:lang w:val="et-EE"/>
              </w:rPr>
            </w:pPr>
            <w:r>
              <w:rPr>
                <w:lang w:val="et-EE"/>
              </w:rPr>
              <w:t>WC ja vannituba</w:t>
            </w:r>
          </w:p>
        </w:tc>
        <w:tc>
          <w:tcPr>
            <w:tcW w:w="3167" w:type="dxa"/>
          </w:tcPr>
          <w:p w:rsidR="0001680A" w:rsidRDefault="00126ECB" w:rsidP="00365FAD">
            <w:pPr>
              <w:cnfStyle w:val="000000000000" w:firstRow="0" w:lastRow="0" w:firstColumn="0" w:lastColumn="0" w:oddVBand="0" w:evenVBand="0" w:oddHBand="0" w:evenHBand="0" w:firstRowFirstColumn="0" w:firstRowLastColumn="0" w:lastRowFirstColumn="0" w:lastRowLastColumn="0"/>
              <w:rPr>
                <w:lang w:val="et-EE"/>
              </w:rPr>
            </w:pPr>
            <w:r>
              <w:rPr>
                <w:lang w:val="et-EE"/>
              </w:rPr>
              <w:t xml:space="preserve">vt ka ptk </w:t>
            </w:r>
            <w:r>
              <w:rPr>
                <w:lang w:val="et-EE"/>
              </w:rPr>
              <w:fldChar w:fldCharType="begin"/>
            </w:r>
            <w:r>
              <w:rPr>
                <w:lang w:val="et-EE"/>
              </w:rPr>
              <w:instrText xml:space="preserve"> REF _Ref460220948 \r \h </w:instrText>
            </w:r>
            <w:r>
              <w:rPr>
                <w:lang w:val="et-EE"/>
              </w:rPr>
            </w:r>
            <w:r>
              <w:rPr>
                <w:lang w:val="et-EE"/>
              </w:rPr>
              <w:fldChar w:fldCharType="separate"/>
            </w:r>
            <w:r w:rsidR="00EC2B1D">
              <w:rPr>
                <w:lang w:val="et-EE"/>
              </w:rPr>
              <w:t>3.3</w:t>
            </w:r>
            <w:r>
              <w:rPr>
                <w:lang w:val="et-EE"/>
              </w:rPr>
              <w:fldChar w:fldCharType="end"/>
            </w:r>
          </w:p>
        </w:tc>
      </w:tr>
      <w:tr w:rsidR="0001680A" w:rsidTr="003565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rsidR="0001680A" w:rsidRPr="004D4707" w:rsidRDefault="0001680A" w:rsidP="0001680A">
            <w:pPr>
              <w:rPr>
                <w:highlight w:val="yellow"/>
                <w:lang w:val="et-EE"/>
              </w:rPr>
            </w:pPr>
            <w:r>
              <w:rPr>
                <w:lang w:val="et-EE"/>
              </w:rPr>
              <w:t>EPL</w:t>
            </w:r>
            <w:r w:rsidRPr="004D4707">
              <w:rPr>
                <w:lang w:val="et-EE"/>
              </w:rPr>
              <w:t>-1</w:t>
            </w:r>
            <w:r>
              <w:rPr>
                <w:lang w:val="et-EE"/>
              </w:rPr>
              <w:t>9</w:t>
            </w:r>
          </w:p>
        </w:tc>
        <w:tc>
          <w:tcPr>
            <w:tcW w:w="4665" w:type="dxa"/>
          </w:tcPr>
          <w:p w:rsidR="0001680A" w:rsidRDefault="0001680A" w:rsidP="00365FAD">
            <w:pPr>
              <w:cnfStyle w:val="000000100000" w:firstRow="0" w:lastRow="0" w:firstColumn="0" w:lastColumn="0" w:oddVBand="0" w:evenVBand="0" w:oddHBand="1" w:evenHBand="0" w:firstRowFirstColumn="0" w:firstRowLastColumn="0" w:lastRowFirstColumn="0" w:lastRowLastColumn="0"/>
              <w:rPr>
                <w:lang w:val="et-EE"/>
              </w:rPr>
            </w:pPr>
            <w:r>
              <w:rPr>
                <w:lang w:val="et-EE"/>
              </w:rPr>
              <w:t>Uksed ja vaheseinad</w:t>
            </w:r>
          </w:p>
        </w:tc>
        <w:tc>
          <w:tcPr>
            <w:tcW w:w="3167" w:type="dxa"/>
          </w:tcPr>
          <w:p w:rsidR="0001680A" w:rsidRDefault="00126ECB" w:rsidP="00365FAD">
            <w:pPr>
              <w:cnfStyle w:val="000000100000" w:firstRow="0" w:lastRow="0" w:firstColumn="0" w:lastColumn="0" w:oddVBand="0" w:evenVBand="0" w:oddHBand="1" w:evenHBand="0" w:firstRowFirstColumn="0" w:firstRowLastColumn="0" w:lastRowFirstColumn="0" w:lastRowLastColumn="0"/>
              <w:rPr>
                <w:lang w:val="et-EE"/>
              </w:rPr>
            </w:pPr>
            <w:r>
              <w:rPr>
                <w:lang w:val="et-EE"/>
              </w:rPr>
              <w:t xml:space="preserve">vt ka ptk </w:t>
            </w:r>
            <w:r>
              <w:fldChar w:fldCharType="begin"/>
            </w:r>
            <w:r>
              <w:rPr>
                <w:lang w:val="et-EE"/>
              </w:rPr>
              <w:instrText xml:space="preserve"> REF _Ref460220898 \r \h </w:instrText>
            </w:r>
            <w:r>
              <w:fldChar w:fldCharType="separate"/>
            </w:r>
            <w:r w:rsidR="00EC2B1D">
              <w:rPr>
                <w:lang w:val="et-EE"/>
              </w:rPr>
              <w:t>3.4</w:t>
            </w:r>
            <w:r>
              <w:fldChar w:fldCharType="end"/>
            </w:r>
          </w:p>
        </w:tc>
      </w:tr>
      <w:tr w:rsidR="0001680A" w:rsidTr="003565BB">
        <w:tc>
          <w:tcPr>
            <w:cnfStyle w:val="001000000000" w:firstRow="0" w:lastRow="0" w:firstColumn="1" w:lastColumn="0" w:oddVBand="0" w:evenVBand="0" w:oddHBand="0" w:evenHBand="0" w:firstRowFirstColumn="0" w:firstRowLastColumn="0" w:lastRowFirstColumn="0" w:lastRowLastColumn="0"/>
            <w:tcW w:w="1668" w:type="dxa"/>
          </w:tcPr>
          <w:p w:rsidR="0001680A" w:rsidRPr="004D4707" w:rsidRDefault="0001680A" w:rsidP="005669D6">
            <w:pPr>
              <w:rPr>
                <w:highlight w:val="yellow"/>
                <w:lang w:val="et-EE"/>
              </w:rPr>
            </w:pPr>
            <w:r>
              <w:rPr>
                <w:lang w:val="et-EE"/>
              </w:rPr>
              <w:t>EPL-20</w:t>
            </w:r>
          </w:p>
        </w:tc>
        <w:tc>
          <w:tcPr>
            <w:tcW w:w="4665" w:type="dxa"/>
          </w:tcPr>
          <w:p w:rsidR="0001680A" w:rsidRDefault="00A05883" w:rsidP="00365FAD">
            <w:pPr>
              <w:cnfStyle w:val="000000000000" w:firstRow="0" w:lastRow="0" w:firstColumn="0" w:lastColumn="0" w:oddVBand="0" w:evenVBand="0" w:oddHBand="0" w:evenHBand="0" w:firstRowFirstColumn="0" w:firstRowLastColumn="0" w:lastRowFirstColumn="0" w:lastRowLastColumn="0"/>
              <w:rPr>
                <w:lang w:val="et-EE"/>
              </w:rPr>
            </w:pPr>
            <w:r>
              <w:rPr>
                <w:lang w:val="et-EE"/>
              </w:rPr>
              <w:t>Varustus</w:t>
            </w:r>
          </w:p>
        </w:tc>
        <w:tc>
          <w:tcPr>
            <w:tcW w:w="3167" w:type="dxa"/>
          </w:tcPr>
          <w:p w:rsidR="0001680A" w:rsidRDefault="00A05883" w:rsidP="00A05883">
            <w:pPr>
              <w:cnfStyle w:val="000000000000" w:firstRow="0" w:lastRow="0" w:firstColumn="0" w:lastColumn="0" w:oddVBand="0" w:evenVBand="0" w:oddHBand="0" w:evenHBand="0" w:firstRowFirstColumn="0" w:firstRowLastColumn="0" w:lastRowFirstColumn="0" w:lastRowLastColumn="0"/>
              <w:rPr>
                <w:lang w:val="et-EE"/>
              </w:rPr>
            </w:pPr>
            <w:r>
              <w:rPr>
                <w:lang w:val="et-EE"/>
              </w:rPr>
              <w:t xml:space="preserve">vt ka ptk </w:t>
            </w:r>
            <w:r>
              <w:fldChar w:fldCharType="begin"/>
            </w:r>
            <w:r>
              <w:rPr>
                <w:lang w:val="et-EE"/>
              </w:rPr>
              <w:instrText xml:space="preserve"> REF _Ref460220898 \r \h </w:instrText>
            </w:r>
            <w:r>
              <w:fldChar w:fldCharType="separate"/>
            </w:r>
            <w:r w:rsidR="00EC2B1D">
              <w:rPr>
                <w:lang w:val="et-EE"/>
              </w:rPr>
              <w:t>3.4</w:t>
            </w:r>
            <w:r>
              <w:fldChar w:fldCharType="end"/>
            </w:r>
          </w:p>
        </w:tc>
      </w:tr>
    </w:tbl>
    <w:p w:rsidR="008C6773" w:rsidRDefault="008C6773" w:rsidP="001E141A">
      <w:pPr>
        <w:rPr>
          <w:lang w:val="et-EE"/>
        </w:rPr>
      </w:pPr>
    </w:p>
    <w:p w:rsidR="00321500" w:rsidRDefault="00E820FE" w:rsidP="00321500">
      <w:pPr>
        <w:pStyle w:val="Heading1"/>
        <w:numPr>
          <w:ilvl w:val="0"/>
          <w:numId w:val="0"/>
        </w:numPr>
        <w:ind w:left="431"/>
        <w:rPr>
          <w:lang w:val="et-EE"/>
        </w:rPr>
      </w:pPr>
      <w:bookmarkStart w:id="0" w:name="_Toc460231848"/>
      <w:bookmarkStart w:id="1" w:name="_GoBack"/>
      <w:bookmarkEnd w:id="1"/>
      <w:r>
        <w:rPr>
          <w:lang w:val="et-EE"/>
        </w:rPr>
        <w:lastRenderedPageBreak/>
        <w:t>D</w:t>
      </w:r>
      <w:r w:rsidR="00321500">
        <w:rPr>
          <w:lang w:val="et-EE"/>
        </w:rPr>
        <w:t>efinitsioonid</w:t>
      </w:r>
      <w:bookmarkEnd w:id="0"/>
    </w:p>
    <w:p w:rsidR="00321500" w:rsidRDefault="009A69D1" w:rsidP="00321500">
      <w:pPr>
        <w:rPr>
          <w:lang w:val="et-EE"/>
        </w:rPr>
      </w:pPr>
      <w:r>
        <w:rPr>
          <w:lang w:val="et-EE"/>
        </w:rPr>
        <w:t>Orienteerumine – tee leidmine ja soovitud asukohta jõudmine</w:t>
      </w:r>
      <w:r w:rsidR="00172870">
        <w:rPr>
          <w:lang w:val="et-EE"/>
        </w:rPr>
        <w:t>,</w:t>
      </w:r>
      <w:r>
        <w:rPr>
          <w:lang w:val="et-EE"/>
        </w:rPr>
        <w:t xml:space="preserve"> vältides ohtlikke takistusi</w:t>
      </w:r>
      <w:r w:rsidR="00172870">
        <w:rPr>
          <w:lang w:val="et-EE"/>
        </w:rPr>
        <w:t>.</w:t>
      </w:r>
    </w:p>
    <w:p w:rsidR="009A69D1" w:rsidRDefault="00E34AED" w:rsidP="00321500">
      <w:pPr>
        <w:rPr>
          <w:lang w:val="et-EE"/>
        </w:rPr>
      </w:pPr>
      <w:r>
        <w:rPr>
          <w:lang w:val="et-EE"/>
        </w:rPr>
        <w:t xml:space="preserve">Liiklemine – </w:t>
      </w:r>
      <w:r w:rsidR="000B4EB3">
        <w:rPr>
          <w:lang w:val="et-EE"/>
        </w:rPr>
        <w:t xml:space="preserve">sihipärane liikumine </w:t>
      </w:r>
      <w:r>
        <w:rPr>
          <w:lang w:val="et-EE"/>
        </w:rPr>
        <w:t>üldkasutataval teel</w:t>
      </w:r>
      <w:r w:rsidR="000B4EB3">
        <w:rPr>
          <w:lang w:val="et-EE"/>
        </w:rPr>
        <w:t>.</w:t>
      </w:r>
    </w:p>
    <w:p w:rsidR="00911033" w:rsidRPr="000D3224" w:rsidRDefault="00911033" w:rsidP="00911033">
      <w:pPr>
        <w:rPr>
          <w:lang w:val="et-EE"/>
        </w:rPr>
      </w:pPr>
      <w:r w:rsidRPr="000D3224">
        <w:rPr>
          <w:lang w:val="et-EE"/>
        </w:rPr>
        <w:t>Kergliiklus – liiklemine jalgsi, jalgrattaga, rulluiskudega, ratastooliga jne.</w:t>
      </w:r>
    </w:p>
    <w:p w:rsidR="00911033" w:rsidRPr="000D3224" w:rsidRDefault="00911033" w:rsidP="00911033">
      <w:pPr>
        <w:rPr>
          <w:lang w:val="et-EE"/>
        </w:rPr>
      </w:pPr>
      <w:r w:rsidRPr="000D3224">
        <w:rPr>
          <w:lang w:val="et-EE"/>
        </w:rPr>
        <w:t>Kergliiklustee – kergliikluseks mõeldud tee.</w:t>
      </w:r>
    </w:p>
    <w:p w:rsidR="00911033" w:rsidRPr="000D3224" w:rsidRDefault="00911033" w:rsidP="00911033">
      <w:pPr>
        <w:rPr>
          <w:lang w:val="et-EE"/>
        </w:rPr>
      </w:pPr>
      <w:r w:rsidRPr="000D3224">
        <w:rPr>
          <w:lang w:val="et-EE"/>
        </w:rPr>
        <w:t>Kõnnitee – jalakäija ja tasakaaluliikuriga liiklemiseks ettenähtud ja äärekiviga või muul viisil sõiduteest või jalgrattateest eraldatud tee osa, mis võib olla tähistatud asjakohaste liiklusmärkide või teekattemärgistega.</w:t>
      </w:r>
    </w:p>
    <w:p w:rsidR="00911033" w:rsidRPr="000D3224" w:rsidRDefault="00911033" w:rsidP="00911033">
      <w:pPr>
        <w:rPr>
          <w:lang w:val="et-EE"/>
        </w:rPr>
      </w:pPr>
      <w:r w:rsidRPr="000D3224">
        <w:rPr>
          <w:lang w:val="et-EE"/>
        </w:rPr>
        <w:t>Jalgtee – jalakäija ja tasakaaluliikuriga liiklemiseks ettenähtud omaette tee, mis võib olla tähistatud asjakohase liiklusmärgiga.</w:t>
      </w:r>
    </w:p>
    <w:p w:rsidR="00911033" w:rsidRPr="000D3224" w:rsidRDefault="00911033" w:rsidP="00911033">
      <w:pPr>
        <w:rPr>
          <w:lang w:val="et-EE"/>
        </w:rPr>
      </w:pPr>
      <w:r w:rsidRPr="000D3224">
        <w:rPr>
          <w:lang w:val="et-EE"/>
        </w:rPr>
        <w:t>Käigutee – tee, mida mööda käiakse. Kõnnitee või jalgtee osa, millel puuduvad takistused ehk tegelik liiklemiseks vaba olev ala.</w:t>
      </w:r>
    </w:p>
    <w:p w:rsidR="00911033" w:rsidRPr="000D3224" w:rsidRDefault="00911033" w:rsidP="00911033">
      <w:pPr>
        <w:rPr>
          <w:lang w:val="et-EE"/>
        </w:rPr>
      </w:pPr>
      <w:r w:rsidRPr="000D3224">
        <w:rPr>
          <w:lang w:val="et-EE"/>
        </w:rPr>
        <w:t>Jalgratta- ja jalgtee – jalgrattaga, tasakaaluliikuril ja jalgsi liiklemiseks ettenähtud eraldi tee või tee osa, mis on asjakohaste liiklusmärkidega tähistatud.</w:t>
      </w:r>
    </w:p>
    <w:p w:rsidR="00911033" w:rsidRPr="000D3224" w:rsidRDefault="00911033" w:rsidP="00911033">
      <w:pPr>
        <w:rPr>
          <w:lang w:val="et-EE"/>
        </w:rPr>
      </w:pPr>
      <w:r w:rsidRPr="000D3224">
        <w:rPr>
          <w:lang w:val="et-EE"/>
        </w:rPr>
        <w:t>Jalgrattatee – jalgratta, tasakaaluliikuri, pisimopeedi või mopeediga liiklemiseks ettenähtud sõiduteest ehituslikult eraldatud või eraldi asuv tee osa või omaette tee, mis on tähistatud asjakohase liiklusmärgiga.</w:t>
      </w:r>
    </w:p>
    <w:p w:rsidR="00911033" w:rsidRPr="000D3224" w:rsidRDefault="00911033" w:rsidP="00911033">
      <w:pPr>
        <w:rPr>
          <w:lang w:val="et-EE"/>
        </w:rPr>
      </w:pPr>
      <w:r w:rsidRPr="000D3224">
        <w:rPr>
          <w:lang w:val="et-EE"/>
        </w:rPr>
        <w:t xml:space="preserve">Haljasala – muru, lillede, puude ja </w:t>
      </w:r>
      <w:r w:rsidR="003F2903" w:rsidRPr="000D3224">
        <w:rPr>
          <w:lang w:val="et-EE"/>
        </w:rPr>
        <w:t>põõsastega kaetud ala linnas vm</w:t>
      </w:r>
      <w:r w:rsidRPr="000D3224">
        <w:rPr>
          <w:lang w:val="et-EE"/>
        </w:rPr>
        <w:t xml:space="preserve"> asulas</w:t>
      </w:r>
      <w:r w:rsidR="003F2903" w:rsidRPr="000D3224">
        <w:rPr>
          <w:lang w:val="et-EE"/>
        </w:rPr>
        <w:t>.</w:t>
      </w:r>
    </w:p>
    <w:p w:rsidR="00911033" w:rsidRPr="000D3224" w:rsidRDefault="00911033" w:rsidP="00911033">
      <w:pPr>
        <w:rPr>
          <w:lang w:val="et-EE"/>
        </w:rPr>
      </w:pPr>
      <w:r w:rsidRPr="000D3224">
        <w:rPr>
          <w:lang w:val="et-EE"/>
        </w:rPr>
        <w:t>Reljeefne – pinnast kõrgemale tõusev, esileulatuv</w:t>
      </w:r>
      <w:r w:rsidR="003F2903" w:rsidRPr="000D3224">
        <w:rPr>
          <w:lang w:val="et-EE"/>
        </w:rPr>
        <w:t>.</w:t>
      </w:r>
    </w:p>
    <w:p w:rsidR="00E34AED" w:rsidRPr="000D3224" w:rsidRDefault="00911033" w:rsidP="00911033">
      <w:pPr>
        <w:rPr>
          <w:lang w:val="et-EE"/>
        </w:rPr>
      </w:pPr>
      <w:r w:rsidRPr="000D3224">
        <w:rPr>
          <w:lang w:val="et-EE"/>
        </w:rPr>
        <w:t>Eraldusriba – normikohase laiusega maariba teatavate rajatiste ümber</w:t>
      </w:r>
      <w:r w:rsidR="003F2903" w:rsidRPr="000D3224">
        <w:rPr>
          <w:lang w:val="et-EE"/>
        </w:rPr>
        <w:t>.</w:t>
      </w:r>
    </w:p>
    <w:p w:rsidR="00A738FE" w:rsidRPr="000D3224" w:rsidRDefault="00A738FE" w:rsidP="00911033">
      <w:pPr>
        <w:rPr>
          <w:lang w:val="et-EE"/>
        </w:rPr>
      </w:pPr>
      <w:r w:rsidRPr="000D3224">
        <w:rPr>
          <w:lang w:val="et-EE"/>
        </w:rPr>
        <w:t>Liikumisnägemiseta vaegnägija – inimene</w:t>
      </w:r>
      <w:r w:rsidR="003F2903" w:rsidRPr="000D3224">
        <w:rPr>
          <w:lang w:val="et-EE"/>
        </w:rPr>
        <w:t>, kelle nägemisseisund</w:t>
      </w:r>
      <w:r w:rsidRPr="000D3224">
        <w:rPr>
          <w:lang w:val="et-EE"/>
        </w:rPr>
        <w:t xml:space="preserve"> ei võimalda ilma abivahendita iseseisvalt liikuda (nt torunägemine)</w:t>
      </w:r>
      <w:r w:rsidR="003F2903" w:rsidRPr="000D3224">
        <w:rPr>
          <w:lang w:val="et-EE"/>
        </w:rPr>
        <w:t>.</w:t>
      </w:r>
    </w:p>
    <w:p w:rsidR="005D653D" w:rsidRPr="000D3224" w:rsidRDefault="005D653D" w:rsidP="00911033">
      <w:pPr>
        <w:rPr>
          <w:lang w:val="et-EE"/>
        </w:rPr>
      </w:pPr>
      <w:r w:rsidRPr="000D3224">
        <w:rPr>
          <w:lang w:val="et-EE"/>
        </w:rPr>
        <w:t xml:space="preserve">Lugemisnägemiseta vaegnägija </w:t>
      </w:r>
      <w:r w:rsidR="003F2903" w:rsidRPr="000D3224">
        <w:rPr>
          <w:lang w:val="et-EE"/>
        </w:rPr>
        <w:t>–</w:t>
      </w:r>
      <w:r w:rsidRPr="000D3224">
        <w:rPr>
          <w:lang w:val="et-EE"/>
        </w:rPr>
        <w:t xml:space="preserve"> inimene</w:t>
      </w:r>
      <w:r w:rsidR="003F2903" w:rsidRPr="000D3224">
        <w:rPr>
          <w:lang w:val="et-EE"/>
        </w:rPr>
        <w:t>, kelle nägemisseisund</w:t>
      </w:r>
      <w:r w:rsidRPr="000D3224">
        <w:rPr>
          <w:lang w:val="et-EE"/>
        </w:rPr>
        <w:t xml:space="preserve"> ei võimalda ilma abivahendita (v</w:t>
      </w:r>
      <w:r w:rsidR="003F2903" w:rsidRPr="000D3224">
        <w:rPr>
          <w:lang w:val="et-EE"/>
        </w:rPr>
        <w:t>.</w:t>
      </w:r>
      <w:r w:rsidRPr="000D3224">
        <w:rPr>
          <w:lang w:val="et-EE"/>
        </w:rPr>
        <w:t>a prillid ja läätsed) lugeda</w:t>
      </w:r>
      <w:r w:rsidR="003F2903" w:rsidRPr="000D3224">
        <w:rPr>
          <w:lang w:val="et-EE"/>
        </w:rPr>
        <w:t>.</w:t>
      </w:r>
    </w:p>
    <w:p w:rsidR="006F7BB9" w:rsidRPr="000D3224" w:rsidRDefault="006F7BB9" w:rsidP="00911033">
      <w:pPr>
        <w:rPr>
          <w:lang w:val="et-EE"/>
        </w:rPr>
      </w:pPr>
      <w:r w:rsidRPr="000D3224">
        <w:rPr>
          <w:lang w:val="et-EE"/>
        </w:rPr>
        <w:t xml:space="preserve">Teeninduspunkt </w:t>
      </w:r>
      <w:r w:rsidR="003F2903" w:rsidRPr="000D3224">
        <w:rPr>
          <w:lang w:val="et-EE"/>
        </w:rPr>
        <w:t>–</w:t>
      </w:r>
      <w:r w:rsidRPr="000D3224">
        <w:rPr>
          <w:lang w:val="et-EE"/>
        </w:rPr>
        <w:t xml:space="preserve"> ruum või asutus</w:t>
      </w:r>
      <w:r w:rsidR="003F2903" w:rsidRPr="000D3224">
        <w:rPr>
          <w:lang w:val="et-EE"/>
        </w:rPr>
        <w:t>, kus võetakse teenustöid vastu</w:t>
      </w:r>
      <w:r w:rsidRPr="000D3224">
        <w:rPr>
          <w:lang w:val="et-EE"/>
        </w:rPr>
        <w:t xml:space="preserve"> ja </w:t>
      </w:r>
      <w:r w:rsidR="003F2903" w:rsidRPr="000D3224">
        <w:rPr>
          <w:lang w:val="et-EE"/>
        </w:rPr>
        <w:t>osutatakse teenust (administraatori vastuvõtu</w:t>
      </w:r>
      <w:r w:rsidRPr="000D3224">
        <w:rPr>
          <w:lang w:val="et-EE"/>
        </w:rPr>
        <w:t>koht või infopunkt).</w:t>
      </w:r>
    </w:p>
    <w:p w:rsidR="00157C88" w:rsidRDefault="00907AC7" w:rsidP="00A844BA">
      <w:pPr>
        <w:pStyle w:val="Heading1"/>
        <w:rPr>
          <w:lang w:val="et-EE"/>
        </w:rPr>
      </w:pPr>
      <w:bookmarkStart w:id="2" w:name="_Toc460231849"/>
      <w:r>
        <w:rPr>
          <w:lang w:val="et-EE"/>
        </w:rPr>
        <w:lastRenderedPageBreak/>
        <w:t>Üldist</w:t>
      </w:r>
      <w:bookmarkEnd w:id="2"/>
    </w:p>
    <w:p w:rsidR="00B2044A" w:rsidRDefault="000D3224" w:rsidP="00B2044A">
      <w:pPr>
        <w:rPr>
          <w:lang w:val="et-EE"/>
        </w:rPr>
      </w:pPr>
      <w:r>
        <w:rPr>
          <w:lang w:val="et-EE"/>
        </w:rPr>
        <w:t>J</w:t>
      </w:r>
      <w:r w:rsidR="00EF0B51">
        <w:rPr>
          <w:lang w:val="et-EE"/>
        </w:rPr>
        <w:t>uhend</w:t>
      </w:r>
      <w:r w:rsidR="00172870">
        <w:rPr>
          <w:lang w:val="et-EE"/>
        </w:rPr>
        <w:t>i on koostanud Eesti Pimedate Liit. Juhend annab</w:t>
      </w:r>
      <w:r w:rsidR="00EF0B51">
        <w:rPr>
          <w:lang w:val="et-EE"/>
        </w:rPr>
        <w:t xml:space="preserve"> planeerijatele (projektee</w:t>
      </w:r>
      <w:r w:rsidR="00C06CC9">
        <w:rPr>
          <w:lang w:val="et-EE"/>
        </w:rPr>
        <w:t>rijad, omavalitsuste ametnikud j</w:t>
      </w:r>
      <w:r w:rsidR="00911033">
        <w:rPr>
          <w:lang w:val="et-EE"/>
        </w:rPr>
        <w:t>t</w:t>
      </w:r>
      <w:r w:rsidR="00C06CC9">
        <w:rPr>
          <w:lang w:val="et-EE"/>
        </w:rPr>
        <w:t>) konkreetsed juhised</w:t>
      </w:r>
      <w:r w:rsidR="00172870">
        <w:rPr>
          <w:lang w:val="et-EE"/>
        </w:rPr>
        <w:t>, kuidas arvestada</w:t>
      </w:r>
      <w:r w:rsidR="00C06CC9">
        <w:rPr>
          <w:lang w:val="et-EE"/>
        </w:rPr>
        <w:t xml:space="preserve"> keskkonna </w:t>
      </w:r>
      <w:r w:rsidR="00365FAD">
        <w:rPr>
          <w:lang w:val="et-EE"/>
        </w:rPr>
        <w:t>kavandamisel</w:t>
      </w:r>
      <w:r w:rsidR="00C06CC9">
        <w:rPr>
          <w:lang w:val="et-EE"/>
        </w:rPr>
        <w:t xml:space="preserve"> nägemis</w:t>
      </w:r>
      <w:r>
        <w:rPr>
          <w:lang w:val="et-EE"/>
        </w:rPr>
        <w:t>puudega inimeste vajadusi</w:t>
      </w:r>
      <w:r w:rsidR="00172870">
        <w:rPr>
          <w:lang w:val="et-EE"/>
        </w:rPr>
        <w:t>. Juhend täiendab e</w:t>
      </w:r>
      <w:r w:rsidR="00C06CC9" w:rsidRPr="00C06CC9">
        <w:rPr>
          <w:lang w:val="et-EE"/>
        </w:rPr>
        <w:t>hitusseadustik</w:t>
      </w:r>
      <w:r w:rsidR="00371582">
        <w:rPr>
          <w:lang w:val="et-EE"/>
        </w:rPr>
        <w:t>k</w:t>
      </w:r>
      <w:r w:rsidR="00C06CC9" w:rsidRPr="00C06CC9">
        <w:rPr>
          <w:lang w:val="et-EE"/>
        </w:rPr>
        <w:t xml:space="preserve">u </w:t>
      </w:r>
      <w:r w:rsidR="00911033">
        <w:rPr>
          <w:lang w:val="et-EE"/>
        </w:rPr>
        <w:t>[</w:t>
      </w:r>
      <w:r w:rsidR="00F33970">
        <w:rPr>
          <w:lang w:val="et-EE"/>
        </w:rPr>
        <w:fldChar w:fldCharType="begin"/>
      </w:r>
      <w:r w:rsidR="00911033">
        <w:rPr>
          <w:lang w:val="et-EE"/>
        </w:rPr>
        <w:instrText xml:space="preserve"> REF _Ref459922927 \r \h </w:instrText>
      </w:r>
      <w:r w:rsidR="00F33970">
        <w:rPr>
          <w:lang w:val="et-EE"/>
        </w:rPr>
      </w:r>
      <w:r w:rsidR="00F33970">
        <w:rPr>
          <w:lang w:val="et-EE"/>
        </w:rPr>
        <w:fldChar w:fldCharType="separate"/>
      </w:r>
      <w:r w:rsidR="00EC2B1D">
        <w:rPr>
          <w:lang w:val="et-EE"/>
        </w:rPr>
        <w:t>1</w:t>
      </w:r>
      <w:r w:rsidR="00F33970">
        <w:rPr>
          <w:lang w:val="et-EE"/>
        </w:rPr>
        <w:fldChar w:fldCharType="end"/>
      </w:r>
      <w:r w:rsidR="00911033">
        <w:rPr>
          <w:lang w:val="et-EE"/>
        </w:rPr>
        <w:t>]</w:t>
      </w:r>
      <w:r>
        <w:rPr>
          <w:lang w:val="et-EE"/>
        </w:rPr>
        <w:t xml:space="preserve"> </w:t>
      </w:r>
      <w:r w:rsidR="00365FAD">
        <w:rPr>
          <w:lang w:val="et-EE"/>
        </w:rPr>
        <w:t>ja projekteerimisjuhis</w:t>
      </w:r>
      <w:r w:rsidR="0015720C">
        <w:rPr>
          <w:lang w:val="et-EE"/>
        </w:rPr>
        <w:t>t</w:t>
      </w:r>
      <w:r>
        <w:rPr>
          <w:lang w:val="et-EE"/>
        </w:rPr>
        <w:t xml:space="preserve"> </w:t>
      </w:r>
      <w:r w:rsidR="00172870" w:rsidRPr="00172870">
        <w:rPr>
          <w:lang w:val="et-EE"/>
        </w:rPr>
        <w:t>„</w:t>
      </w:r>
      <w:r w:rsidR="00365FAD" w:rsidRPr="00172870">
        <w:rPr>
          <w:lang w:val="et-EE"/>
        </w:rPr>
        <w:t>Ligipääsetav hoone ja keskkond</w:t>
      </w:r>
      <w:r w:rsidR="00172870" w:rsidRPr="00172870">
        <w:rPr>
          <w:lang w:val="et-EE"/>
        </w:rPr>
        <w:t>”</w:t>
      </w:r>
      <w:r>
        <w:rPr>
          <w:lang w:val="et-EE"/>
        </w:rPr>
        <w:t xml:space="preserve"> </w:t>
      </w:r>
      <w:r w:rsidR="00911033">
        <w:rPr>
          <w:lang w:val="et-EE"/>
        </w:rPr>
        <w:t>[</w:t>
      </w:r>
      <w:r w:rsidR="00F33970">
        <w:rPr>
          <w:lang w:val="et-EE"/>
        </w:rPr>
        <w:fldChar w:fldCharType="begin"/>
      </w:r>
      <w:r w:rsidR="00911033">
        <w:rPr>
          <w:lang w:val="et-EE"/>
        </w:rPr>
        <w:instrText xml:space="preserve"> REF _Ref459922974 \r \h </w:instrText>
      </w:r>
      <w:r w:rsidR="00F33970">
        <w:rPr>
          <w:lang w:val="et-EE"/>
        </w:rPr>
      </w:r>
      <w:r w:rsidR="00F33970">
        <w:rPr>
          <w:lang w:val="et-EE"/>
        </w:rPr>
        <w:fldChar w:fldCharType="separate"/>
      </w:r>
      <w:r w:rsidR="00EC2B1D">
        <w:rPr>
          <w:lang w:val="et-EE"/>
        </w:rPr>
        <w:t>2</w:t>
      </w:r>
      <w:r w:rsidR="00F33970">
        <w:rPr>
          <w:lang w:val="et-EE"/>
        </w:rPr>
        <w:fldChar w:fldCharType="end"/>
      </w:r>
      <w:r w:rsidR="00652B1B">
        <w:rPr>
          <w:lang w:val="et-EE"/>
        </w:rPr>
        <w:t>]</w:t>
      </w:r>
      <w:r w:rsidR="00365FAD">
        <w:rPr>
          <w:lang w:val="et-EE"/>
        </w:rPr>
        <w:t>.</w:t>
      </w:r>
      <w:r w:rsidR="00B2044A">
        <w:rPr>
          <w:lang w:val="et-EE"/>
        </w:rPr>
        <w:t xml:space="preserve"> Juhendi koostamist </w:t>
      </w:r>
      <w:r w:rsidR="00172870">
        <w:rPr>
          <w:lang w:val="et-EE"/>
        </w:rPr>
        <w:t xml:space="preserve">on </w:t>
      </w:r>
      <w:r w:rsidR="00B2044A" w:rsidRPr="003565BB">
        <w:rPr>
          <w:lang w:val="et-EE"/>
        </w:rPr>
        <w:t>rahasta</w:t>
      </w:r>
      <w:r w:rsidR="00172870">
        <w:rPr>
          <w:lang w:val="et-EE"/>
        </w:rPr>
        <w:t>nud S</w:t>
      </w:r>
      <w:r w:rsidR="00B2044A" w:rsidRPr="003565BB">
        <w:rPr>
          <w:lang w:val="et-EE"/>
        </w:rPr>
        <w:t>iseministeerium ja Kodanikuühiskonna Sihtkapital</w:t>
      </w:r>
      <w:r w:rsidR="00B2044A">
        <w:rPr>
          <w:lang w:val="et-EE"/>
        </w:rPr>
        <w:t>.</w:t>
      </w:r>
    </w:p>
    <w:p w:rsidR="00371582" w:rsidRDefault="0071279D" w:rsidP="0034281B">
      <w:pPr>
        <w:rPr>
          <w:lang w:val="et-EE"/>
        </w:rPr>
      </w:pPr>
      <w:r>
        <w:rPr>
          <w:lang w:val="et-EE"/>
        </w:rPr>
        <w:t>Juhendi valmimise ajaks ei ole kinnitatud õigusakti, mis kehtestab</w:t>
      </w:r>
      <w:r w:rsidR="00593A25">
        <w:rPr>
          <w:lang w:val="et-EE"/>
        </w:rPr>
        <w:t xml:space="preserve"> </w:t>
      </w:r>
      <w:r>
        <w:rPr>
          <w:lang w:val="et-EE"/>
        </w:rPr>
        <w:t>n</w:t>
      </w:r>
      <w:r w:rsidR="00371582" w:rsidRPr="0071279D">
        <w:rPr>
          <w:lang w:val="et-EE"/>
        </w:rPr>
        <w:t>õuded liikumis-, nägemis- ja kuulmispuudega inimeste liikumisvõimaluste tagamiseks üldkasutatavates ehitistes</w:t>
      </w:r>
      <w:r>
        <w:rPr>
          <w:lang w:val="et-EE"/>
        </w:rPr>
        <w:t>.</w:t>
      </w:r>
    </w:p>
    <w:p w:rsidR="00B2044A" w:rsidRDefault="00B2044A" w:rsidP="0015720C">
      <w:pPr>
        <w:rPr>
          <w:lang w:val="et-EE"/>
        </w:rPr>
      </w:pPr>
    </w:p>
    <w:p w:rsidR="00501AA8" w:rsidRPr="00AB1D82" w:rsidRDefault="0071279D" w:rsidP="00501AA8">
      <w:pPr>
        <w:rPr>
          <w:lang w:val="et-EE"/>
        </w:rPr>
      </w:pPr>
      <w:r>
        <w:rPr>
          <w:lang w:val="et-EE"/>
        </w:rPr>
        <w:t>Selleks et nägemispuudega inimesed saaks</w:t>
      </w:r>
      <w:r w:rsidR="00AB4B2C">
        <w:rPr>
          <w:lang w:val="et-EE"/>
        </w:rPr>
        <w:t>id</w:t>
      </w:r>
      <w:r>
        <w:rPr>
          <w:lang w:val="et-EE"/>
        </w:rPr>
        <w:t xml:space="preserve"> ümbritsevas k</w:t>
      </w:r>
      <w:r w:rsidR="00501AA8" w:rsidRPr="00AB1D82">
        <w:rPr>
          <w:lang w:val="et-EE"/>
        </w:rPr>
        <w:t>eskkonna</w:t>
      </w:r>
      <w:r>
        <w:rPr>
          <w:lang w:val="et-EE"/>
        </w:rPr>
        <w:t xml:space="preserve">s </w:t>
      </w:r>
      <w:r w:rsidR="00AB4B2C" w:rsidRPr="00593A25">
        <w:rPr>
          <w:lang w:val="et-EE"/>
        </w:rPr>
        <w:t>iseseisvalt</w:t>
      </w:r>
      <w:r w:rsidRPr="00593A25">
        <w:rPr>
          <w:lang w:val="et-EE"/>
        </w:rPr>
        <w:t xml:space="preserve"> </w:t>
      </w:r>
      <w:r>
        <w:rPr>
          <w:lang w:val="et-EE"/>
        </w:rPr>
        <w:t>hakkama,</w:t>
      </w:r>
      <w:r w:rsidR="00593A25">
        <w:rPr>
          <w:lang w:val="et-EE"/>
        </w:rPr>
        <w:t xml:space="preserve"> </w:t>
      </w:r>
      <w:r>
        <w:rPr>
          <w:lang w:val="et-EE"/>
        </w:rPr>
        <w:t>on</w:t>
      </w:r>
      <w:r w:rsidR="00593A25">
        <w:rPr>
          <w:lang w:val="et-EE"/>
        </w:rPr>
        <w:t xml:space="preserve"> </w:t>
      </w:r>
      <w:r w:rsidR="00501AA8" w:rsidRPr="00AB1D82">
        <w:rPr>
          <w:lang w:val="et-EE"/>
        </w:rPr>
        <w:t xml:space="preserve">oluline </w:t>
      </w:r>
      <w:r>
        <w:rPr>
          <w:lang w:val="et-EE"/>
        </w:rPr>
        <w:t>kehtestada</w:t>
      </w:r>
      <w:r w:rsidR="00501AA8" w:rsidRPr="00AB1D82">
        <w:rPr>
          <w:lang w:val="et-EE"/>
        </w:rPr>
        <w:t xml:space="preserve"> keskkonna kujundamisel</w:t>
      </w:r>
      <w:r>
        <w:rPr>
          <w:lang w:val="et-EE"/>
        </w:rPr>
        <w:t xml:space="preserve"> ühtsed reeglid</w:t>
      </w:r>
      <w:r w:rsidR="00501AA8" w:rsidRPr="00AB1D82">
        <w:rPr>
          <w:lang w:val="et-EE"/>
        </w:rPr>
        <w:t xml:space="preserve">. Kõikjal </w:t>
      </w:r>
      <w:r w:rsidR="00EB6883" w:rsidRPr="00AB1D82">
        <w:rPr>
          <w:lang w:val="et-EE"/>
        </w:rPr>
        <w:t>pe</w:t>
      </w:r>
      <w:r w:rsidR="00EB6883">
        <w:rPr>
          <w:lang w:val="et-EE"/>
        </w:rPr>
        <w:t>avad</w:t>
      </w:r>
      <w:r w:rsidR="00593A25">
        <w:rPr>
          <w:lang w:val="et-EE"/>
        </w:rPr>
        <w:t xml:space="preserve"> </w:t>
      </w:r>
      <w:r w:rsidR="00501AA8" w:rsidRPr="00AB1D82">
        <w:rPr>
          <w:lang w:val="et-EE"/>
        </w:rPr>
        <w:t>olema ühtmoodi tähistatud ülekäigukohad, ühistranspordipea</w:t>
      </w:r>
      <w:r>
        <w:rPr>
          <w:lang w:val="et-EE"/>
        </w:rPr>
        <w:t>tused, ligipääs terminalidele ja</w:t>
      </w:r>
      <w:r w:rsidR="00501AA8" w:rsidRPr="00AB1D82">
        <w:rPr>
          <w:lang w:val="et-EE"/>
        </w:rPr>
        <w:t xml:space="preserve"> ühiskondlikus kasutus</w:t>
      </w:r>
      <w:r>
        <w:rPr>
          <w:lang w:val="et-EE"/>
        </w:rPr>
        <w:t>es olevatele hoonetele jne. Üksnes</w:t>
      </w:r>
      <w:r w:rsidR="00593A25">
        <w:rPr>
          <w:lang w:val="et-EE"/>
        </w:rPr>
        <w:t xml:space="preserve"> </w:t>
      </w:r>
      <w:r w:rsidR="00501AA8">
        <w:rPr>
          <w:lang w:val="et-EE"/>
        </w:rPr>
        <w:t>siis</w:t>
      </w:r>
      <w:r w:rsidR="00501AA8" w:rsidRPr="00AB1D82">
        <w:rPr>
          <w:lang w:val="et-EE"/>
        </w:rPr>
        <w:t xml:space="preserve"> tunnevad </w:t>
      </w:r>
      <w:r w:rsidR="00501AA8">
        <w:rPr>
          <w:lang w:val="et-EE"/>
        </w:rPr>
        <w:t>nägemispuudega</w:t>
      </w:r>
      <w:r w:rsidR="00501AA8" w:rsidRPr="00AB1D82">
        <w:rPr>
          <w:lang w:val="et-EE"/>
        </w:rPr>
        <w:t xml:space="preserve"> inimesed </w:t>
      </w:r>
      <w:r w:rsidR="00501AA8">
        <w:rPr>
          <w:lang w:val="et-EE"/>
        </w:rPr>
        <w:t>tähised</w:t>
      </w:r>
      <w:r w:rsidR="00501AA8" w:rsidRPr="00AB1D82">
        <w:rPr>
          <w:lang w:val="et-EE"/>
        </w:rPr>
        <w:t xml:space="preserve"> ära ja suudavad iseseis</w:t>
      </w:r>
      <w:r>
        <w:rPr>
          <w:lang w:val="et-EE"/>
        </w:rPr>
        <w:t>valt liigel</w:t>
      </w:r>
      <w:r w:rsidR="00501AA8">
        <w:rPr>
          <w:lang w:val="et-EE"/>
        </w:rPr>
        <w:t>da.</w:t>
      </w:r>
    </w:p>
    <w:p w:rsidR="00486B0D" w:rsidRDefault="0071279D" w:rsidP="00501AA8">
      <w:pPr>
        <w:rPr>
          <w:lang w:val="et-EE"/>
        </w:rPr>
      </w:pPr>
      <w:r>
        <w:rPr>
          <w:lang w:val="et-EE"/>
        </w:rPr>
        <w:t>Eel</w:t>
      </w:r>
      <w:r w:rsidR="00501AA8">
        <w:rPr>
          <w:lang w:val="et-EE"/>
        </w:rPr>
        <w:t>nimetatu</w:t>
      </w:r>
      <w:r>
        <w:rPr>
          <w:lang w:val="et-EE"/>
        </w:rPr>
        <w:t xml:space="preserve"> saavutamiseks antakse</w:t>
      </w:r>
      <w:r w:rsidR="00501AA8">
        <w:rPr>
          <w:lang w:val="et-EE"/>
        </w:rPr>
        <w:t xml:space="preserve"> juhendiga konkreetsed suunised</w:t>
      </w:r>
      <w:r>
        <w:rPr>
          <w:lang w:val="et-EE"/>
        </w:rPr>
        <w:t>, kuidas eri olukordi</w:t>
      </w:r>
      <w:r w:rsidR="00593A25">
        <w:rPr>
          <w:lang w:val="et-EE"/>
        </w:rPr>
        <w:t xml:space="preserve"> </w:t>
      </w:r>
      <w:r>
        <w:rPr>
          <w:lang w:val="et-EE"/>
        </w:rPr>
        <w:t>näg</w:t>
      </w:r>
      <w:r w:rsidR="00AF4159">
        <w:rPr>
          <w:lang w:val="et-EE"/>
        </w:rPr>
        <w:t>emispuudega inimeste vajadusi</w:t>
      </w:r>
      <w:r>
        <w:rPr>
          <w:lang w:val="et-EE"/>
        </w:rPr>
        <w:t xml:space="preserve"> arves</w:t>
      </w:r>
      <w:r w:rsidR="00AF4159">
        <w:rPr>
          <w:lang w:val="et-EE"/>
        </w:rPr>
        <w:t>se võtt</w:t>
      </w:r>
      <w:r>
        <w:rPr>
          <w:lang w:val="et-EE"/>
        </w:rPr>
        <w:t>es lahendada</w:t>
      </w:r>
      <w:r w:rsidR="00501AA8">
        <w:rPr>
          <w:lang w:val="et-EE"/>
        </w:rPr>
        <w:t xml:space="preserve">. </w:t>
      </w:r>
      <w:r w:rsidR="00824E62">
        <w:rPr>
          <w:lang w:val="et-EE"/>
        </w:rPr>
        <w:t>Juhend on koostatud võimalikult lakoonilisena</w:t>
      </w:r>
      <w:r w:rsidR="00AF4159">
        <w:rPr>
          <w:lang w:val="et-EE"/>
        </w:rPr>
        <w:t xml:space="preserve">, </w:t>
      </w:r>
      <w:r w:rsidR="00824E62">
        <w:rPr>
          <w:lang w:val="et-EE"/>
        </w:rPr>
        <w:t>and</w:t>
      </w:r>
      <w:r w:rsidR="00486B0D">
        <w:rPr>
          <w:lang w:val="et-EE"/>
        </w:rPr>
        <w:t>es</w:t>
      </w:r>
      <w:r w:rsidR="00824E62">
        <w:rPr>
          <w:lang w:val="et-EE"/>
        </w:rPr>
        <w:t xml:space="preserve"> edasi peamiselt ehitustehnilisi aspekte</w:t>
      </w:r>
      <w:r w:rsidR="00486B0D">
        <w:rPr>
          <w:lang w:val="et-EE"/>
        </w:rPr>
        <w:t xml:space="preserve"> ja nende aluseks olevaid lähtekohti</w:t>
      </w:r>
      <w:r w:rsidR="00AF4159">
        <w:rPr>
          <w:lang w:val="et-EE"/>
        </w:rPr>
        <w:t>. Pikemalt ei peatuta</w:t>
      </w:r>
      <w:r w:rsidR="00EB6883">
        <w:rPr>
          <w:lang w:val="et-EE"/>
        </w:rPr>
        <w:t xml:space="preserve"> põhjus</w:t>
      </w:r>
      <w:r w:rsidR="00AF4159">
        <w:rPr>
          <w:lang w:val="et-EE"/>
        </w:rPr>
        <w:t>tel</w:t>
      </w:r>
      <w:r w:rsidR="00EB6883">
        <w:rPr>
          <w:lang w:val="et-EE"/>
        </w:rPr>
        <w:t>, miks nä</w:t>
      </w:r>
      <w:r w:rsidR="00AF4159">
        <w:rPr>
          <w:lang w:val="et-EE"/>
        </w:rPr>
        <w:t>gemispuudega inimesed</w:t>
      </w:r>
      <w:r w:rsidR="00EB6883">
        <w:rPr>
          <w:lang w:val="et-EE"/>
        </w:rPr>
        <w:t xml:space="preserve"> kohandusi vajavad.</w:t>
      </w:r>
    </w:p>
    <w:p w:rsidR="00501AA8" w:rsidRDefault="00E12760" w:rsidP="00501AA8">
      <w:pPr>
        <w:rPr>
          <w:lang w:val="et-EE"/>
        </w:rPr>
      </w:pPr>
      <w:r>
        <w:rPr>
          <w:lang w:val="et-EE"/>
        </w:rPr>
        <w:t>Juhendi koostamisel on võima</w:t>
      </w:r>
      <w:r w:rsidR="00AF4159">
        <w:rPr>
          <w:lang w:val="et-EE"/>
        </w:rPr>
        <w:t>lusel arvestatud Eestis</w:t>
      </w:r>
      <w:r>
        <w:rPr>
          <w:lang w:val="et-EE"/>
        </w:rPr>
        <w:t xml:space="preserve"> välja kujunenud projekteerimistavasid</w:t>
      </w:r>
      <w:r w:rsidR="00AF4159">
        <w:rPr>
          <w:lang w:val="et-EE"/>
        </w:rPr>
        <w:t>. J</w:t>
      </w:r>
      <w:r w:rsidR="00486B0D">
        <w:rPr>
          <w:lang w:val="et-EE"/>
        </w:rPr>
        <w:t xml:space="preserve">uhend </w:t>
      </w:r>
      <w:r w:rsidR="00AF4159">
        <w:rPr>
          <w:lang w:val="et-EE"/>
        </w:rPr>
        <w:t xml:space="preserve">ei hõlma </w:t>
      </w:r>
      <w:r w:rsidR="00501AA8">
        <w:rPr>
          <w:lang w:val="et-EE"/>
        </w:rPr>
        <w:t>tänav</w:t>
      </w:r>
      <w:r w:rsidR="00AF4159">
        <w:rPr>
          <w:lang w:val="et-EE"/>
        </w:rPr>
        <w:t>avõrgu kui terviku planeerimist jmt.</w:t>
      </w:r>
    </w:p>
    <w:p w:rsidR="008A36C2" w:rsidRDefault="008A36C2" w:rsidP="008A36C2">
      <w:pPr>
        <w:rPr>
          <w:lang w:val="et-EE"/>
        </w:rPr>
      </w:pPr>
    </w:p>
    <w:p w:rsidR="008A36C2" w:rsidRDefault="008A36C2" w:rsidP="00A80968">
      <w:pPr>
        <w:rPr>
          <w:lang w:val="et-EE"/>
        </w:rPr>
      </w:pPr>
      <w:r>
        <w:rPr>
          <w:lang w:val="et-EE"/>
        </w:rPr>
        <w:t>Keskkonna kava</w:t>
      </w:r>
      <w:r w:rsidR="00AF4159">
        <w:rPr>
          <w:lang w:val="et-EE"/>
        </w:rPr>
        <w:t>ndamisel tuleb lisaks käesoleva juhendi</w:t>
      </w:r>
      <w:r>
        <w:rPr>
          <w:lang w:val="et-EE"/>
        </w:rPr>
        <w:t xml:space="preserve"> nõuetele arvestada ka teiste kasutajagruppide huvide ja võimetega. Lähtuda tuleb kaasava disaini põhimõtetest (vt ka ptk</w:t>
      </w:r>
      <w:r w:rsidR="00593A25">
        <w:rPr>
          <w:lang w:val="et-EE"/>
        </w:rPr>
        <w:t xml:space="preserve"> </w:t>
      </w:r>
      <w:r w:rsidR="00F33970">
        <w:rPr>
          <w:lang w:val="et-EE"/>
        </w:rPr>
        <w:fldChar w:fldCharType="begin"/>
      </w:r>
      <w:r>
        <w:rPr>
          <w:lang w:val="et-EE"/>
        </w:rPr>
        <w:instrText xml:space="preserve"> REF _Ref458109775 \r \h </w:instrText>
      </w:r>
      <w:r w:rsidR="00F33970">
        <w:rPr>
          <w:lang w:val="et-EE"/>
        </w:rPr>
      </w:r>
      <w:r w:rsidR="00F33970">
        <w:rPr>
          <w:lang w:val="et-EE"/>
        </w:rPr>
        <w:fldChar w:fldCharType="separate"/>
      </w:r>
      <w:r w:rsidR="00EC2B1D">
        <w:rPr>
          <w:lang w:val="et-EE"/>
        </w:rPr>
        <w:t>1.2</w:t>
      </w:r>
      <w:r w:rsidR="00F33970">
        <w:rPr>
          <w:lang w:val="et-EE"/>
        </w:rPr>
        <w:fldChar w:fldCharType="end"/>
      </w:r>
      <w:r>
        <w:rPr>
          <w:lang w:val="et-EE"/>
        </w:rPr>
        <w:t xml:space="preserve"> kuni </w:t>
      </w:r>
      <w:r w:rsidR="00F33970">
        <w:rPr>
          <w:lang w:val="et-EE"/>
        </w:rPr>
        <w:fldChar w:fldCharType="begin"/>
      </w:r>
      <w:r>
        <w:rPr>
          <w:lang w:val="et-EE"/>
        </w:rPr>
        <w:instrText xml:space="preserve"> REF _Ref458109776 \r \h </w:instrText>
      </w:r>
      <w:r w:rsidR="00F33970">
        <w:rPr>
          <w:lang w:val="et-EE"/>
        </w:rPr>
      </w:r>
      <w:r w:rsidR="00F33970">
        <w:rPr>
          <w:lang w:val="et-EE"/>
        </w:rPr>
        <w:fldChar w:fldCharType="separate"/>
      </w:r>
      <w:r w:rsidR="00EC2B1D">
        <w:rPr>
          <w:lang w:val="et-EE"/>
        </w:rPr>
        <w:t>1.4</w:t>
      </w:r>
      <w:r w:rsidR="00F33970">
        <w:rPr>
          <w:lang w:val="et-EE"/>
        </w:rPr>
        <w:fldChar w:fldCharType="end"/>
      </w:r>
      <w:r>
        <w:rPr>
          <w:lang w:val="et-EE"/>
        </w:rPr>
        <w:t>)</w:t>
      </w:r>
      <w:r w:rsidR="00A15265">
        <w:rPr>
          <w:lang w:val="et-EE"/>
        </w:rPr>
        <w:t xml:space="preserve"> ja </w:t>
      </w:r>
      <w:r w:rsidR="00AC3E22">
        <w:rPr>
          <w:lang w:val="et-EE"/>
        </w:rPr>
        <w:t>asjakohastest</w:t>
      </w:r>
      <w:r w:rsidR="00A11006">
        <w:rPr>
          <w:lang w:val="et-EE"/>
        </w:rPr>
        <w:t xml:space="preserve">, </w:t>
      </w:r>
      <w:r w:rsidR="00413BC0">
        <w:rPr>
          <w:lang w:val="et-EE"/>
        </w:rPr>
        <w:t>sh teede ja tänavate projekteerimist käsitlevatest</w:t>
      </w:r>
      <w:r w:rsidR="00593A25">
        <w:rPr>
          <w:lang w:val="et-EE"/>
        </w:rPr>
        <w:t xml:space="preserve"> </w:t>
      </w:r>
      <w:r w:rsidR="00A15265">
        <w:rPr>
          <w:lang w:val="et-EE"/>
        </w:rPr>
        <w:t>normdokumentidest</w:t>
      </w:r>
      <w:r>
        <w:rPr>
          <w:lang w:val="et-EE"/>
        </w:rPr>
        <w:t>.</w:t>
      </w:r>
    </w:p>
    <w:p w:rsidR="00501AA8" w:rsidRDefault="00501AA8" w:rsidP="00501AA8">
      <w:pPr>
        <w:rPr>
          <w:lang w:val="et-EE"/>
        </w:rPr>
      </w:pPr>
    </w:p>
    <w:p w:rsidR="00501AA8" w:rsidRDefault="00501AA8" w:rsidP="00501AA8">
      <w:pPr>
        <w:rPr>
          <w:lang w:val="et-EE"/>
        </w:rPr>
      </w:pPr>
      <w:r>
        <w:rPr>
          <w:lang w:val="et-EE"/>
        </w:rPr>
        <w:t>Juhend keskendub ehitatud kesk</w:t>
      </w:r>
      <w:r w:rsidR="00FD7199">
        <w:rPr>
          <w:lang w:val="et-EE"/>
        </w:rPr>
        <w:t>konna ligipääsetavusele. Juhendi 1. </w:t>
      </w:r>
      <w:r>
        <w:rPr>
          <w:lang w:val="et-EE"/>
        </w:rPr>
        <w:t>peatükk annab lühiülev</w:t>
      </w:r>
      <w:r w:rsidR="006F481C">
        <w:rPr>
          <w:lang w:val="et-EE"/>
        </w:rPr>
        <w:t>aate ligipääsetavuse</w:t>
      </w:r>
      <w:r>
        <w:rPr>
          <w:lang w:val="et-EE"/>
        </w:rPr>
        <w:t xml:space="preserve"> ajaloost </w:t>
      </w:r>
      <w:r w:rsidR="00A11006">
        <w:rPr>
          <w:lang w:val="et-EE"/>
        </w:rPr>
        <w:t>ning</w:t>
      </w:r>
      <w:r>
        <w:rPr>
          <w:lang w:val="et-EE"/>
        </w:rPr>
        <w:t xml:space="preserve"> defineerib juhendi eesmärgi. </w:t>
      </w:r>
      <w:r w:rsidR="006F481C">
        <w:rPr>
          <w:lang w:val="et-EE"/>
        </w:rPr>
        <w:t xml:space="preserve">2. peatükki on koondatud </w:t>
      </w:r>
      <w:r w:rsidR="00E31D4C">
        <w:rPr>
          <w:lang w:val="et-EE"/>
        </w:rPr>
        <w:t xml:space="preserve">avaliku ruumi kavandamise </w:t>
      </w:r>
      <w:r w:rsidR="006F481C">
        <w:rPr>
          <w:lang w:val="et-EE"/>
        </w:rPr>
        <w:t>üldised l</w:t>
      </w:r>
      <w:r w:rsidR="00E31D4C">
        <w:rPr>
          <w:lang w:val="et-EE"/>
        </w:rPr>
        <w:t>ähtealused</w:t>
      </w:r>
      <w:r w:rsidR="006F481C">
        <w:rPr>
          <w:lang w:val="et-EE"/>
        </w:rPr>
        <w:t>. 3. </w:t>
      </w:r>
      <w:r w:rsidR="00593A25">
        <w:rPr>
          <w:lang w:val="et-EE"/>
        </w:rPr>
        <w:t>p</w:t>
      </w:r>
      <w:r w:rsidR="006F481C">
        <w:rPr>
          <w:lang w:val="et-EE"/>
        </w:rPr>
        <w:t>eatükis</w:t>
      </w:r>
      <w:r w:rsidR="00593A25">
        <w:rPr>
          <w:lang w:val="et-EE"/>
        </w:rPr>
        <w:t xml:space="preserve"> </w:t>
      </w:r>
      <w:r w:rsidR="006F481C">
        <w:rPr>
          <w:lang w:val="et-EE"/>
        </w:rPr>
        <w:t>on toodud lahenduste konkreetsed suunised</w:t>
      </w:r>
      <w:r>
        <w:rPr>
          <w:lang w:val="et-EE"/>
        </w:rPr>
        <w:t xml:space="preserve"> sõltuvalt asukohast. Peatükk</w:t>
      </w:r>
      <w:r w:rsidR="00413BC0">
        <w:rPr>
          <w:lang w:val="et-EE"/>
        </w:rPr>
        <w:t xml:space="preserve">e </w:t>
      </w:r>
      <w:r w:rsidR="00F33970">
        <w:rPr>
          <w:lang w:val="et-EE"/>
        </w:rPr>
        <w:fldChar w:fldCharType="begin"/>
      </w:r>
      <w:r w:rsidR="00413BC0">
        <w:rPr>
          <w:lang w:val="et-EE"/>
        </w:rPr>
        <w:instrText xml:space="preserve"> REF _Ref458115103 \r \h </w:instrText>
      </w:r>
      <w:r w:rsidR="00F33970">
        <w:rPr>
          <w:lang w:val="et-EE"/>
        </w:rPr>
      </w:r>
      <w:r w:rsidR="00F33970">
        <w:rPr>
          <w:lang w:val="et-EE"/>
        </w:rPr>
        <w:fldChar w:fldCharType="separate"/>
      </w:r>
      <w:r w:rsidR="00EC2B1D">
        <w:rPr>
          <w:lang w:val="et-EE"/>
        </w:rPr>
        <w:t>2</w:t>
      </w:r>
      <w:r w:rsidR="00F33970">
        <w:rPr>
          <w:lang w:val="et-EE"/>
        </w:rPr>
        <w:fldChar w:fldCharType="end"/>
      </w:r>
      <w:r w:rsidR="00413BC0">
        <w:rPr>
          <w:lang w:val="et-EE"/>
        </w:rPr>
        <w:t xml:space="preserve"> ja </w:t>
      </w:r>
      <w:r w:rsidR="00F33970">
        <w:rPr>
          <w:lang w:val="et-EE"/>
        </w:rPr>
        <w:fldChar w:fldCharType="begin"/>
      </w:r>
      <w:r w:rsidR="008A36C2">
        <w:rPr>
          <w:lang w:val="et-EE"/>
        </w:rPr>
        <w:instrText xml:space="preserve"> REF _Ref458115122 \r \h </w:instrText>
      </w:r>
      <w:r w:rsidR="00F33970">
        <w:rPr>
          <w:lang w:val="et-EE"/>
        </w:rPr>
      </w:r>
      <w:r w:rsidR="00F33970">
        <w:rPr>
          <w:lang w:val="et-EE"/>
        </w:rPr>
        <w:fldChar w:fldCharType="separate"/>
      </w:r>
      <w:r w:rsidR="00EC2B1D">
        <w:rPr>
          <w:lang w:val="et-EE"/>
        </w:rPr>
        <w:t>3</w:t>
      </w:r>
      <w:r w:rsidR="00F33970">
        <w:rPr>
          <w:lang w:val="et-EE"/>
        </w:rPr>
        <w:fldChar w:fldCharType="end"/>
      </w:r>
      <w:r w:rsidR="006F481C">
        <w:rPr>
          <w:lang w:val="et-EE"/>
        </w:rPr>
        <w:t xml:space="preserve"> täiendavad joonised.</w:t>
      </w:r>
    </w:p>
    <w:p w:rsidR="00392188" w:rsidRDefault="00392188" w:rsidP="00392188">
      <w:pPr>
        <w:rPr>
          <w:lang w:val="et-EE"/>
        </w:rPr>
      </w:pPr>
    </w:p>
    <w:p w:rsidR="00501AA8" w:rsidRPr="00593A25" w:rsidRDefault="00E31D4C" w:rsidP="00501AA8">
      <w:pPr>
        <w:rPr>
          <w:lang w:val="et-EE"/>
        </w:rPr>
      </w:pPr>
      <w:r w:rsidRPr="00593A25">
        <w:rPr>
          <w:lang w:val="et-EE"/>
        </w:rPr>
        <w:t>Lisaks füüsilise keskkonna nõuetele</w:t>
      </w:r>
      <w:r w:rsidR="00501AA8" w:rsidRPr="00593A25">
        <w:rPr>
          <w:lang w:val="et-EE"/>
        </w:rPr>
        <w:t xml:space="preserve"> on vaja </w:t>
      </w:r>
      <w:r w:rsidR="00AB4B2C" w:rsidRPr="00593A25">
        <w:rPr>
          <w:lang w:val="et-EE"/>
        </w:rPr>
        <w:t xml:space="preserve">tagada ligipääs ka </w:t>
      </w:r>
      <w:r w:rsidR="005324DB" w:rsidRPr="00593A25">
        <w:rPr>
          <w:lang w:val="et-EE"/>
        </w:rPr>
        <w:t xml:space="preserve">teenustele (toitlustuskohad, poed, kultuuriüritused jms) </w:t>
      </w:r>
      <w:r w:rsidR="005D7A87">
        <w:rPr>
          <w:lang w:val="et-EE"/>
        </w:rPr>
        <w:t>ning</w:t>
      </w:r>
      <w:r w:rsidR="00AB4B2C" w:rsidRPr="00593A25">
        <w:rPr>
          <w:lang w:val="et-EE"/>
        </w:rPr>
        <w:t xml:space="preserve"> teabele</w:t>
      </w:r>
      <w:r w:rsidR="005D7A87">
        <w:rPr>
          <w:lang w:val="et-EE"/>
        </w:rPr>
        <w:t xml:space="preserve"> </w:t>
      </w:r>
      <w:r w:rsidR="00A11006" w:rsidRPr="00593A25">
        <w:rPr>
          <w:lang w:val="et-EE"/>
        </w:rPr>
        <w:t>(</w:t>
      </w:r>
      <w:r w:rsidR="00AB4B2C" w:rsidRPr="00593A25">
        <w:rPr>
          <w:lang w:val="et-EE"/>
        </w:rPr>
        <w:t xml:space="preserve">raamatud, </w:t>
      </w:r>
      <w:r w:rsidR="005324DB" w:rsidRPr="00593A25">
        <w:rPr>
          <w:lang w:val="et-EE"/>
        </w:rPr>
        <w:t>internet,</w:t>
      </w:r>
      <w:r w:rsidR="005D7A87">
        <w:rPr>
          <w:lang w:val="et-EE"/>
        </w:rPr>
        <w:t xml:space="preserve"> </w:t>
      </w:r>
      <w:r w:rsidR="00FA4F7B" w:rsidRPr="00593A25">
        <w:rPr>
          <w:lang w:val="et-EE"/>
        </w:rPr>
        <w:t>loengumaterjalid jms</w:t>
      </w:r>
      <w:r w:rsidR="00AB4B2C" w:rsidRPr="00593A25">
        <w:rPr>
          <w:lang w:val="et-EE"/>
        </w:rPr>
        <w:t>).</w:t>
      </w:r>
    </w:p>
    <w:p w:rsidR="00501AA8" w:rsidRPr="00501AA8" w:rsidRDefault="00AE4263" w:rsidP="00501AA8">
      <w:pPr>
        <w:rPr>
          <w:lang w:val="et-EE"/>
        </w:rPr>
      </w:pPr>
      <w:r>
        <w:rPr>
          <w:lang w:val="et-EE"/>
        </w:rPr>
        <w:t>Juhendi l</w:t>
      </w:r>
      <w:r w:rsidR="00501AA8">
        <w:rPr>
          <w:lang w:val="et-EE"/>
        </w:rPr>
        <w:t>isades 1 ja 2</w:t>
      </w:r>
      <w:r w:rsidR="005D7A87">
        <w:rPr>
          <w:lang w:val="et-EE"/>
        </w:rPr>
        <w:t xml:space="preserve"> on kokkuvõtliku</w:t>
      </w:r>
      <w:r>
        <w:rPr>
          <w:lang w:val="et-EE"/>
        </w:rPr>
        <w:t>lt esitat</w:t>
      </w:r>
      <w:r w:rsidR="00501AA8">
        <w:rPr>
          <w:lang w:val="et-EE"/>
        </w:rPr>
        <w:t>ud tee</w:t>
      </w:r>
      <w:r>
        <w:rPr>
          <w:lang w:val="et-EE"/>
        </w:rPr>
        <w:t>nuste ja teabe ligipääsetavuse</w:t>
      </w:r>
      <w:r w:rsidR="005D7A87">
        <w:rPr>
          <w:lang w:val="et-EE"/>
        </w:rPr>
        <w:t xml:space="preserve"> </w:t>
      </w:r>
      <w:r>
        <w:rPr>
          <w:lang w:val="et-EE"/>
        </w:rPr>
        <w:t>lähtealused</w:t>
      </w:r>
      <w:r w:rsidR="00501AA8">
        <w:rPr>
          <w:lang w:val="et-EE"/>
        </w:rPr>
        <w:t>.</w:t>
      </w:r>
    </w:p>
    <w:p w:rsidR="00501AA8" w:rsidRDefault="00501AA8" w:rsidP="00392188">
      <w:pPr>
        <w:rPr>
          <w:lang w:val="et-EE"/>
        </w:rPr>
      </w:pPr>
    </w:p>
    <w:p w:rsidR="0015720C" w:rsidRDefault="0015720C" w:rsidP="0015720C">
      <w:pPr>
        <w:rPr>
          <w:lang w:val="et-EE"/>
        </w:rPr>
      </w:pPr>
      <w:r>
        <w:rPr>
          <w:lang w:val="et-EE"/>
        </w:rPr>
        <w:t xml:space="preserve">Juhend on kõigile kättesaadav Eesti Pimedate Liidu </w:t>
      </w:r>
      <w:r w:rsidR="00DC4D37">
        <w:rPr>
          <w:lang w:val="et-EE"/>
        </w:rPr>
        <w:t>veebi</w:t>
      </w:r>
      <w:r>
        <w:rPr>
          <w:lang w:val="et-EE"/>
        </w:rPr>
        <w:t>lehe</w:t>
      </w:r>
      <w:r w:rsidR="00DC4D37">
        <w:rPr>
          <w:lang w:val="et-EE"/>
        </w:rPr>
        <w:t>l</w:t>
      </w:r>
      <w:r>
        <w:rPr>
          <w:lang w:val="et-EE"/>
        </w:rPr>
        <w:t xml:space="preserve"> (</w:t>
      </w:r>
      <w:hyperlink r:id="rId13" w:history="1">
        <w:r w:rsidRPr="00E54AB1">
          <w:rPr>
            <w:rStyle w:val="Hyperlink"/>
            <w:lang w:val="et-EE"/>
          </w:rPr>
          <w:t>http://www.pimedateliit.ee/abiks</w:t>
        </w:r>
      </w:hyperlink>
      <w:r>
        <w:rPr>
          <w:lang w:val="et-EE"/>
        </w:rPr>
        <w:t xml:space="preserve">) ja Ehituskeskuse </w:t>
      </w:r>
      <w:r w:rsidR="00DC4D37">
        <w:rPr>
          <w:lang w:val="et-EE"/>
        </w:rPr>
        <w:t>veebi</w:t>
      </w:r>
      <w:r>
        <w:rPr>
          <w:lang w:val="et-EE"/>
        </w:rPr>
        <w:t>lehe</w:t>
      </w:r>
      <w:r w:rsidR="00DC4D37">
        <w:rPr>
          <w:lang w:val="et-EE"/>
        </w:rPr>
        <w:t>l</w:t>
      </w:r>
      <w:r>
        <w:rPr>
          <w:lang w:val="et-EE"/>
        </w:rPr>
        <w:t xml:space="preserve"> (</w:t>
      </w:r>
      <w:hyperlink r:id="rId14" w:history="1">
        <w:r w:rsidR="005324DB" w:rsidRPr="009A0CC8">
          <w:rPr>
            <w:rStyle w:val="Hyperlink"/>
            <w:lang w:val="et-EE"/>
          </w:rPr>
          <w:t>http://www.ehituskeskus.ee</w:t>
        </w:r>
      </w:hyperlink>
      <w:r>
        <w:rPr>
          <w:lang w:val="et-EE"/>
        </w:rPr>
        <w:t>)</w:t>
      </w:r>
      <w:r w:rsidR="00B45EBF">
        <w:rPr>
          <w:lang w:val="et-EE"/>
        </w:rPr>
        <w:t>.</w:t>
      </w:r>
    </w:p>
    <w:p w:rsidR="0015720C" w:rsidRDefault="00B45EBF" w:rsidP="0015720C">
      <w:pPr>
        <w:rPr>
          <w:lang w:val="et-EE"/>
        </w:rPr>
      </w:pPr>
      <w:r w:rsidRPr="001C1CFD">
        <w:rPr>
          <w:lang w:val="et-EE"/>
        </w:rPr>
        <w:lastRenderedPageBreak/>
        <w:t>Kui soovite juhendi nõudeid täiendada, parandada või muuta,</w:t>
      </w:r>
      <w:r w:rsidR="0015720C" w:rsidRPr="001C1CFD">
        <w:rPr>
          <w:lang w:val="et-EE"/>
        </w:rPr>
        <w:t xml:space="preserve"> palume pöörduda </w:t>
      </w:r>
      <w:r w:rsidRPr="001C1CFD">
        <w:rPr>
          <w:lang w:val="et-EE"/>
        </w:rPr>
        <w:t xml:space="preserve">Eesti Pimedate Liidu poole e-posti aadressil </w:t>
      </w:r>
      <w:hyperlink r:id="rId15" w:history="1">
        <w:r w:rsidR="005324DB" w:rsidRPr="009A0CC8">
          <w:rPr>
            <w:rStyle w:val="Hyperlink"/>
            <w:lang w:val="et-EE"/>
          </w:rPr>
          <w:t>juhttee@pimedateliit.ee</w:t>
        </w:r>
      </w:hyperlink>
      <w:r w:rsidR="0015720C" w:rsidRPr="005324DB">
        <w:rPr>
          <w:lang w:val="et-EE"/>
        </w:rPr>
        <w:t>.</w:t>
      </w:r>
      <w:r w:rsidR="005D7A87">
        <w:rPr>
          <w:lang w:val="et-EE"/>
        </w:rPr>
        <w:t xml:space="preserve"> </w:t>
      </w:r>
      <w:r w:rsidR="0015720C" w:rsidRPr="001C1CFD">
        <w:rPr>
          <w:lang w:val="et-EE"/>
        </w:rPr>
        <w:t>Samal aadressil saate pöörduda ka juhul</w:t>
      </w:r>
      <w:r w:rsidR="00DC4D37" w:rsidRPr="001C1CFD">
        <w:rPr>
          <w:lang w:val="et-EE"/>
        </w:rPr>
        <w:t>,</w:t>
      </w:r>
      <w:r w:rsidR="0015720C" w:rsidRPr="001C1CFD">
        <w:rPr>
          <w:lang w:val="et-EE"/>
        </w:rPr>
        <w:t xml:space="preserve"> kui vajate projekteerimisel ja planeerimisel või juba olemasoleva </w:t>
      </w:r>
      <w:r w:rsidR="00E0330C" w:rsidRPr="001C1CFD">
        <w:rPr>
          <w:lang w:val="et-EE"/>
        </w:rPr>
        <w:t>objekti</w:t>
      </w:r>
      <w:r w:rsidR="0015720C" w:rsidRPr="001C1CFD">
        <w:rPr>
          <w:lang w:val="et-EE"/>
        </w:rPr>
        <w:t xml:space="preserve"> kohandamisel</w:t>
      </w:r>
      <w:r w:rsidRPr="001C1CFD">
        <w:rPr>
          <w:lang w:val="et-EE"/>
        </w:rPr>
        <w:t xml:space="preserve"> konsultatsiooni</w:t>
      </w:r>
      <w:r w:rsidR="0015720C" w:rsidRPr="001C1CFD">
        <w:rPr>
          <w:lang w:val="et-EE"/>
        </w:rPr>
        <w:t>.</w:t>
      </w:r>
    </w:p>
    <w:p w:rsidR="00017573" w:rsidRDefault="00501AA8" w:rsidP="00017573">
      <w:pPr>
        <w:pStyle w:val="Heading2"/>
        <w:rPr>
          <w:lang w:val="et-EE"/>
        </w:rPr>
      </w:pPr>
      <w:bookmarkStart w:id="3" w:name="_Toc460231850"/>
      <w:r>
        <w:rPr>
          <w:lang w:val="et-EE"/>
        </w:rPr>
        <w:t>Nägemispuudega inimeste o</w:t>
      </w:r>
      <w:r w:rsidR="00017573">
        <w:rPr>
          <w:lang w:val="et-EE"/>
        </w:rPr>
        <w:t>rganisatsioon</w:t>
      </w:r>
      <w:r>
        <w:rPr>
          <w:lang w:val="et-EE"/>
        </w:rPr>
        <w:t>id</w:t>
      </w:r>
      <w:bookmarkEnd w:id="3"/>
    </w:p>
    <w:p w:rsidR="00486B0D" w:rsidRDefault="001C1CFD" w:rsidP="00017573">
      <w:pPr>
        <w:rPr>
          <w:lang w:val="et-EE"/>
        </w:rPr>
      </w:pPr>
      <w:r>
        <w:rPr>
          <w:lang w:val="et-EE"/>
        </w:rPr>
        <w:t xml:space="preserve">Eesti Pimedate Liit </w:t>
      </w:r>
      <w:r w:rsidR="005324DB" w:rsidRPr="005D7A87">
        <w:rPr>
          <w:lang w:val="et-EE"/>
        </w:rPr>
        <w:t>(EPL)</w:t>
      </w:r>
      <w:r w:rsidR="005D7A87">
        <w:rPr>
          <w:color w:val="FF0000"/>
          <w:lang w:val="et-EE"/>
        </w:rPr>
        <w:t xml:space="preserve"> </w:t>
      </w:r>
      <w:r>
        <w:rPr>
          <w:lang w:val="et-EE"/>
        </w:rPr>
        <w:t xml:space="preserve">on </w:t>
      </w:r>
      <w:r w:rsidR="00C2078C">
        <w:rPr>
          <w:lang w:val="et-EE"/>
        </w:rPr>
        <w:t xml:space="preserve">üle-eestiline </w:t>
      </w:r>
      <w:r>
        <w:rPr>
          <w:lang w:val="et-EE"/>
        </w:rPr>
        <w:t>nägemispuudega inimeste ühingute katusorganisatsioon</w:t>
      </w:r>
      <w:r w:rsidR="00C2078C">
        <w:rPr>
          <w:lang w:val="et-EE"/>
        </w:rPr>
        <w:t>, kes seisab nägemispuudega inimeste huvide eest</w:t>
      </w:r>
      <w:r w:rsidR="005D7A87">
        <w:rPr>
          <w:lang w:val="et-EE"/>
        </w:rPr>
        <w:t xml:space="preserve">. </w:t>
      </w:r>
      <w:r>
        <w:rPr>
          <w:lang w:val="et-EE"/>
        </w:rPr>
        <w:t>Liidul on</w:t>
      </w:r>
      <w:r w:rsidR="005D7A87">
        <w:rPr>
          <w:lang w:val="et-EE"/>
        </w:rPr>
        <w:t xml:space="preserve"> 16 liiget. EPL</w:t>
      </w:r>
      <w:r>
        <w:rPr>
          <w:lang w:val="et-EE"/>
        </w:rPr>
        <w:t xml:space="preserve"> on Eesti Puuetega Inimeste Koja ja </w:t>
      </w:r>
      <w:r w:rsidR="00017573" w:rsidRPr="00017573">
        <w:rPr>
          <w:lang w:val="et-EE"/>
        </w:rPr>
        <w:t>Euroopa Pime</w:t>
      </w:r>
      <w:r>
        <w:rPr>
          <w:lang w:val="et-EE"/>
        </w:rPr>
        <w:t xml:space="preserve">date Liidu </w:t>
      </w:r>
      <w:r w:rsidR="00C2078C">
        <w:rPr>
          <w:lang w:val="et-EE"/>
        </w:rPr>
        <w:t xml:space="preserve">(EBU) </w:t>
      </w:r>
      <w:r>
        <w:rPr>
          <w:lang w:val="et-EE"/>
        </w:rPr>
        <w:t>liige</w:t>
      </w:r>
      <w:r w:rsidR="00017573" w:rsidRPr="00017573">
        <w:rPr>
          <w:lang w:val="et-EE"/>
        </w:rPr>
        <w:t xml:space="preserve">. </w:t>
      </w:r>
      <w:r w:rsidR="00C2078C">
        <w:rPr>
          <w:lang w:val="et-EE"/>
        </w:rPr>
        <w:t xml:space="preserve">EBU liikmena </w:t>
      </w:r>
      <w:r w:rsidR="005324DB" w:rsidRPr="005D7A87">
        <w:rPr>
          <w:lang w:val="et-EE"/>
        </w:rPr>
        <w:t>saab EPL</w:t>
      </w:r>
      <w:r w:rsidR="00C2078C" w:rsidRPr="005D7A87">
        <w:rPr>
          <w:lang w:val="et-EE"/>
        </w:rPr>
        <w:t xml:space="preserve"> kaasa rääkida Euroopa Liidu ligipääsetavust käsitlevate regulatsi</w:t>
      </w:r>
      <w:r w:rsidR="00C2078C">
        <w:rPr>
          <w:lang w:val="et-EE"/>
        </w:rPr>
        <w:t xml:space="preserve">oonide loomisel ning korrigeerimisel. </w:t>
      </w:r>
      <w:r w:rsidR="005324DB" w:rsidRPr="005D7A87">
        <w:rPr>
          <w:lang w:val="et-EE"/>
        </w:rPr>
        <w:t>EPL on osalenud ka Euroopa ligipääsetavuse akti koostamisel.</w:t>
      </w:r>
      <w:r w:rsidR="005D7A87">
        <w:rPr>
          <w:color w:val="FF0000"/>
          <w:lang w:val="et-EE"/>
        </w:rPr>
        <w:t xml:space="preserve"> </w:t>
      </w:r>
      <w:r w:rsidR="00C2078C">
        <w:rPr>
          <w:lang w:val="et-EE"/>
        </w:rPr>
        <w:t>See õigusakt reguleerib füüsilise keskkonna</w:t>
      </w:r>
      <w:r w:rsidR="005D7A87">
        <w:rPr>
          <w:lang w:val="et-EE"/>
        </w:rPr>
        <w:t xml:space="preserve"> </w:t>
      </w:r>
      <w:r w:rsidR="00C2078C">
        <w:rPr>
          <w:lang w:val="et-EE"/>
        </w:rPr>
        <w:t>(kaupade,</w:t>
      </w:r>
      <w:r w:rsidR="00017573" w:rsidRPr="00017573">
        <w:rPr>
          <w:lang w:val="et-EE"/>
        </w:rPr>
        <w:t xml:space="preserve"> teenus</w:t>
      </w:r>
      <w:r w:rsidR="00C2078C">
        <w:rPr>
          <w:lang w:val="et-EE"/>
        </w:rPr>
        <w:t>te,</w:t>
      </w:r>
      <w:r w:rsidR="005D7A87">
        <w:rPr>
          <w:lang w:val="et-EE"/>
        </w:rPr>
        <w:t xml:space="preserve"> </w:t>
      </w:r>
      <w:r w:rsidR="00C2078C" w:rsidRPr="00017573">
        <w:rPr>
          <w:lang w:val="et-EE"/>
        </w:rPr>
        <w:t>sh pangaautomaadid</w:t>
      </w:r>
      <w:r w:rsidR="00C2078C">
        <w:rPr>
          <w:lang w:val="et-EE"/>
        </w:rPr>
        <w:t>,</w:t>
      </w:r>
      <w:r>
        <w:rPr>
          <w:lang w:val="et-EE"/>
        </w:rPr>
        <w:t xml:space="preserve"> ja interneti</w:t>
      </w:r>
      <w:r w:rsidR="00C2078C">
        <w:rPr>
          <w:lang w:val="et-EE"/>
        </w:rPr>
        <w:t>)</w:t>
      </w:r>
      <w:r>
        <w:rPr>
          <w:lang w:val="et-EE"/>
        </w:rPr>
        <w:t xml:space="preserve"> ligipääsetavus</w:t>
      </w:r>
      <w:r w:rsidR="00C2078C">
        <w:rPr>
          <w:lang w:val="et-EE"/>
        </w:rPr>
        <w:t>t</w:t>
      </w:r>
      <w:r>
        <w:rPr>
          <w:lang w:val="et-EE"/>
        </w:rPr>
        <w:t>.</w:t>
      </w:r>
    </w:p>
    <w:p w:rsidR="001E141A" w:rsidRDefault="001E141A" w:rsidP="001E141A">
      <w:pPr>
        <w:pStyle w:val="Heading2"/>
        <w:rPr>
          <w:lang w:val="et-EE"/>
        </w:rPr>
      </w:pPr>
      <w:bookmarkStart w:id="4" w:name="_Ref458109775"/>
      <w:bookmarkStart w:id="5" w:name="_Toc460231851"/>
      <w:r w:rsidRPr="00AB1D82">
        <w:rPr>
          <w:lang w:val="et-EE"/>
        </w:rPr>
        <w:t>Kaasav disain</w:t>
      </w:r>
      <w:bookmarkEnd w:id="4"/>
      <w:bookmarkEnd w:id="5"/>
    </w:p>
    <w:p w:rsidR="00F46C54" w:rsidRDefault="00C15FAC" w:rsidP="001E141A">
      <w:pPr>
        <w:rPr>
          <w:lang w:val="et-EE"/>
        </w:rPr>
      </w:pPr>
      <w:r w:rsidRPr="00C15FAC">
        <w:rPr>
          <w:lang w:val="et-EE"/>
        </w:rPr>
        <w:t xml:space="preserve">Kaasav disain (ingl </w:t>
      </w:r>
      <w:r w:rsidRPr="00C15FAC">
        <w:rPr>
          <w:i/>
          <w:lang w:val="et-EE"/>
        </w:rPr>
        <w:t>inclusive</w:t>
      </w:r>
      <w:r w:rsidR="005D7A87">
        <w:rPr>
          <w:i/>
          <w:lang w:val="et-EE"/>
        </w:rPr>
        <w:t xml:space="preserve"> </w:t>
      </w:r>
      <w:r w:rsidRPr="00C15FAC">
        <w:rPr>
          <w:i/>
          <w:lang w:val="et-EE"/>
        </w:rPr>
        <w:t>design</w:t>
      </w:r>
      <w:r w:rsidR="00CA316F">
        <w:rPr>
          <w:lang w:val="et-EE"/>
        </w:rPr>
        <w:t>; kasutusel ka sama</w:t>
      </w:r>
      <w:r w:rsidR="005D7A87">
        <w:rPr>
          <w:lang w:val="et-EE"/>
        </w:rPr>
        <w:t xml:space="preserve"> </w:t>
      </w:r>
      <w:r w:rsidRPr="00C15FAC">
        <w:rPr>
          <w:lang w:val="et-EE"/>
        </w:rPr>
        <w:t xml:space="preserve">tähendusega terminid universaalne disain </w:t>
      </w:r>
      <w:r w:rsidRPr="00C15FAC">
        <w:rPr>
          <w:i/>
          <w:lang w:val="et-EE"/>
        </w:rPr>
        <w:t>universal</w:t>
      </w:r>
      <w:r w:rsidR="005D7A87">
        <w:rPr>
          <w:i/>
          <w:lang w:val="et-EE"/>
        </w:rPr>
        <w:t xml:space="preserve"> </w:t>
      </w:r>
      <w:r w:rsidRPr="00C15FAC">
        <w:rPr>
          <w:i/>
          <w:lang w:val="et-EE"/>
        </w:rPr>
        <w:t>design</w:t>
      </w:r>
      <w:r w:rsidRPr="00C15FAC">
        <w:rPr>
          <w:lang w:val="et-EE"/>
        </w:rPr>
        <w:t>,</w:t>
      </w:r>
      <w:r w:rsidR="005D7A87">
        <w:rPr>
          <w:lang w:val="et-EE"/>
        </w:rPr>
        <w:t xml:space="preserve"> </w:t>
      </w:r>
      <w:r w:rsidRPr="00C15FAC">
        <w:rPr>
          <w:lang w:val="et-EE"/>
        </w:rPr>
        <w:t xml:space="preserve">disain kõigile </w:t>
      </w:r>
      <w:r w:rsidRPr="00C15FAC">
        <w:rPr>
          <w:i/>
          <w:lang w:val="et-EE"/>
        </w:rPr>
        <w:t>design</w:t>
      </w:r>
      <w:r w:rsidR="005D7A87">
        <w:rPr>
          <w:i/>
          <w:lang w:val="et-EE"/>
        </w:rPr>
        <w:t xml:space="preserve"> </w:t>
      </w:r>
      <w:r w:rsidRPr="00C15FAC">
        <w:rPr>
          <w:i/>
          <w:lang w:val="et-EE"/>
        </w:rPr>
        <w:t>for all</w:t>
      </w:r>
      <w:r w:rsidRPr="00C15FAC">
        <w:rPr>
          <w:lang w:val="et-EE"/>
        </w:rPr>
        <w:t>) ei ole oma olemuselt uus disainivaldkond</w:t>
      </w:r>
      <w:r w:rsidR="00CA316F">
        <w:rPr>
          <w:lang w:val="et-EE"/>
        </w:rPr>
        <w:t xml:space="preserve"> ega eraldi disaini eriala. Kaasav disain on</w:t>
      </w:r>
      <w:r w:rsidRPr="00C15FAC">
        <w:rPr>
          <w:lang w:val="et-EE"/>
        </w:rPr>
        <w:t xml:space="preserve"> spetsiaalne lähenemisviis</w:t>
      </w:r>
      <w:r w:rsidR="005D7A87">
        <w:rPr>
          <w:lang w:val="et-EE"/>
        </w:rPr>
        <w:t xml:space="preserve"> </w:t>
      </w:r>
      <w:r w:rsidRPr="00C15FAC">
        <w:rPr>
          <w:lang w:val="et-EE"/>
        </w:rPr>
        <w:t>kujunda</w:t>
      </w:r>
      <w:r w:rsidR="00CA316F">
        <w:rPr>
          <w:lang w:val="et-EE"/>
        </w:rPr>
        <w:t>misele ja projekteerimisele, mille puhul</w:t>
      </w:r>
      <w:r w:rsidRPr="00C15FAC">
        <w:rPr>
          <w:lang w:val="et-EE"/>
        </w:rPr>
        <w:t xml:space="preserve"> loojad võtavad</w:t>
      </w:r>
      <w:r w:rsidR="005D7A87">
        <w:rPr>
          <w:lang w:val="et-EE"/>
        </w:rPr>
        <w:t xml:space="preserve"> </w:t>
      </w:r>
      <w:r w:rsidRPr="00C15FAC">
        <w:rPr>
          <w:lang w:val="et-EE"/>
        </w:rPr>
        <w:t>arvesse võimalikult laia kasuta</w:t>
      </w:r>
      <w:r w:rsidR="00CA316F">
        <w:rPr>
          <w:lang w:val="et-EE"/>
        </w:rPr>
        <w:t>ja</w:t>
      </w:r>
      <w:r w:rsidRPr="00C15FAC">
        <w:rPr>
          <w:lang w:val="et-EE"/>
        </w:rPr>
        <w:t>grupi vajadusi ja huve,</w:t>
      </w:r>
      <w:r w:rsidR="005D7A87">
        <w:rPr>
          <w:lang w:val="et-EE"/>
        </w:rPr>
        <w:t xml:space="preserve"> </w:t>
      </w:r>
      <w:r w:rsidRPr="00C15FAC">
        <w:rPr>
          <w:lang w:val="et-EE"/>
        </w:rPr>
        <w:t>olenemata kasut</w:t>
      </w:r>
      <w:r w:rsidR="00CA316F">
        <w:rPr>
          <w:lang w:val="et-EE"/>
        </w:rPr>
        <w:t>aja east või võimetest. See</w:t>
      </w:r>
      <w:r w:rsidRPr="00C15FAC">
        <w:rPr>
          <w:lang w:val="et-EE"/>
        </w:rPr>
        <w:t xml:space="preserve"> on laiatarbekaupade,</w:t>
      </w:r>
      <w:r w:rsidR="005D7A87">
        <w:rPr>
          <w:lang w:val="et-EE"/>
        </w:rPr>
        <w:t xml:space="preserve"> </w:t>
      </w:r>
      <w:r w:rsidRPr="00C15FAC">
        <w:rPr>
          <w:lang w:val="et-EE"/>
        </w:rPr>
        <w:t>keskkon</w:t>
      </w:r>
      <w:r w:rsidR="00CA316F">
        <w:rPr>
          <w:lang w:val="et-EE"/>
        </w:rPr>
        <w:t>na, hoonete ja teenuste disain</w:t>
      </w:r>
      <w:r w:rsidRPr="00C15FAC">
        <w:rPr>
          <w:lang w:val="et-EE"/>
        </w:rPr>
        <w:t>, mille</w:t>
      </w:r>
      <w:r w:rsidR="005D7A87">
        <w:rPr>
          <w:lang w:val="et-EE"/>
        </w:rPr>
        <w:t xml:space="preserve"> </w:t>
      </w:r>
      <w:r w:rsidRPr="00C15FAC">
        <w:rPr>
          <w:lang w:val="et-EE"/>
        </w:rPr>
        <w:t>tulemus on ilma kohandusteta kasutatav ja ligipääsetav nii</w:t>
      </w:r>
      <w:r w:rsidR="005D7A87">
        <w:rPr>
          <w:lang w:val="et-EE"/>
        </w:rPr>
        <w:t xml:space="preserve"> </w:t>
      </w:r>
      <w:r w:rsidRPr="00C15FAC">
        <w:rPr>
          <w:lang w:val="et-EE"/>
        </w:rPr>
        <w:t xml:space="preserve">paljudele inimestele kui võimalik ja mõistlik. </w:t>
      </w:r>
      <w:r w:rsidR="00CA316F">
        <w:rPr>
          <w:lang w:val="et-EE"/>
        </w:rPr>
        <w:t>Kaasav disain r</w:t>
      </w:r>
      <w:r w:rsidRPr="00C15FAC">
        <w:rPr>
          <w:lang w:val="et-EE"/>
        </w:rPr>
        <w:t>ahul</w:t>
      </w:r>
      <w:r w:rsidR="00CA316F">
        <w:rPr>
          <w:lang w:val="et-EE"/>
        </w:rPr>
        <w:t xml:space="preserve">dab </w:t>
      </w:r>
      <w:r w:rsidRPr="00C15FAC">
        <w:rPr>
          <w:lang w:val="et-EE"/>
        </w:rPr>
        <w:t>nende inimeste vajadusi, kellele toote või keskkonna kasutamine</w:t>
      </w:r>
      <w:r w:rsidR="00CA316F">
        <w:rPr>
          <w:lang w:val="et-EE"/>
        </w:rPr>
        <w:t xml:space="preserve"> on</w:t>
      </w:r>
      <w:r w:rsidRPr="00C15FAC">
        <w:rPr>
          <w:lang w:val="et-EE"/>
        </w:rPr>
        <w:t xml:space="preserve"> probleemne või võimatu,</w:t>
      </w:r>
      <w:r w:rsidR="00CA316F">
        <w:rPr>
          <w:lang w:val="et-EE"/>
        </w:rPr>
        <w:t xml:space="preserve"> ning parandab </w:t>
      </w:r>
      <w:r w:rsidR="005D7A87">
        <w:rPr>
          <w:lang w:val="et-EE"/>
        </w:rPr>
        <w:t xml:space="preserve">seejuures </w:t>
      </w:r>
      <w:r w:rsidR="00CA316F">
        <w:rPr>
          <w:lang w:val="et-EE"/>
        </w:rPr>
        <w:t xml:space="preserve">ka kõigi teiste </w:t>
      </w:r>
      <w:r w:rsidRPr="00C15FAC">
        <w:rPr>
          <w:lang w:val="et-EE"/>
        </w:rPr>
        <w:t>k</w:t>
      </w:r>
      <w:r w:rsidR="00CA316F">
        <w:rPr>
          <w:lang w:val="et-EE"/>
        </w:rPr>
        <w:t>asutuskogemust</w:t>
      </w:r>
      <w:r w:rsidRPr="00C15FAC">
        <w:rPr>
          <w:lang w:val="et-EE"/>
        </w:rPr>
        <w:t>.</w:t>
      </w:r>
      <w:r w:rsidR="005D7A87">
        <w:rPr>
          <w:lang w:val="et-EE"/>
        </w:rPr>
        <w:t xml:space="preserve"> </w:t>
      </w:r>
      <w:r w:rsidR="004D4707">
        <w:rPr>
          <w:lang w:val="et-EE"/>
        </w:rPr>
        <w:t>[</w:t>
      </w:r>
      <w:r w:rsidR="00F33970">
        <w:rPr>
          <w:lang w:val="et-EE"/>
        </w:rPr>
        <w:fldChar w:fldCharType="begin"/>
      </w:r>
      <w:r w:rsidR="0011206B">
        <w:rPr>
          <w:lang w:val="et-EE"/>
        </w:rPr>
        <w:instrText xml:space="preserve"> REF _Ref459925375 \r \h </w:instrText>
      </w:r>
      <w:r w:rsidR="00F33970">
        <w:rPr>
          <w:lang w:val="et-EE"/>
        </w:rPr>
      </w:r>
      <w:r w:rsidR="00F33970">
        <w:rPr>
          <w:lang w:val="et-EE"/>
        </w:rPr>
        <w:fldChar w:fldCharType="separate"/>
      </w:r>
      <w:r w:rsidR="00EC2B1D">
        <w:rPr>
          <w:lang w:val="et-EE"/>
        </w:rPr>
        <w:t>3</w:t>
      </w:r>
      <w:r w:rsidR="00F33970">
        <w:rPr>
          <w:lang w:val="et-EE"/>
        </w:rPr>
        <w:fldChar w:fldCharType="end"/>
      </w:r>
      <w:r w:rsidR="004D4707">
        <w:rPr>
          <w:lang w:val="et-EE"/>
        </w:rPr>
        <w:t>]</w:t>
      </w:r>
    </w:p>
    <w:p w:rsidR="001E141A" w:rsidRPr="00AB1D82" w:rsidRDefault="0085448F" w:rsidP="001E141A">
      <w:pPr>
        <w:rPr>
          <w:lang w:val="et-EE"/>
        </w:rPr>
      </w:pPr>
      <w:r>
        <w:rPr>
          <w:lang w:val="et-EE"/>
        </w:rPr>
        <w:t>Kaasav disain võimaldab</w:t>
      </w:r>
      <w:r w:rsidR="001E141A" w:rsidRPr="00AB1D82">
        <w:rPr>
          <w:lang w:val="et-EE"/>
        </w:rPr>
        <w:t xml:space="preserve"> k</w:t>
      </w:r>
      <w:r>
        <w:rPr>
          <w:lang w:val="et-EE"/>
        </w:rPr>
        <w:t xml:space="preserve">õigil inimestel </w:t>
      </w:r>
      <w:r w:rsidR="001E141A" w:rsidRPr="00AB1D82">
        <w:rPr>
          <w:lang w:val="et-EE"/>
        </w:rPr>
        <w:t>kõigis ühiskonnaelu aspektides</w:t>
      </w:r>
      <w:r w:rsidR="005D7A87">
        <w:rPr>
          <w:lang w:val="et-EE"/>
        </w:rPr>
        <w:t xml:space="preserve"> </w:t>
      </w:r>
      <w:r w:rsidR="006C2004">
        <w:rPr>
          <w:lang w:val="et-EE"/>
        </w:rPr>
        <w:t>võrdselt</w:t>
      </w:r>
      <w:r w:rsidR="005D7A87">
        <w:rPr>
          <w:lang w:val="et-EE"/>
        </w:rPr>
        <w:t xml:space="preserve"> </w:t>
      </w:r>
      <w:r>
        <w:rPr>
          <w:lang w:val="et-EE"/>
        </w:rPr>
        <w:t>osaleda</w:t>
      </w:r>
      <w:r w:rsidR="001E141A" w:rsidRPr="00AB1D82">
        <w:rPr>
          <w:lang w:val="et-EE"/>
        </w:rPr>
        <w:t>. Kaasava disaini mõtteviisi saab rakendada igas disaini-</w:t>
      </w:r>
      <w:r w:rsidR="00240F59">
        <w:rPr>
          <w:lang w:val="et-EE"/>
        </w:rPr>
        <w:t xml:space="preserve"> </w:t>
      </w:r>
      <w:r w:rsidR="001E141A" w:rsidRPr="00AB1D82">
        <w:rPr>
          <w:lang w:val="et-EE"/>
        </w:rPr>
        <w:t>või</w:t>
      </w:r>
      <w:r w:rsidR="007E4488">
        <w:rPr>
          <w:lang w:val="et-EE"/>
        </w:rPr>
        <w:t xml:space="preserve"> turusektoris, olgu selleks</w:t>
      </w:r>
      <w:r w:rsidR="001E141A" w:rsidRPr="00AB1D82">
        <w:rPr>
          <w:lang w:val="et-EE"/>
        </w:rPr>
        <w:t xml:space="preserve"> ehitatud keskkond, igapäevased objektid, teenused, veebilehed, elektroonilised menüüd, tarkvara, ka</w:t>
      </w:r>
      <w:r w:rsidR="00EA6F76">
        <w:rPr>
          <w:lang w:val="et-EE"/>
        </w:rPr>
        <w:t>sutajaliidesed, sildid, viidad,</w:t>
      </w:r>
      <w:r w:rsidR="001E141A" w:rsidRPr="00AB1D82">
        <w:rPr>
          <w:lang w:val="et-EE"/>
        </w:rPr>
        <w:t xml:space="preserve"> pakendid, graafiline disain, kultuur jne. Kõik see peab olema li</w:t>
      </w:r>
      <w:r w:rsidR="007E4488">
        <w:rPr>
          <w:lang w:val="et-EE"/>
        </w:rPr>
        <w:t>gipääsetav ja mugav kasutada nii</w:t>
      </w:r>
      <w:r w:rsidR="001E141A" w:rsidRPr="00AB1D82">
        <w:rPr>
          <w:lang w:val="et-EE"/>
        </w:rPr>
        <w:t xml:space="preserve"> lastele,</w:t>
      </w:r>
      <w:r w:rsidR="007E4488">
        <w:rPr>
          <w:lang w:val="et-EE"/>
        </w:rPr>
        <w:t xml:space="preserve"> eakatele kui ka puudega inimestele.</w:t>
      </w:r>
    </w:p>
    <w:p w:rsidR="00C15FAC" w:rsidRDefault="00380DBF" w:rsidP="001E141A">
      <w:pPr>
        <w:rPr>
          <w:lang w:val="et-EE"/>
        </w:rPr>
      </w:pPr>
      <w:r w:rsidRPr="00AB1D82">
        <w:rPr>
          <w:lang w:val="et-EE"/>
        </w:rPr>
        <w:t xml:space="preserve">Kaasava disaini </w:t>
      </w:r>
      <w:r>
        <w:rPr>
          <w:lang w:val="et-EE"/>
        </w:rPr>
        <w:t>kon</w:t>
      </w:r>
      <w:r w:rsidR="006C2004">
        <w:rPr>
          <w:lang w:val="et-EE"/>
        </w:rPr>
        <w:t>t</w:t>
      </w:r>
      <w:r>
        <w:rPr>
          <w:lang w:val="et-EE"/>
        </w:rPr>
        <w:t>septsiooni</w:t>
      </w:r>
      <w:r w:rsidR="00240F59">
        <w:rPr>
          <w:lang w:val="et-EE"/>
        </w:rPr>
        <w:t xml:space="preserve"> </w:t>
      </w:r>
      <w:r w:rsidRPr="00AB1D82">
        <w:rPr>
          <w:lang w:val="et-EE"/>
        </w:rPr>
        <w:t>kohaselt planeeritakse kõigile inimestele</w:t>
      </w:r>
      <w:r w:rsidR="006C2004">
        <w:rPr>
          <w:lang w:val="et-EE"/>
        </w:rPr>
        <w:t>, sõltumata nende erivajadus</w:t>
      </w:r>
      <w:r w:rsidRPr="00AB1D82">
        <w:rPr>
          <w:lang w:val="et-EE"/>
        </w:rPr>
        <w:t>est</w:t>
      </w:r>
      <w:r w:rsidR="006C2004">
        <w:rPr>
          <w:lang w:val="et-EE"/>
        </w:rPr>
        <w:t>,</w:t>
      </w:r>
      <w:r w:rsidRPr="00AB1D82">
        <w:rPr>
          <w:lang w:val="et-EE"/>
        </w:rPr>
        <w:t xml:space="preserve"> tavalahendusi. </w:t>
      </w:r>
      <w:r w:rsidR="001E141A" w:rsidRPr="00AB1D82">
        <w:rPr>
          <w:lang w:val="et-EE"/>
        </w:rPr>
        <w:t>Erivajadustega inimestele mõeldud lahendusi on mugavam kasutada kõigil, nt kald</w:t>
      </w:r>
      <w:r w:rsidR="006C2004">
        <w:rPr>
          <w:lang w:val="et-EE"/>
        </w:rPr>
        <w:t>teid kasutavad peale ratastoolikasutajate ka lapsevankri ja reisikohvriga liikujad;</w:t>
      </w:r>
      <w:r w:rsidR="001E141A" w:rsidRPr="00AB1D82">
        <w:rPr>
          <w:lang w:val="et-EE"/>
        </w:rPr>
        <w:t xml:space="preserve"> automaatselt avanevad uksed sobi</w:t>
      </w:r>
      <w:r w:rsidR="006C2004">
        <w:rPr>
          <w:lang w:val="et-EE"/>
        </w:rPr>
        <w:t>vad kõigile inimestele;</w:t>
      </w:r>
      <w:r w:rsidR="001E141A" w:rsidRPr="00AB1D82">
        <w:rPr>
          <w:lang w:val="et-EE"/>
        </w:rPr>
        <w:t xml:space="preserve"> suuremas kirjas ja kontrastset </w:t>
      </w:r>
      <w:r w:rsidR="006C2004">
        <w:rPr>
          <w:lang w:val="et-EE"/>
        </w:rPr>
        <w:t>infot on kõigil mugavam lugeda.</w:t>
      </w:r>
    </w:p>
    <w:p w:rsidR="00157C88" w:rsidRDefault="00C15FAC" w:rsidP="001E141A">
      <w:pPr>
        <w:rPr>
          <w:lang w:val="et-EE"/>
        </w:rPr>
      </w:pPr>
      <w:r>
        <w:rPr>
          <w:lang w:val="et-EE"/>
        </w:rPr>
        <w:t xml:space="preserve">Kaasava disainimeetodi puhul on oluline, et </w:t>
      </w:r>
      <w:r w:rsidR="001E141A" w:rsidRPr="00AB1D82">
        <w:rPr>
          <w:lang w:val="et-EE"/>
        </w:rPr>
        <w:t>lõppka</w:t>
      </w:r>
      <w:r w:rsidR="006C2004">
        <w:rPr>
          <w:lang w:val="et-EE"/>
        </w:rPr>
        <w:t>sutajad oleksid kaasatud ehitus</w:t>
      </w:r>
      <w:r w:rsidR="001E141A" w:rsidRPr="00AB1D82">
        <w:rPr>
          <w:lang w:val="et-EE"/>
        </w:rPr>
        <w:t xml:space="preserve">protsessi </w:t>
      </w:r>
      <w:r w:rsidR="006C2004">
        <w:rPr>
          <w:lang w:val="et-EE"/>
        </w:rPr>
        <w:t>igasse ossa</w:t>
      </w:r>
      <w:r w:rsidR="001E141A" w:rsidRPr="00AB1D82">
        <w:rPr>
          <w:lang w:val="et-EE"/>
        </w:rPr>
        <w:t>: nii planeerimisse, elluviimisesse kui ka järelhindamisse.</w:t>
      </w:r>
      <w:r w:rsidR="00240F59">
        <w:rPr>
          <w:lang w:val="et-EE"/>
        </w:rPr>
        <w:t xml:space="preserve"> </w:t>
      </w:r>
      <w:r w:rsidR="006C2004">
        <w:rPr>
          <w:lang w:val="et-EE"/>
        </w:rPr>
        <w:t>Disainimeetoditest saab l</w:t>
      </w:r>
      <w:r>
        <w:rPr>
          <w:lang w:val="et-EE"/>
        </w:rPr>
        <w:t xml:space="preserve">ähemalt lugeda </w:t>
      </w:r>
      <w:r w:rsidR="00486B0D">
        <w:rPr>
          <w:lang w:val="et-EE"/>
        </w:rPr>
        <w:t xml:space="preserve">juhendi </w:t>
      </w:r>
      <w:r w:rsidR="006C2004" w:rsidRPr="006C2004">
        <w:rPr>
          <w:lang w:val="et-EE"/>
        </w:rPr>
        <w:t>„</w:t>
      </w:r>
      <w:r w:rsidR="00486B0D" w:rsidRPr="006C2004">
        <w:rPr>
          <w:lang w:val="et-EE"/>
        </w:rPr>
        <w:t>Kõiki kaasava elukeskkonna loomine</w:t>
      </w:r>
      <w:r w:rsidR="006C2004" w:rsidRPr="006C2004">
        <w:rPr>
          <w:lang w:val="et-EE"/>
        </w:rPr>
        <w:t>”</w:t>
      </w:r>
      <w:r w:rsidR="00240F59">
        <w:rPr>
          <w:lang w:val="et-EE"/>
        </w:rPr>
        <w:t xml:space="preserve"> </w:t>
      </w:r>
      <w:r w:rsidR="00486B0D">
        <w:rPr>
          <w:lang w:val="et-EE"/>
        </w:rPr>
        <w:t>ptk</w:t>
      </w:r>
      <w:r w:rsidR="003E63B1">
        <w:rPr>
          <w:lang w:val="et-EE"/>
        </w:rPr>
        <w:t>-st</w:t>
      </w:r>
      <w:r w:rsidR="00240F59">
        <w:rPr>
          <w:lang w:val="et-EE"/>
        </w:rPr>
        <w:t xml:space="preserve"> </w:t>
      </w:r>
      <w:r>
        <w:rPr>
          <w:lang w:val="et-EE"/>
        </w:rPr>
        <w:t>9</w:t>
      </w:r>
      <w:r w:rsidR="00486B0D">
        <w:rPr>
          <w:lang w:val="et-EE"/>
        </w:rPr>
        <w:t xml:space="preserve"> [</w:t>
      </w:r>
      <w:r w:rsidR="00F33970">
        <w:rPr>
          <w:lang w:val="et-EE"/>
        </w:rPr>
        <w:fldChar w:fldCharType="begin"/>
      </w:r>
      <w:r w:rsidR="0011206B">
        <w:rPr>
          <w:lang w:val="et-EE"/>
        </w:rPr>
        <w:instrText xml:space="preserve"> REF _Ref459925375 \r \h </w:instrText>
      </w:r>
      <w:r w:rsidR="00F33970">
        <w:rPr>
          <w:lang w:val="et-EE"/>
        </w:rPr>
      </w:r>
      <w:r w:rsidR="00F33970">
        <w:rPr>
          <w:lang w:val="et-EE"/>
        </w:rPr>
        <w:fldChar w:fldCharType="separate"/>
      </w:r>
      <w:r w:rsidR="00EC2B1D">
        <w:rPr>
          <w:lang w:val="et-EE"/>
        </w:rPr>
        <w:t>3</w:t>
      </w:r>
      <w:r w:rsidR="00F33970">
        <w:rPr>
          <w:lang w:val="et-EE"/>
        </w:rPr>
        <w:fldChar w:fldCharType="end"/>
      </w:r>
      <w:r w:rsidR="00486B0D">
        <w:rPr>
          <w:lang w:val="et-EE"/>
        </w:rPr>
        <w:t>]</w:t>
      </w:r>
      <w:r>
        <w:rPr>
          <w:lang w:val="et-EE"/>
        </w:rPr>
        <w:t>.</w:t>
      </w:r>
    </w:p>
    <w:p w:rsidR="001E141A" w:rsidRDefault="006C2004" w:rsidP="001E141A">
      <w:pPr>
        <w:pStyle w:val="Heading2"/>
        <w:rPr>
          <w:lang w:val="et-EE"/>
        </w:rPr>
      </w:pPr>
      <w:bookmarkStart w:id="6" w:name="_Toc460231852"/>
      <w:r>
        <w:rPr>
          <w:lang w:val="et-EE"/>
        </w:rPr>
        <w:lastRenderedPageBreak/>
        <w:t>Kaasava disaini rakendamine</w:t>
      </w:r>
      <w:r w:rsidR="001E141A" w:rsidRPr="00AB1D82">
        <w:rPr>
          <w:lang w:val="et-EE"/>
        </w:rPr>
        <w:t xml:space="preserve"> Euroopas</w:t>
      </w:r>
      <w:bookmarkEnd w:id="6"/>
    </w:p>
    <w:p w:rsidR="00CD0479" w:rsidRPr="00AB1D82" w:rsidRDefault="00CD0479" w:rsidP="00CD0479">
      <w:pPr>
        <w:rPr>
          <w:lang w:val="et-EE"/>
        </w:rPr>
      </w:pPr>
      <w:r w:rsidRPr="00AB1D82">
        <w:rPr>
          <w:lang w:val="et-EE"/>
        </w:rPr>
        <w:t>Juba 20. saj keskpaigas hakati rääkima, et keskkond tule</w:t>
      </w:r>
      <w:r>
        <w:rPr>
          <w:lang w:val="et-EE"/>
        </w:rPr>
        <w:t>b</w:t>
      </w:r>
      <w:r w:rsidRPr="00AB1D82">
        <w:rPr>
          <w:lang w:val="et-EE"/>
        </w:rPr>
        <w:t xml:space="preserve"> planeerida takistustevabaks ning ligipääsetavaks. Tänapäeval peetakse lisaks füüsiliste takistuste </w:t>
      </w:r>
      <w:r>
        <w:rPr>
          <w:lang w:val="et-EE"/>
        </w:rPr>
        <w:t xml:space="preserve">puudumisele oluliseks ka </w:t>
      </w:r>
      <w:r w:rsidR="00881DD2">
        <w:rPr>
          <w:lang w:val="et-EE"/>
        </w:rPr>
        <w:t xml:space="preserve">seda, et </w:t>
      </w:r>
      <w:r w:rsidR="00795CF2">
        <w:rPr>
          <w:lang w:val="et-EE"/>
        </w:rPr>
        <w:t>kõik</w:t>
      </w:r>
      <w:r w:rsidR="00E91574">
        <w:rPr>
          <w:lang w:val="et-EE"/>
        </w:rPr>
        <w:t xml:space="preserve"> </w:t>
      </w:r>
      <w:r w:rsidR="00795CF2">
        <w:rPr>
          <w:lang w:val="et-EE"/>
        </w:rPr>
        <w:t>inimesed saaks kasutada teenuseid</w:t>
      </w:r>
      <w:r>
        <w:rPr>
          <w:lang w:val="et-EE"/>
        </w:rPr>
        <w:t xml:space="preserve"> ja</w:t>
      </w:r>
      <w:r w:rsidR="00795CF2">
        <w:rPr>
          <w:lang w:val="et-EE"/>
        </w:rPr>
        <w:t xml:space="preserve"> osaleda </w:t>
      </w:r>
      <w:r w:rsidRPr="00AB1D82">
        <w:rPr>
          <w:lang w:val="et-EE"/>
        </w:rPr>
        <w:t>ühiskonna</w:t>
      </w:r>
      <w:r w:rsidR="00795CF2">
        <w:rPr>
          <w:lang w:val="et-EE"/>
        </w:rPr>
        <w:t>elus</w:t>
      </w:r>
      <w:r w:rsidRPr="00AB1D82">
        <w:rPr>
          <w:lang w:val="et-EE"/>
        </w:rPr>
        <w:t>. Euroopa Komisjon on deklareerinud, et keskkond, tooted, teenused ja kasutajaliidesed peavad olema kasutatavad igas olukorras, igas va</w:t>
      </w:r>
      <w:r w:rsidR="00795CF2">
        <w:rPr>
          <w:lang w:val="et-EE"/>
        </w:rPr>
        <w:t>nuses ja igasuguse erivajaduse puhul.</w:t>
      </w:r>
    </w:p>
    <w:p w:rsidR="001E141A" w:rsidRDefault="001E141A" w:rsidP="001E141A">
      <w:pPr>
        <w:rPr>
          <w:lang w:val="et-EE"/>
        </w:rPr>
      </w:pPr>
      <w:r w:rsidRPr="00AB1D82">
        <w:rPr>
          <w:lang w:val="et-EE"/>
        </w:rPr>
        <w:t>1993. a</w:t>
      </w:r>
      <w:r w:rsidR="00795CF2">
        <w:rPr>
          <w:lang w:val="et-EE"/>
        </w:rPr>
        <w:t>astal</w:t>
      </w:r>
      <w:r w:rsidRPr="00AB1D82">
        <w:rPr>
          <w:lang w:val="et-EE"/>
        </w:rPr>
        <w:t xml:space="preserve"> loodi </w:t>
      </w:r>
      <w:r w:rsidR="001F3ED4">
        <w:rPr>
          <w:lang w:val="et-EE"/>
        </w:rPr>
        <w:t xml:space="preserve">Iirimaa pealinnas </w:t>
      </w:r>
      <w:r w:rsidRPr="00AB1D82">
        <w:rPr>
          <w:lang w:val="et-EE"/>
        </w:rPr>
        <w:t>Dublinis organ</w:t>
      </w:r>
      <w:r w:rsidR="004E49A7">
        <w:rPr>
          <w:lang w:val="et-EE"/>
        </w:rPr>
        <w:t xml:space="preserve">isatsioon </w:t>
      </w:r>
      <w:r w:rsidR="0011206B">
        <w:rPr>
          <w:lang w:val="et-EE"/>
        </w:rPr>
        <w:t>EIDD</w:t>
      </w:r>
      <w:r w:rsidR="00E91574">
        <w:rPr>
          <w:lang w:val="et-EE"/>
        </w:rPr>
        <w:t xml:space="preserve"> – </w:t>
      </w:r>
      <w:r w:rsidR="004E49A7" w:rsidRPr="00795CF2">
        <w:rPr>
          <w:lang w:val="et-EE"/>
        </w:rPr>
        <w:t>Design</w:t>
      </w:r>
      <w:r w:rsidR="00E91574">
        <w:rPr>
          <w:lang w:val="et-EE"/>
        </w:rPr>
        <w:t xml:space="preserve"> </w:t>
      </w:r>
      <w:r w:rsidR="004E49A7" w:rsidRPr="00795CF2">
        <w:rPr>
          <w:lang w:val="et-EE"/>
        </w:rPr>
        <w:t>for All Europe</w:t>
      </w:r>
      <w:r w:rsidRPr="00AB1D82">
        <w:rPr>
          <w:lang w:val="et-EE"/>
        </w:rPr>
        <w:t xml:space="preserve"> (</w:t>
      </w:r>
      <w:r w:rsidRPr="0011206B">
        <w:rPr>
          <w:i/>
          <w:lang w:val="et-EE"/>
        </w:rPr>
        <w:t xml:space="preserve">EIDD – </w:t>
      </w:r>
      <w:r w:rsidR="0011206B" w:rsidRPr="0011206B">
        <w:rPr>
          <w:i/>
          <w:lang w:val="et-EE"/>
        </w:rPr>
        <w:t>European Institute for Design and Disability</w:t>
      </w:r>
      <w:r w:rsidRPr="0011206B">
        <w:rPr>
          <w:i/>
          <w:lang w:val="et-EE"/>
        </w:rPr>
        <w:t xml:space="preserve">). </w:t>
      </w:r>
      <w:r w:rsidRPr="00AB1D82">
        <w:rPr>
          <w:lang w:val="et-EE"/>
        </w:rPr>
        <w:t>Organisatsiooni kuulub 31 liikmesor</w:t>
      </w:r>
      <w:r w:rsidR="00D30BA9">
        <w:rPr>
          <w:lang w:val="et-EE"/>
        </w:rPr>
        <w:t>ganisatsiooni 20 riigist. Enamik liikmeid tegutseb</w:t>
      </w:r>
      <w:r w:rsidR="00E91574">
        <w:rPr>
          <w:lang w:val="et-EE"/>
        </w:rPr>
        <w:t xml:space="preserve"> </w:t>
      </w:r>
      <w:r w:rsidR="00D30BA9">
        <w:rPr>
          <w:lang w:val="et-EE"/>
        </w:rPr>
        <w:t>planeerimise valdkonnas</w:t>
      </w:r>
      <w:r w:rsidRPr="00AB1D82">
        <w:rPr>
          <w:lang w:val="et-EE"/>
        </w:rPr>
        <w:t>. Töötatakse selle nimel,</w:t>
      </w:r>
      <w:r w:rsidR="00D30BA9">
        <w:rPr>
          <w:lang w:val="et-EE"/>
        </w:rPr>
        <w:t xml:space="preserve"> et disaini abil parandada Euroopas elukvaliteeti.</w:t>
      </w:r>
    </w:p>
    <w:p w:rsidR="0011206B" w:rsidRPr="00AB1D82" w:rsidRDefault="0011206B" w:rsidP="001E141A">
      <w:pPr>
        <w:rPr>
          <w:lang w:val="et-EE"/>
        </w:rPr>
      </w:pPr>
    </w:p>
    <w:p w:rsidR="001E141A" w:rsidRPr="00AB1D82" w:rsidRDefault="00A57C10" w:rsidP="001E141A">
      <w:pPr>
        <w:rPr>
          <w:lang w:val="et-EE"/>
        </w:rPr>
      </w:pPr>
      <w:r>
        <w:rPr>
          <w:lang w:val="et-EE"/>
        </w:rPr>
        <w:t>Suuri</w:t>
      </w:r>
      <w:r w:rsidR="001E141A" w:rsidRPr="00AB1D82">
        <w:rPr>
          <w:lang w:val="et-EE"/>
        </w:rPr>
        <w:t xml:space="preserve">maid edusamme </w:t>
      </w:r>
      <w:r w:rsidR="00C82ED5">
        <w:rPr>
          <w:lang w:val="et-EE"/>
        </w:rPr>
        <w:t>kaasava</w:t>
      </w:r>
      <w:r>
        <w:rPr>
          <w:lang w:val="et-EE"/>
        </w:rPr>
        <w:t xml:space="preserve"> disaini ala</w:t>
      </w:r>
      <w:r w:rsidR="001E141A" w:rsidRPr="00AB1D82">
        <w:rPr>
          <w:lang w:val="et-EE"/>
        </w:rPr>
        <w:t>l on tehtud P</w:t>
      </w:r>
      <w:r>
        <w:rPr>
          <w:lang w:val="et-EE"/>
        </w:rPr>
        <w:t>õhjamaades. Norras on eesmärk</w:t>
      </w:r>
      <w:r w:rsidR="001E141A" w:rsidRPr="00AB1D82">
        <w:rPr>
          <w:lang w:val="et-EE"/>
        </w:rPr>
        <w:t xml:space="preserve"> rakendada kogu ühiskonnas univers</w:t>
      </w:r>
      <w:r>
        <w:rPr>
          <w:lang w:val="et-EE"/>
        </w:rPr>
        <w:t>aalse disaini põhimõtteid 2025. </w:t>
      </w:r>
      <w:r w:rsidR="001E141A" w:rsidRPr="00AB1D82">
        <w:rPr>
          <w:lang w:val="et-EE"/>
        </w:rPr>
        <w:t>a</w:t>
      </w:r>
      <w:r w:rsidR="00E52F36">
        <w:rPr>
          <w:lang w:val="et-EE"/>
        </w:rPr>
        <w:t>astaks</w:t>
      </w:r>
      <w:r>
        <w:rPr>
          <w:lang w:val="et-EE"/>
        </w:rPr>
        <w:t>. Rootsis võeti juba 1967. </w:t>
      </w:r>
      <w:r w:rsidR="001E141A" w:rsidRPr="00AB1D82">
        <w:rPr>
          <w:lang w:val="et-EE"/>
        </w:rPr>
        <w:t>a</w:t>
      </w:r>
      <w:r>
        <w:rPr>
          <w:lang w:val="et-EE"/>
        </w:rPr>
        <w:t>astal vastu õigusakt, mille järgi</w:t>
      </w:r>
      <w:r w:rsidR="001E141A" w:rsidRPr="00AB1D82">
        <w:rPr>
          <w:lang w:val="et-EE"/>
        </w:rPr>
        <w:t xml:space="preserve"> avalikud hooned tuleb ehitada liikumispuud</w:t>
      </w:r>
      <w:r w:rsidR="00EA6F76">
        <w:rPr>
          <w:lang w:val="et-EE"/>
        </w:rPr>
        <w:t>ega in</w:t>
      </w:r>
      <w:r>
        <w:rPr>
          <w:lang w:val="et-EE"/>
        </w:rPr>
        <w:t>imestele ligipääsetavaks, 1971. </w:t>
      </w:r>
      <w:r w:rsidR="00EA6F76">
        <w:rPr>
          <w:lang w:val="et-EE"/>
        </w:rPr>
        <w:t>aastal lisati</w:t>
      </w:r>
      <w:r>
        <w:rPr>
          <w:lang w:val="et-EE"/>
        </w:rPr>
        <w:t xml:space="preserve"> sama</w:t>
      </w:r>
      <w:r w:rsidR="00E91574">
        <w:rPr>
          <w:lang w:val="et-EE"/>
        </w:rPr>
        <w:t xml:space="preserve"> </w:t>
      </w:r>
      <w:r w:rsidR="001E141A" w:rsidRPr="00AB1D82">
        <w:rPr>
          <w:lang w:val="et-EE"/>
        </w:rPr>
        <w:t xml:space="preserve">nõue ka nägemispuudega inimeste </w:t>
      </w:r>
      <w:r>
        <w:rPr>
          <w:lang w:val="et-EE"/>
        </w:rPr>
        <w:t xml:space="preserve">ligipääsetavuse </w:t>
      </w:r>
      <w:r w:rsidR="001E141A" w:rsidRPr="00AB1D82">
        <w:rPr>
          <w:lang w:val="et-EE"/>
        </w:rPr>
        <w:t>kohta. 19</w:t>
      </w:r>
      <w:r>
        <w:rPr>
          <w:lang w:val="et-EE"/>
        </w:rPr>
        <w:t>74. </w:t>
      </w:r>
      <w:r w:rsidR="00EA6F76">
        <w:rPr>
          <w:lang w:val="et-EE"/>
        </w:rPr>
        <w:t>a</w:t>
      </w:r>
      <w:r>
        <w:rPr>
          <w:lang w:val="et-EE"/>
        </w:rPr>
        <w:t>astal</w:t>
      </w:r>
      <w:r w:rsidR="00EA6F76">
        <w:rPr>
          <w:lang w:val="et-EE"/>
        </w:rPr>
        <w:t xml:space="preserve"> ilmus P.-</w:t>
      </w:r>
      <w:r>
        <w:rPr>
          <w:lang w:val="et-EE"/>
        </w:rPr>
        <w:t>G. </w:t>
      </w:r>
      <w:r w:rsidR="001E141A" w:rsidRPr="00AB1D82">
        <w:rPr>
          <w:lang w:val="et-EE"/>
        </w:rPr>
        <w:t>Brafi raamat nõuetega</w:t>
      </w:r>
      <w:r w:rsidR="00E52F36">
        <w:rPr>
          <w:lang w:val="et-EE"/>
        </w:rPr>
        <w:t>, kuidas luua</w:t>
      </w:r>
      <w:r w:rsidR="001E141A" w:rsidRPr="00AB1D82">
        <w:rPr>
          <w:lang w:val="et-EE"/>
        </w:rPr>
        <w:t xml:space="preserve"> nägemispuude</w:t>
      </w:r>
      <w:r w:rsidR="00E52F36">
        <w:rPr>
          <w:lang w:val="et-EE"/>
        </w:rPr>
        <w:t>ga inime</w:t>
      </w:r>
      <w:r w:rsidR="001E141A" w:rsidRPr="00AB1D82">
        <w:rPr>
          <w:lang w:val="et-EE"/>
        </w:rPr>
        <w:t>stele sobiv keskkon</w:t>
      </w:r>
      <w:r w:rsidR="00E52F36">
        <w:rPr>
          <w:lang w:val="et-EE"/>
        </w:rPr>
        <w:t>d</w:t>
      </w:r>
      <w:r>
        <w:rPr>
          <w:lang w:val="et-EE"/>
        </w:rPr>
        <w:t>. Alates 1987. </w:t>
      </w:r>
      <w:r w:rsidR="001E141A" w:rsidRPr="00AB1D82">
        <w:rPr>
          <w:lang w:val="et-EE"/>
        </w:rPr>
        <w:t>aastast peavad Roo</w:t>
      </w:r>
      <w:r>
        <w:rPr>
          <w:lang w:val="et-EE"/>
        </w:rPr>
        <w:t>tsis ehitised olema nii ligipääsetavad kui</w:t>
      </w:r>
      <w:r w:rsidR="001E141A" w:rsidRPr="00AB1D82">
        <w:rPr>
          <w:lang w:val="et-EE"/>
        </w:rPr>
        <w:t xml:space="preserve"> ka kasutatavad</w:t>
      </w:r>
      <w:r w:rsidR="00C82ED5">
        <w:rPr>
          <w:lang w:val="et-EE"/>
        </w:rPr>
        <w:t xml:space="preserve">. </w:t>
      </w:r>
      <w:r>
        <w:rPr>
          <w:lang w:val="et-EE"/>
        </w:rPr>
        <w:t>2001. </w:t>
      </w:r>
      <w:r w:rsidR="001E141A" w:rsidRPr="00AB1D82">
        <w:rPr>
          <w:lang w:val="et-EE"/>
        </w:rPr>
        <w:t>aastal rakendus seal tagasiulatuv seadus</w:t>
      </w:r>
      <w:r>
        <w:rPr>
          <w:lang w:val="et-EE"/>
        </w:rPr>
        <w:t>, mille järgi</w:t>
      </w:r>
      <w:r w:rsidR="001E141A" w:rsidRPr="00AB1D82">
        <w:rPr>
          <w:lang w:val="et-EE"/>
        </w:rPr>
        <w:t xml:space="preserve"> ka juba ehitatud keskkond tuleb kohandada kasutatavaks liikumis-, nägemis- ning intellektipuudega inimestele.</w:t>
      </w:r>
    </w:p>
    <w:p w:rsidR="001E141A" w:rsidRPr="00AB1D82" w:rsidRDefault="005C41AC" w:rsidP="001E141A">
      <w:pPr>
        <w:rPr>
          <w:lang w:val="et-EE"/>
        </w:rPr>
      </w:pPr>
      <w:r>
        <w:rPr>
          <w:lang w:val="et-EE"/>
        </w:rPr>
        <w:t>Soomes võeti 1970. </w:t>
      </w:r>
      <w:r w:rsidR="001E141A" w:rsidRPr="00AB1D82">
        <w:rPr>
          <w:lang w:val="et-EE"/>
        </w:rPr>
        <w:t>a</w:t>
      </w:r>
      <w:r>
        <w:rPr>
          <w:lang w:val="et-EE"/>
        </w:rPr>
        <w:t>astal</w:t>
      </w:r>
      <w:r w:rsidR="001E141A" w:rsidRPr="00AB1D82">
        <w:rPr>
          <w:lang w:val="et-EE"/>
        </w:rPr>
        <w:t xml:space="preserve"> vastu õigusakt selle koht</w:t>
      </w:r>
      <w:r w:rsidR="00E91574">
        <w:rPr>
          <w:lang w:val="et-EE"/>
        </w:rPr>
        <w:t>a, et liikumispuudega inimestel peab olem</w:t>
      </w:r>
      <w:r w:rsidR="001E141A" w:rsidRPr="00AB1D82">
        <w:rPr>
          <w:lang w:val="et-EE"/>
        </w:rPr>
        <w:t>a ligip</w:t>
      </w:r>
      <w:r w:rsidR="00E91574">
        <w:rPr>
          <w:lang w:val="et-EE"/>
        </w:rPr>
        <w:t>ääs avalikele hoonetele. Aastai</w:t>
      </w:r>
      <w:r w:rsidR="001E141A" w:rsidRPr="00AB1D82">
        <w:rPr>
          <w:lang w:val="et-EE"/>
        </w:rPr>
        <w:t>l 2004</w:t>
      </w:r>
      <w:r w:rsidR="00E52F36">
        <w:rPr>
          <w:lang w:val="et-EE"/>
        </w:rPr>
        <w:t>–</w:t>
      </w:r>
      <w:r w:rsidR="001E141A" w:rsidRPr="00AB1D82">
        <w:rPr>
          <w:lang w:val="et-EE"/>
        </w:rPr>
        <w:t>08</w:t>
      </w:r>
      <w:r>
        <w:rPr>
          <w:lang w:val="et-EE"/>
        </w:rPr>
        <w:t xml:space="preserve"> viidi</w:t>
      </w:r>
      <w:r w:rsidR="001E141A" w:rsidRPr="00AB1D82">
        <w:rPr>
          <w:lang w:val="et-EE"/>
        </w:rPr>
        <w:t xml:space="preserve"> Soome</w:t>
      </w:r>
      <w:r>
        <w:rPr>
          <w:lang w:val="et-EE"/>
        </w:rPr>
        <w:t>s ellu</w:t>
      </w:r>
      <w:r w:rsidR="001E141A" w:rsidRPr="00AB1D82">
        <w:rPr>
          <w:lang w:val="et-EE"/>
        </w:rPr>
        <w:t xml:space="preserve"> 6 linna </w:t>
      </w:r>
      <w:r w:rsidRPr="00AB1D82">
        <w:rPr>
          <w:lang w:val="et-EE"/>
        </w:rPr>
        <w:t xml:space="preserve">keskkonna kohandamise </w:t>
      </w:r>
      <w:r w:rsidR="001E141A" w:rsidRPr="00AB1D82">
        <w:rPr>
          <w:lang w:val="et-EE"/>
        </w:rPr>
        <w:t>koostööprojek</w:t>
      </w:r>
      <w:r>
        <w:rPr>
          <w:lang w:val="et-EE"/>
        </w:rPr>
        <w:t>t</w:t>
      </w:r>
      <w:r w:rsidR="001E141A" w:rsidRPr="00AB1D82">
        <w:rPr>
          <w:lang w:val="et-EE"/>
        </w:rPr>
        <w:t>. Projekti käigus töötati välja ligipä</w:t>
      </w:r>
      <w:r>
        <w:rPr>
          <w:lang w:val="et-EE"/>
        </w:rPr>
        <w:t xml:space="preserve">äsetava keskkonna planeerimise, ehitamise ja korrashoiu </w:t>
      </w:r>
      <w:r w:rsidRPr="00AB1D82">
        <w:rPr>
          <w:lang w:val="et-EE"/>
        </w:rPr>
        <w:t>nõuded</w:t>
      </w:r>
      <w:r>
        <w:rPr>
          <w:lang w:val="et-EE"/>
        </w:rPr>
        <w:t>.</w:t>
      </w:r>
    </w:p>
    <w:p w:rsidR="001E141A" w:rsidRDefault="005C41AC" w:rsidP="001E141A">
      <w:pPr>
        <w:rPr>
          <w:lang w:val="et-EE"/>
        </w:rPr>
      </w:pPr>
      <w:r>
        <w:rPr>
          <w:lang w:val="et-EE"/>
        </w:rPr>
        <w:t>2008. </w:t>
      </w:r>
      <w:r w:rsidR="001E141A" w:rsidRPr="00AB1D82">
        <w:rPr>
          <w:lang w:val="et-EE"/>
        </w:rPr>
        <w:t>a</w:t>
      </w:r>
      <w:r>
        <w:rPr>
          <w:lang w:val="et-EE"/>
        </w:rPr>
        <w:t>astal</w:t>
      </w:r>
      <w:r w:rsidR="001E141A" w:rsidRPr="00AB1D82">
        <w:rPr>
          <w:lang w:val="et-EE"/>
        </w:rPr>
        <w:t xml:space="preserve"> kaitses </w:t>
      </w:r>
      <w:r>
        <w:rPr>
          <w:lang w:val="et-EE"/>
        </w:rPr>
        <w:t>J. </w:t>
      </w:r>
      <w:r w:rsidRPr="00AB1D82">
        <w:rPr>
          <w:lang w:val="et-EE"/>
        </w:rPr>
        <w:t xml:space="preserve">Jokiniemi </w:t>
      </w:r>
      <w:r>
        <w:rPr>
          <w:lang w:val="et-EE"/>
        </w:rPr>
        <w:t>Soomes doktoriväitekirja</w:t>
      </w:r>
      <w:r w:rsidR="00E91574">
        <w:rPr>
          <w:lang w:val="et-EE"/>
        </w:rPr>
        <w:t xml:space="preserve"> </w:t>
      </w:r>
      <w:r w:rsidR="00E52F36">
        <w:rPr>
          <w:lang w:val="et-EE"/>
        </w:rPr>
        <w:t>„</w:t>
      </w:r>
      <w:r w:rsidR="001E141A" w:rsidRPr="00AB1D82">
        <w:rPr>
          <w:lang w:val="et-EE"/>
        </w:rPr>
        <w:t>Linn kõigile meeltele</w:t>
      </w:r>
      <w:r w:rsidR="00E52F36">
        <w:rPr>
          <w:lang w:val="et-EE"/>
        </w:rPr>
        <w:t>“</w:t>
      </w:r>
      <w:r w:rsidR="001E141A" w:rsidRPr="00AB1D82">
        <w:rPr>
          <w:lang w:val="et-EE"/>
        </w:rPr>
        <w:t>. Jokiniemi rõhutab eriti multisensoorsuse olulisust: mitme meele samaaegne kasutamine võimaldab sa</w:t>
      </w:r>
      <w:r>
        <w:rPr>
          <w:lang w:val="et-EE"/>
        </w:rPr>
        <w:t>ada rohkem infot. R</w:t>
      </w:r>
      <w:r w:rsidR="001E141A" w:rsidRPr="00AB1D82">
        <w:rPr>
          <w:lang w:val="et-EE"/>
        </w:rPr>
        <w:t>uumi ei peaks saama kogeda</w:t>
      </w:r>
      <w:r>
        <w:rPr>
          <w:lang w:val="et-EE"/>
        </w:rPr>
        <w:t xml:space="preserve"> ainult vaadates, vaid eri</w:t>
      </w:r>
      <w:r w:rsidR="00E91574">
        <w:rPr>
          <w:lang w:val="et-EE"/>
        </w:rPr>
        <w:t xml:space="preserve"> meeli kasutades. M</w:t>
      </w:r>
      <w:r w:rsidR="001E141A" w:rsidRPr="00AB1D82">
        <w:rPr>
          <w:lang w:val="et-EE"/>
        </w:rPr>
        <w:t>itme meele abil tunnetatavaid maamärke on li</w:t>
      </w:r>
      <w:r w:rsidR="00E91574">
        <w:rPr>
          <w:lang w:val="et-EE"/>
        </w:rPr>
        <w:t>htsam ära tunda ja meelde jätta. M</w:t>
      </w:r>
      <w:r w:rsidR="001E141A" w:rsidRPr="00AB1D82">
        <w:rPr>
          <w:lang w:val="et-EE"/>
        </w:rPr>
        <w:t>itme meele ab</w:t>
      </w:r>
      <w:r>
        <w:rPr>
          <w:lang w:val="et-EE"/>
        </w:rPr>
        <w:t>il vastuvõetud info vähendab reaktsiooniaega ning parandab liikle</w:t>
      </w:r>
      <w:r w:rsidR="0011206B">
        <w:rPr>
          <w:lang w:val="et-EE"/>
        </w:rPr>
        <w:t>misturvalisust (n</w:t>
      </w:r>
      <w:r w:rsidR="001E141A" w:rsidRPr="00AB1D82">
        <w:rPr>
          <w:lang w:val="et-EE"/>
        </w:rPr>
        <w:t xml:space="preserve">t ülekäigukoha saab ära tunda nägemise abil: liiklusmärk, tähistus tänaval; kuulmise abil: </w:t>
      </w:r>
      <w:r>
        <w:rPr>
          <w:lang w:val="et-EE"/>
        </w:rPr>
        <w:t>helisignaaliga</w:t>
      </w:r>
      <w:r w:rsidR="001E141A" w:rsidRPr="00AB1D82">
        <w:rPr>
          <w:lang w:val="et-EE"/>
        </w:rPr>
        <w:t xml:space="preserve"> valgusfoor; kompimismeele abil: reljeefne</w:t>
      </w:r>
      <w:r>
        <w:rPr>
          <w:lang w:val="et-EE"/>
        </w:rPr>
        <w:t xml:space="preserve"> hoiatusala enne ülekäigukohta</w:t>
      </w:r>
      <w:r w:rsidR="0011206B">
        <w:rPr>
          <w:lang w:val="et-EE"/>
        </w:rPr>
        <w:t>)</w:t>
      </w:r>
      <w:r>
        <w:rPr>
          <w:lang w:val="et-EE"/>
        </w:rPr>
        <w:t>.</w:t>
      </w:r>
    </w:p>
    <w:p w:rsidR="00C82ED5" w:rsidRPr="005C41AC" w:rsidRDefault="00486B0D" w:rsidP="001E141A">
      <w:pPr>
        <w:rPr>
          <w:lang w:val="et-EE"/>
        </w:rPr>
      </w:pPr>
      <w:r w:rsidRPr="005C41AC">
        <w:rPr>
          <w:lang w:val="et-EE"/>
        </w:rPr>
        <w:t>Kaasava disaini rakendami</w:t>
      </w:r>
      <w:r w:rsidR="005C41AC" w:rsidRPr="005C41AC">
        <w:rPr>
          <w:lang w:val="et-EE"/>
        </w:rPr>
        <w:t>sest maailmas saab lugeda</w:t>
      </w:r>
      <w:r w:rsidRPr="005C41AC">
        <w:rPr>
          <w:lang w:val="et-EE"/>
        </w:rPr>
        <w:t xml:space="preserve"> juhendi </w:t>
      </w:r>
      <w:r w:rsidR="005C41AC" w:rsidRPr="005C41AC">
        <w:rPr>
          <w:lang w:val="et-EE"/>
        </w:rPr>
        <w:t>„</w:t>
      </w:r>
      <w:r w:rsidRPr="005C41AC">
        <w:rPr>
          <w:lang w:val="et-EE"/>
        </w:rPr>
        <w:t>Kõiki kaasava elukeskkonna loomine</w:t>
      </w:r>
      <w:r w:rsidR="005C41AC" w:rsidRPr="005C41AC">
        <w:rPr>
          <w:lang w:val="et-EE"/>
        </w:rPr>
        <w:t xml:space="preserve">” </w:t>
      </w:r>
      <w:r w:rsidRPr="005C41AC">
        <w:rPr>
          <w:lang w:val="et-EE"/>
        </w:rPr>
        <w:t>ptk</w:t>
      </w:r>
      <w:r w:rsidR="005C41AC" w:rsidRPr="005C41AC">
        <w:rPr>
          <w:lang w:val="et-EE"/>
        </w:rPr>
        <w:t xml:space="preserve">-st </w:t>
      </w:r>
      <w:r w:rsidRPr="005C41AC">
        <w:rPr>
          <w:lang w:val="et-EE"/>
        </w:rPr>
        <w:t>2.1 [</w:t>
      </w:r>
      <w:r w:rsidR="00F33970">
        <w:rPr>
          <w:lang w:val="et-EE"/>
        </w:rPr>
        <w:fldChar w:fldCharType="begin"/>
      </w:r>
      <w:r w:rsidR="0011206B">
        <w:rPr>
          <w:lang w:val="et-EE"/>
        </w:rPr>
        <w:instrText xml:space="preserve"> REF _Ref459925375 \r \h </w:instrText>
      </w:r>
      <w:r w:rsidR="00F33970">
        <w:rPr>
          <w:lang w:val="et-EE"/>
        </w:rPr>
      </w:r>
      <w:r w:rsidR="00F33970">
        <w:rPr>
          <w:lang w:val="et-EE"/>
        </w:rPr>
        <w:fldChar w:fldCharType="separate"/>
      </w:r>
      <w:r w:rsidR="00EC2B1D">
        <w:rPr>
          <w:lang w:val="et-EE"/>
        </w:rPr>
        <w:t>3</w:t>
      </w:r>
      <w:r w:rsidR="00F33970">
        <w:rPr>
          <w:lang w:val="et-EE"/>
        </w:rPr>
        <w:fldChar w:fldCharType="end"/>
      </w:r>
      <w:r w:rsidRPr="005C41AC">
        <w:rPr>
          <w:lang w:val="et-EE"/>
        </w:rPr>
        <w:t>].</w:t>
      </w:r>
    </w:p>
    <w:p w:rsidR="001E141A" w:rsidRDefault="001E141A" w:rsidP="00C82ED5">
      <w:pPr>
        <w:pStyle w:val="Heading2"/>
        <w:rPr>
          <w:lang w:val="et-EE"/>
        </w:rPr>
      </w:pPr>
      <w:bookmarkStart w:id="7" w:name="_Ref458109776"/>
      <w:bookmarkStart w:id="8" w:name="_Toc460231853"/>
      <w:r w:rsidRPr="00AB1D82">
        <w:rPr>
          <w:lang w:val="et-EE"/>
        </w:rPr>
        <w:t>Eesti kaasavat disaini puudutav seadusandlus</w:t>
      </w:r>
      <w:bookmarkEnd w:id="7"/>
      <w:bookmarkEnd w:id="8"/>
    </w:p>
    <w:p w:rsidR="0011206B" w:rsidRPr="00B14FBB" w:rsidRDefault="0011206B" w:rsidP="0011206B">
      <w:pPr>
        <w:rPr>
          <w:rFonts w:cs="Arial"/>
          <w:lang w:val="et-EE"/>
        </w:rPr>
      </w:pPr>
      <w:r w:rsidRPr="00B14FBB">
        <w:rPr>
          <w:rFonts w:cs="Arial"/>
          <w:lang w:val="et-EE"/>
        </w:rPr>
        <w:t>Eestis puudub seadus, mis otseselt käsitleks kaasava disaini rakend</w:t>
      </w:r>
      <w:r>
        <w:rPr>
          <w:rFonts w:cs="Arial"/>
          <w:lang w:val="et-EE"/>
        </w:rPr>
        <w:t xml:space="preserve">amist. Küll on olemas </w:t>
      </w:r>
      <w:r w:rsidRPr="00B14FBB">
        <w:rPr>
          <w:rFonts w:cs="Arial"/>
          <w:lang w:val="et-EE"/>
        </w:rPr>
        <w:t>seadusi ja</w:t>
      </w:r>
      <w:r>
        <w:rPr>
          <w:rFonts w:cs="Arial"/>
          <w:lang w:val="et-EE"/>
        </w:rPr>
        <w:t xml:space="preserve"> määrusi, mis reguleerivad</w:t>
      </w:r>
      <w:r w:rsidRPr="00B14FBB">
        <w:rPr>
          <w:rFonts w:cs="Arial"/>
          <w:lang w:val="et-EE"/>
        </w:rPr>
        <w:t xml:space="preserve"> takistustevaba keskkonna loomist ja puudega inimeste ühiskonnaellu kaasamist.</w:t>
      </w:r>
    </w:p>
    <w:p w:rsidR="0011206B" w:rsidRPr="00B14FBB" w:rsidRDefault="0011206B" w:rsidP="0011206B">
      <w:pPr>
        <w:rPr>
          <w:rFonts w:cs="Arial"/>
          <w:lang w:val="et-EE"/>
        </w:rPr>
      </w:pPr>
      <w:r w:rsidRPr="00B14FBB">
        <w:rPr>
          <w:rFonts w:cs="Arial"/>
          <w:lang w:val="et-EE"/>
        </w:rPr>
        <w:t xml:space="preserve">Ehitusseadustiku </w:t>
      </w:r>
      <w:r w:rsidR="006925C1">
        <w:rPr>
          <w:rFonts w:cs="Arial"/>
          <w:lang w:val="et-EE"/>
        </w:rPr>
        <w:t>[</w:t>
      </w:r>
      <w:r w:rsidR="00F33970">
        <w:rPr>
          <w:rFonts w:cs="Arial"/>
          <w:lang w:val="et-EE"/>
        </w:rPr>
        <w:fldChar w:fldCharType="begin"/>
      </w:r>
      <w:r w:rsidR="006925C1">
        <w:rPr>
          <w:rFonts w:cs="Arial"/>
          <w:lang w:val="et-EE"/>
        </w:rPr>
        <w:instrText xml:space="preserve"> REF _Ref459922927 \r \h </w:instrText>
      </w:r>
      <w:r w:rsidR="00F33970">
        <w:rPr>
          <w:rFonts w:cs="Arial"/>
          <w:lang w:val="et-EE"/>
        </w:rPr>
      </w:r>
      <w:r w:rsidR="00F33970">
        <w:rPr>
          <w:rFonts w:cs="Arial"/>
          <w:lang w:val="et-EE"/>
        </w:rPr>
        <w:fldChar w:fldCharType="separate"/>
      </w:r>
      <w:r w:rsidR="00EC2B1D">
        <w:rPr>
          <w:rFonts w:cs="Arial"/>
          <w:lang w:val="et-EE"/>
        </w:rPr>
        <w:t>1</w:t>
      </w:r>
      <w:r w:rsidR="00F33970">
        <w:rPr>
          <w:rFonts w:cs="Arial"/>
          <w:lang w:val="et-EE"/>
        </w:rPr>
        <w:fldChar w:fldCharType="end"/>
      </w:r>
      <w:r w:rsidR="006925C1">
        <w:rPr>
          <w:rFonts w:cs="Arial"/>
          <w:lang w:val="et-EE"/>
        </w:rPr>
        <w:t xml:space="preserve">] </w:t>
      </w:r>
      <w:r>
        <w:rPr>
          <w:rFonts w:cs="Arial"/>
          <w:lang w:val="et-EE"/>
        </w:rPr>
        <w:t>§ </w:t>
      </w:r>
      <w:r w:rsidRPr="00B14FBB">
        <w:rPr>
          <w:rFonts w:cs="Arial"/>
          <w:lang w:val="et-EE"/>
        </w:rPr>
        <w:t xml:space="preserve">11 lõike 2 punkti 8 kohaselt hõlmavad ehitisele esitatavad nõuded asjakohasel juhul puudega inimeste erivajadusi. </w:t>
      </w:r>
      <w:r>
        <w:rPr>
          <w:rFonts w:cs="Arial"/>
          <w:lang w:val="et-EE"/>
        </w:rPr>
        <w:t>Sama paragrahvi lõike</w:t>
      </w:r>
      <w:r w:rsidRPr="00B14FBB">
        <w:rPr>
          <w:rFonts w:cs="Arial"/>
          <w:lang w:val="et-EE"/>
        </w:rPr>
        <w:t xml:space="preserve">s 4 on sätestatud, et </w:t>
      </w:r>
      <w:r w:rsidRPr="00B14FBB">
        <w:rPr>
          <w:rFonts w:cs="Arial"/>
          <w:lang w:val="et-EE"/>
        </w:rPr>
        <w:lastRenderedPageBreak/>
        <w:t>valdkonna eest vastutav minister võib määrusega täpsustada ehitisele esitatavaid nõudeid. Praeguseks puudega inimeste erivajadustest tulenevaid nõudeid sätestavat määrust vastu võetud ei ole. Kuni uue samasisulise määruse kehtestamiseni lähtutakse majandus- ja kommun</w:t>
      </w:r>
      <w:r>
        <w:rPr>
          <w:rFonts w:cs="Arial"/>
          <w:lang w:val="et-EE"/>
        </w:rPr>
        <w:t>ikatsiooniministri määrusest nr</w:t>
      </w:r>
      <w:r w:rsidRPr="00B14FBB">
        <w:rPr>
          <w:rFonts w:cs="Arial"/>
          <w:lang w:val="et-EE"/>
        </w:rPr>
        <w:t xml:space="preserve"> 14 „Nõuded liikumis-, nägemis- ja kuulmispuudega inimeste liikumisvõimaluste tagamiseks üldkasutatavates ehitistes“ </w:t>
      </w:r>
      <w:r w:rsidR="006925C1">
        <w:rPr>
          <w:rFonts w:cs="Arial"/>
          <w:lang w:val="et-EE"/>
        </w:rPr>
        <w:t>[</w:t>
      </w:r>
      <w:r w:rsidR="00F33970">
        <w:rPr>
          <w:rFonts w:cs="Arial"/>
          <w:lang w:val="et-EE"/>
        </w:rPr>
        <w:fldChar w:fldCharType="begin"/>
      </w:r>
      <w:r w:rsidR="006925C1">
        <w:rPr>
          <w:rFonts w:cs="Arial"/>
          <w:lang w:val="et-EE"/>
        </w:rPr>
        <w:instrText xml:space="preserve"> REF _Ref459926066 \r \h </w:instrText>
      </w:r>
      <w:r w:rsidR="00F33970">
        <w:rPr>
          <w:rFonts w:cs="Arial"/>
          <w:lang w:val="et-EE"/>
        </w:rPr>
      </w:r>
      <w:r w:rsidR="00F33970">
        <w:rPr>
          <w:rFonts w:cs="Arial"/>
          <w:lang w:val="et-EE"/>
        </w:rPr>
        <w:fldChar w:fldCharType="separate"/>
      </w:r>
      <w:r w:rsidR="00EC2B1D">
        <w:rPr>
          <w:rFonts w:cs="Arial"/>
          <w:lang w:val="et-EE"/>
        </w:rPr>
        <w:t>4</w:t>
      </w:r>
      <w:r w:rsidR="00F33970">
        <w:rPr>
          <w:rFonts w:cs="Arial"/>
          <w:lang w:val="et-EE"/>
        </w:rPr>
        <w:fldChar w:fldCharType="end"/>
      </w:r>
      <w:r w:rsidR="006925C1">
        <w:rPr>
          <w:rFonts w:cs="Arial"/>
          <w:lang w:val="et-EE"/>
        </w:rPr>
        <w:t xml:space="preserve">] </w:t>
      </w:r>
      <w:r w:rsidRPr="00B14FBB">
        <w:rPr>
          <w:rFonts w:cs="Arial"/>
          <w:lang w:val="et-EE"/>
        </w:rPr>
        <w:t>ulatuses, mis ei ole vastuolus ehitusseadustikuga.</w:t>
      </w:r>
      <w:r>
        <w:rPr>
          <w:rFonts w:cs="Arial"/>
          <w:lang w:val="et-EE"/>
        </w:rPr>
        <w:t xml:space="preserve"> Määrus käsitleb liiku</w:t>
      </w:r>
      <w:r w:rsidRPr="00B14FBB">
        <w:rPr>
          <w:rFonts w:cs="Arial"/>
          <w:lang w:val="et-EE"/>
        </w:rPr>
        <w:t xml:space="preserve">mist nii üldkasutatavates hoonetes kui ka </w:t>
      </w:r>
      <w:r>
        <w:rPr>
          <w:rFonts w:cs="Arial"/>
          <w:lang w:val="et-EE"/>
        </w:rPr>
        <w:t xml:space="preserve">neist </w:t>
      </w:r>
      <w:r w:rsidRPr="00B14FBB">
        <w:rPr>
          <w:rFonts w:cs="Arial"/>
          <w:lang w:val="et-EE"/>
        </w:rPr>
        <w:t>väljaspo</w:t>
      </w:r>
      <w:r>
        <w:rPr>
          <w:rFonts w:cs="Arial"/>
          <w:lang w:val="et-EE"/>
        </w:rPr>
        <w:t>ol. Määrus sisaldab</w:t>
      </w:r>
      <w:r w:rsidRPr="00B14FBB">
        <w:rPr>
          <w:rFonts w:cs="Arial"/>
          <w:lang w:val="et-EE"/>
        </w:rPr>
        <w:t xml:space="preserve"> teedele, parklatele, jalg- ja kõnniteedele, treppidele, käsipuudele, tualettruumidele, ustele, lifti</w:t>
      </w:r>
      <w:r>
        <w:rPr>
          <w:rFonts w:cs="Arial"/>
          <w:lang w:val="et-EE"/>
        </w:rPr>
        <w:t>dele jm esitatavad nõuded</w:t>
      </w:r>
      <w:r w:rsidRPr="00B14FBB">
        <w:rPr>
          <w:rFonts w:cs="Arial"/>
          <w:lang w:val="et-EE"/>
        </w:rPr>
        <w:t>, millega on äärmiselt oluline arvestada juba ehitise või rajatise projekteerimisel.</w:t>
      </w:r>
    </w:p>
    <w:p w:rsidR="0011206B" w:rsidRPr="00B14FBB" w:rsidRDefault="0011206B" w:rsidP="0011206B">
      <w:pPr>
        <w:rPr>
          <w:rFonts w:cs="Arial"/>
          <w:lang w:val="et-EE"/>
        </w:rPr>
      </w:pPr>
      <w:r>
        <w:rPr>
          <w:rFonts w:cs="Arial"/>
          <w:lang w:val="et-EE"/>
        </w:rPr>
        <w:t xml:space="preserve">Liiklusseaduse </w:t>
      </w:r>
      <w:r w:rsidR="006925C1">
        <w:rPr>
          <w:rFonts w:cs="Arial"/>
          <w:lang w:val="et-EE"/>
        </w:rPr>
        <w:t>[</w:t>
      </w:r>
      <w:r w:rsidR="00F33970">
        <w:rPr>
          <w:rFonts w:cs="Arial"/>
          <w:lang w:val="et-EE"/>
        </w:rPr>
        <w:fldChar w:fldCharType="begin"/>
      </w:r>
      <w:r w:rsidR="006925C1">
        <w:rPr>
          <w:rFonts w:cs="Arial"/>
          <w:lang w:val="et-EE"/>
        </w:rPr>
        <w:instrText xml:space="preserve"> REF _Ref459926135 \r \h </w:instrText>
      </w:r>
      <w:r w:rsidR="00F33970">
        <w:rPr>
          <w:rFonts w:cs="Arial"/>
          <w:lang w:val="et-EE"/>
        </w:rPr>
      </w:r>
      <w:r w:rsidR="00F33970">
        <w:rPr>
          <w:rFonts w:cs="Arial"/>
          <w:lang w:val="et-EE"/>
        </w:rPr>
        <w:fldChar w:fldCharType="separate"/>
      </w:r>
      <w:r w:rsidR="00EC2B1D">
        <w:rPr>
          <w:rFonts w:cs="Arial"/>
          <w:lang w:val="et-EE"/>
        </w:rPr>
        <w:t>5</w:t>
      </w:r>
      <w:r w:rsidR="00F33970">
        <w:rPr>
          <w:rFonts w:cs="Arial"/>
          <w:lang w:val="et-EE"/>
        </w:rPr>
        <w:fldChar w:fldCharType="end"/>
      </w:r>
      <w:r w:rsidR="006925C1">
        <w:rPr>
          <w:rFonts w:cs="Arial"/>
          <w:lang w:val="et-EE"/>
        </w:rPr>
        <w:t xml:space="preserve">] </w:t>
      </w:r>
      <w:r w:rsidRPr="00B14FBB">
        <w:rPr>
          <w:rFonts w:cs="Arial"/>
          <w:lang w:val="et-EE"/>
        </w:rPr>
        <w:t>§ 35 lõikes 1 on sätestatud, et eriti tähelepanelik peab juht olema lapse, vanuri ning haigustunnustega, liikumispuud</w:t>
      </w:r>
      <w:r>
        <w:rPr>
          <w:rFonts w:cs="Arial"/>
          <w:lang w:val="et-EE"/>
        </w:rPr>
        <w:t>ega ja pimeda inimese suhtes. Sama paragrahvi lõike 3 järgi peab juht</w:t>
      </w:r>
      <w:r w:rsidRPr="00B14FBB">
        <w:rPr>
          <w:rFonts w:cs="Arial"/>
          <w:lang w:val="et-EE"/>
        </w:rPr>
        <w:t xml:space="preserve"> i</w:t>
      </w:r>
      <w:r>
        <w:rPr>
          <w:rFonts w:cs="Arial"/>
          <w:lang w:val="et-EE"/>
        </w:rPr>
        <w:t>gal pool andma teed valge kepi</w:t>
      </w:r>
      <w:r w:rsidRPr="00B14FBB">
        <w:rPr>
          <w:rFonts w:cs="Arial"/>
          <w:lang w:val="et-EE"/>
        </w:rPr>
        <w:t xml:space="preserve"> või juhtkoeraga liikuvale pimedale jalakäijale. Seaduse §-s 68 on kehtestatud liikumispuudega juhi ja liikumispuudega või pimedat inimest teenindava sõiduki juhi eriõigused parkimisele, parklakohtadele ning peatumisele keelumärgi mõjupiirkonnas. §-s 166 sätestatakse, et liikumispuudega ja pimeda inimese liiklemist ja neid teenindavate sõidukite parkimist ning liikumispuudega inimeste juhitavate sõidukite parkimist korraldab kohalik omavalitsus. §-s 167 on toodud liikumispuudega ja pimedat inimest teenindava sõiduki parkimis</w:t>
      </w:r>
      <w:r>
        <w:rPr>
          <w:rFonts w:cs="Arial"/>
          <w:lang w:val="et-EE"/>
        </w:rPr>
        <w:t>kaardi väljaandmise</w:t>
      </w:r>
      <w:r w:rsidRPr="00B14FBB">
        <w:rPr>
          <w:rFonts w:cs="Arial"/>
          <w:lang w:val="et-EE"/>
        </w:rPr>
        <w:t xml:space="preserve"> nõuded.</w:t>
      </w:r>
    </w:p>
    <w:p w:rsidR="0011206B" w:rsidRPr="00B14FBB" w:rsidRDefault="0011206B" w:rsidP="0011206B">
      <w:pPr>
        <w:rPr>
          <w:rFonts w:cs="Arial"/>
          <w:lang w:val="et-EE"/>
        </w:rPr>
      </w:pPr>
      <w:r w:rsidRPr="00B14FBB">
        <w:rPr>
          <w:rFonts w:cs="Arial"/>
          <w:lang w:val="et-EE"/>
        </w:rPr>
        <w:t>Üh</w:t>
      </w:r>
      <w:r>
        <w:rPr>
          <w:rFonts w:cs="Arial"/>
          <w:lang w:val="et-EE"/>
        </w:rPr>
        <w:t xml:space="preserve">istranspordiseaduse </w:t>
      </w:r>
      <w:r w:rsidR="006925C1">
        <w:rPr>
          <w:rFonts w:cs="Arial"/>
          <w:lang w:val="et-EE"/>
        </w:rPr>
        <w:t>[</w:t>
      </w:r>
      <w:r w:rsidR="00F33970">
        <w:rPr>
          <w:rFonts w:cs="Arial"/>
          <w:lang w:val="et-EE"/>
        </w:rPr>
        <w:fldChar w:fldCharType="begin"/>
      </w:r>
      <w:r w:rsidR="006925C1">
        <w:rPr>
          <w:rFonts w:cs="Arial"/>
          <w:lang w:val="et-EE"/>
        </w:rPr>
        <w:instrText xml:space="preserve"> REF _Ref459926219 \r \h </w:instrText>
      </w:r>
      <w:r w:rsidR="00F33970">
        <w:rPr>
          <w:rFonts w:cs="Arial"/>
          <w:lang w:val="et-EE"/>
        </w:rPr>
      </w:r>
      <w:r w:rsidR="00F33970">
        <w:rPr>
          <w:rFonts w:cs="Arial"/>
          <w:lang w:val="et-EE"/>
        </w:rPr>
        <w:fldChar w:fldCharType="separate"/>
      </w:r>
      <w:r w:rsidR="00EC2B1D">
        <w:rPr>
          <w:rFonts w:cs="Arial"/>
          <w:lang w:val="et-EE"/>
        </w:rPr>
        <w:t>6</w:t>
      </w:r>
      <w:r w:rsidR="00F33970">
        <w:rPr>
          <w:rFonts w:cs="Arial"/>
          <w:lang w:val="et-EE"/>
        </w:rPr>
        <w:fldChar w:fldCharType="end"/>
      </w:r>
      <w:r w:rsidR="006925C1">
        <w:rPr>
          <w:rFonts w:cs="Arial"/>
          <w:lang w:val="et-EE"/>
        </w:rPr>
        <w:t xml:space="preserve">] </w:t>
      </w:r>
      <w:r w:rsidRPr="00B14FBB">
        <w:rPr>
          <w:rFonts w:cs="Arial"/>
          <w:lang w:val="et-EE"/>
        </w:rPr>
        <w:t>§ 34 kohaselt on riigisisesel liinil tee-, vee- ja raudteeliikluses vedaja kohustatud tasuta vedama muu hulgas puudega kuni 16-aastast isikut, sügava puudega 16-aastast ja vanemat isikut, raske nägemispuudega isikut, sügava või raske nägemispuudega isiku saatjat või puudega isi</w:t>
      </w:r>
      <w:r>
        <w:rPr>
          <w:rFonts w:cs="Arial"/>
          <w:lang w:val="et-EE"/>
        </w:rPr>
        <w:t>kut saatvat juht- või abikoera.</w:t>
      </w:r>
    </w:p>
    <w:p w:rsidR="0011206B" w:rsidRPr="00B14FBB" w:rsidRDefault="0011206B" w:rsidP="0011206B">
      <w:pPr>
        <w:rPr>
          <w:rFonts w:cs="Arial"/>
          <w:lang w:val="et-EE"/>
        </w:rPr>
      </w:pPr>
      <w:r>
        <w:rPr>
          <w:rFonts w:cs="Arial"/>
          <w:lang w:val="et-EE"/>
        </w:rPr>
        <w:t>Ü</w:t>
      </w:r>
      <w:r w:rsidRPr="00B14FBB">
        <w:rPr>
          <w:rFonts w:cs="Arial"/>
          <w:lang w:val="et-EE"/>
        </w:rPr>
        <w:t>histranspordi</w:t>
      </w:r>
      <w:r>
        <w:rPr>
          <w:rFonts w:cs="Arial"/>
          <w:lang w:val="et-EE"/>
        </w:rPr>
        <w:t>seaduse §</w:t>
      </w:r>
      <w:r w:rsidRPr="00B14FBB">
        <w:rPr>
          <w:rFonts w:cs="Arial"/>
          <w:lang w:val="et-EE"/>
        </w:rPr>
        <w:t xml:space="preserve"> 70</w:t>
      </w:r>
      <w:r>
        <w:rPr>
          <w:rFonts w:cs="Arial"/>
          <w:lang w:val="et-EE"/>
        </w:rPr>
        <w:t xml:space="preserve"> alusel</w:t>
      </w:r>
      <w:r w:rsidRPr="00B14FBB">
        <w:rPr>
          <w:rFonts w:cs="Arial"/>
          <w:lang w:val="et-EE"/>
        </w:rPr>
        <w:t xml:space="preserve"> on majandus</w:t>
      </w:r>
      <w:r>
        <w:rPr>
          <w:rFonts w:cs="Arial"/>
          <w:lang w:val="et-EE"/>
        </w:rPr>
        <w:t>-</w:t>
      </w:r>
      <w:r w:rsidRPr="00B14FBB">
        <w:rPr>
          <w:rFonts w:cs="Arial"/>
          <w:lang w:val="et-EE"/>
        </w:rPr>
        <w:t xml:space="preserve"> ja taristu</w:t>
      </w:r>
      <w:r>
        <w:rPr>
          <w:rFonts w:cs="Arial"/>
          <w:lang w:val="et-EE"/>
        </w:rPr>
        <w:t>minister kehtestanud määruse nr</w:t>
      </w:r>
      <w:r w:rsidR="006925C1">
        <w:rPr>
          <w:rFonts w:cs="Arial"/>
          <w:lang w:val="et-EE"/>
        </w:rPr>
        <w:t xml:space="preserve"> 39</w:t>
      </w:r>
      <w:r w:rsidRPr="00B14FBB">
        <w:rPr>
          <w:rFonts w:cs="Arial"/>
          <w:lang w:val="et-EE"/>
        </w:rPr>
        <w:t xml:space="preserve"> „Loetelu bussijaamadest, kus antakse abi puudega ja piiratud liikumisvõimega isikutele“</w:t>
      </w:r>
      <w:r w:rsidR="006925C1">
        <w:rPr>
          <w:rFonts w:cs="Arial"/>
          <w:lang w:val="et-EE"/>
        </w:rPr>
        <w:t xml:space="preserve"> [</w:t>
      </w:r>
      <w:r w:rsidR="00F33970">
        <w:rPr>
          <w:rFonts w:cs="Arial"/>
          <w:lang w:val="et-EE"/>
        </w:rPr>
        <w:fldChar w:fldCharType="begin"/>
      </w:r>
      <w:r w:rsidR="006925C1">
        <w:rPr>
          <w:rFonts w:cs="Arial"/>
          <w:lang w:val="et-EE"/>
        </w:rPr>
        <w:instrText xml:space="preserve"> REF _Ref459926313 \r \h </w:instrText>
      </w:r>
      <w:r w:rsidR="00F33970">
        <w:rPr>
          <w:rFonts w:cs="Arial"/>
          <w:lang w:val="et-EE"/>
        </w:rPr>
      </w:r>
      <w:r w:rsidR="00F33970">
        <w:rPr>
          <w:rFonts w:cs="Arial"/>
          <w:lang w:val="et-EE"/>
        </w:rPr>
        <w:fldChar w:fldCharType="separate"/>
      </w:r>
      <w:r w:rsidR="00EC2B1D">
        <w:rPr>
          <w:rFonts w:cs="Arial"/>
          <w:lang w:val="et-EE"/>
        </w:rPr>
        <w:t>7</w:t>
      </w:r>
      <w:r w:rsidR="00F33970">
        <w:rPr>
          <w:rFonts w:cs="Arial"/>
          <w:lang w:val="et-EE"/>
        </w:rPr>
        <w:fldChar w:fldCharType="end"/>
      </w:r>
      <w:r w:rsidR="006925C1">
        <w:rPr>
          <w:rFonts w:cs="Arial"/>
          <w:lang w:val="et-EE"/>
        </w:rPr>
        <w:t>]</w:t>
      </w:r>
      <w:r>
        <w:rPr>
          <w:rFonts w:cs="Arial"/>
          <w:lang w:val="et-EE"/>
        </w:rPr>
        <w:t>.</w:t>
      </w:r>
      <w:r w:rsidRPr="00B14FBB">
        <w:rPr>
          <w:rFonts w:cs="Arial"/>
          <w:lang w:val="et-EE"/>
        </w:rPr>
        <w:t xml:space="preserve"> Selles on sätestatud, et puudega ja piiratud liikumisvõimega isikutele antakse Euroopa Parlam</w:t>
      </w:r>
      <w:r>
        <w:rPr>
          <w:rFonts w:cs="Arial"/>
          <w:lang w:val="et-EE"/>
        </w:rPr>
        <w:t>endi ja nõukogu määruse järgi</w:t>
      </w:r>
      <w:r w:rsidRPr="00B14FBB">
        <w:rPr>
          <w:rFonts w:cs="Arial"/>
          <w:lang w:val="et-EE"/>
        </w:rPr>
        <w:t xml:space="preserve"> abi Tallinna Bussijaamas.</w:t>
      </w:r>
    </w:p>
    <w:p w:rsidR="0011206B" w:rsidRPr="00B14FBB" w:rsidRDefault="0011206B" w:rsidP="0011206B">
      <w:pPr>
        <w:rPr>
          <w:rFonts w:cs="Arial"/>
          <w:lang w:val="et-EE"/>
        </w:rPr>
      </w:pPr>
      <w:r w:rsidRPr="00B14FBB">
        <w:rPr>
          <w:rFonts w:cs="Arial"/>
          <w:lang w:val="et-EE"/>
        </w:rPr>
        <w:t>Sotsiaa</w:t>
      </w:r>
      <w:r>
        <w:rPr>
          <w:rFonts w:cs="Arial"/>
          <w:lang w:val="et-EE"/>
        </w:rPr>
        <w:t xml:space="preserve">lhoolekande seaduse </w:t>
      </w:r>
      <w:r w:rsidR="006925C1">
        <w:rPr>
          <w:rFonts w:cs="Arial"/>
          <w:lang w:val="et-EE"/>
        </w:rPr>
        <w:t>[</w:t>
      </w:r>
      <w:r w:rsidR="00F33970">
        <w:rPr>
          <w:rFonts w:cs="Arial"/>
          <w:lang w:val="et-EE"/>
        </w:rPr>
        <w:fldChar w:fldCharType="begin"/>
      </w:r>
      <w:r w:rsidR="006925C1">
        <w:rPr>
          <w:rFonts w:cs="Arial"/>
          <w:lang w:val="et-EE"/>
        </w:rPr>
        <w:instrText xml:space="preserve"> REF _Ref459926385 \r \h </w:instrText>
      </w:r>
      <w:r w:rsidR="00F33970">
        <w:rPr>
          <w:rFonts w:cs="Arial"/>
          <w:lang w:val="et-EE"/>
        </w:rPr>
      </w:r>
      <w:r w:rsidR="00F33970">
        <w:rPr>
          <w:rFonts w:cs="Arial"/>
          <w:lang w:val="et-EE"/>
        </w:rPr>
        <w:fldChar w:fldCharType="separate"/>
      </w:r>
      <w:r w:rsidR="00EC2B1D">
        <w:rPr>
          <w:rFonts w:cs="Arial"/>
          <w:lang w:val="et-EE"/>
        </w:rPr>
        <w:t>8</w:t>
      </w:r>
      <w:r w:rsidR="00F33970">
        <w:rPr>
          <w:rFonts w:cs="Arial"/>
          <w:lang w:val="et-EE"/>
        </w:rPr>
        <w:fldChar w:fldCharType="end"/>
      </w:r>
      <w:r w:rsidR="006925C1">
        <w:rPr>
          <w:rFonts w:cs="Arial"/>
          <w:lang w:val="et-EE"/>
        </w:rPr>
        <w:t xml:space="preserve">] </w:t>
      </w:r>
      <w:r>
        <w:rPr>
          <w:rFonts w:cs="Arial"/>
          <w:lang w:val="et-EE"/>
        </w:rPr>
        <w:t>§ 38 keh</w:t>
      </w:r>
      <w:r w:rsidRPr="00B14FBB">
        <w:rPr>
          <w:rFonts w:cs="Arial"/>
          <w:lang w:val="et-EE"/>
        </w:rPr>
        <w:t>testab sotsiaaltranspordi teenuse eesmärgi ja sisu. Sotsiaaltransporditeenus on kohaliku omavalitsuse üksuse korraldatav sotsiaalteenus, mille eesmärk on võimaldada puudega inimesel, kellel puue takistab isikliku või ühissõiduki kasutamist, kasutada tema vajadustele vastavat transpordivahendit tööle või õppeasutusse sõitmiseks või avalike teenuste kasutamiseks. Vabariigi Valitsus või tema volitusel valdkonna eest vastutav minister võib kehtestada määrusega täpsustatud nõuded sotsiaaltrans</w:t>
      </w:r>
      <w:r>
        <w:rPr>
          <w:rFonts w:cs="Arial"/>
          <w:lang w:val="et-EE"/>
        </w:rPr>
        <w:t>porditeenuse eesmärgile ja sisule. Kuna praeguse</w:t>
      </w:r>
      <w:r w:rsidRPr="00B14FBB">
        <w:rPr>
          <w:rFonts w:cs="Arial"/>
          <w:lang w:val="et-EE"/>
        </w:rPr>
        <w:t>ks niisugust määrust vastu võetud ei ole, on iga omavalitsus, kus osutatakse sotsiaaltranspordi teenust, kehtestanud teenuse osutamiseks oma korra.</w:t>
      </w:r>
      <w:r>
        <w:rPr>
          <w:rFonts w:cs="Arial"/>
          <w:lang w:val="et-EE"/>
        </w:rPr>
        <w:t xml:space="preserve"> Seetõttu on</w:t>
      </w:r>
      <w:r w:rsidRPr="00B14FBB">
        <w:rPr>
          <w:rFonts w:cs="Arial"/>
          <w:lang w:val="et-EE"/>
        </w:rPr>
        <w:t xml:space="preserve"> omavalitsu</w:t>
      </w:r>
      <w:r>
        <w:rPr>
          <w:rFonts w:cs="Arial"/>
          <w:lang w:val="et-EE"/>
        </w:rPr>
        <w:t>seti sotsiaaltranspordi</w:t>
      </w:r>
      <w:r w:rsidRPr="00B14FBB">
        <w:rPr>
          <w:rFonts w:cs="Arial"/>
          <w:lang w:val="et-EE"/>
        </w:rPr>
        <w:t xml:space="preserve"> kättesaadav</w:t>
      </w:r>
      <w:r>
        <w:rPr>
          <w:rFonts w:cs="Arial"/>
          <w:lang w:val="et-EE"/>
        </w:rPr>
        <w:t>us ebaühtlane</w:t>
      </w:r>
      <w:r w:rsidRPr="00B14FBB">
        <w:rPr>
          <w:rFonts w:cs="Arial"/>
          <w:lang w:val="et-EE"/>
        </w:rPr>
        <w:t>.</w:t>
      </w:r>
    </w:p>
    <w:p w:rsidR="0011206B" w:rsidRPr="00B14FBB" w:rsidRDefault="0011206B" w:rsidP="0011206B">
      <w:pPr>
        <w:rPr>
          <w:rFonts w:cs="Arial"/>
          <w:lang w:val="et-EE"/>
        </w:rPr>
      </w:pPr>
      <w:r w:rsidRPr="00B14FBB">
        <w:rPr>
          <w:rFonts w:cs="Arial"/>
          <w:lang w:val="et-EE"/>
        </w:rPr>
        <w:t xml:space="preserve">Sotsiaalhoolekande seaduse </w:t>
      </w:r>
      <w:r w:rsidR="006925C1">
        <w:rPr>
          <w:rFonts w:cs="Arial"/>
          <w:lang w:val="et-EE"/>
        </w:rPr>
        <w:t>[</w:t>
      </w:r>
      <w:r w:rsidR="00F33970">
        <w:rPr>
          <w:rFonts w:cs="Arial"/>
          <w:lang w:val="et-EE"/>
        </w:rPr>
        <w:fldChar w:fldCharType="begin"/>
      </w:r>
      <w:r w:rsidR="006925C1">
        <w:rPr>
          <w:rFonts w:cs="Arial"/>
          <w:lang w:val="et-EE"/>
        </w:rPr>
        <w:instrText xml:space="preserve"> REF _Ref459926385 \r \h </w:instrText>
      </w:r>
      <w:r w:rsidR="00F33970">
        <w:rPr>
          <w:rFonts w:cs="Arial"/>
          <w:lang w:val="et-EE"/>
        </w:rPr>
      </w:r>
      <w:r w:rsidR="00F33970">
        <w:rPr>
          <w:rFonts w:cs="Arial"/>
          <w:lang w:val="et-EE"/>
        </w:rPr>
        <w:fldChar w:fldCharType="separate"/>
      </w:r>
      <w:r w:rsidR="00EC2B1D">
        <w:rPr>
          <w:rFonts w:cs="Arial"/>
          <w:lang w:val="et-EE"/>
        </w:rPr>
        <w:t>8</w:t>
      </w:r>
      <w:r w:rsidR="00F33970">
        <w:rPr>
          <w:rFonts w:cs="Arial"/>
          <w:lang w:val="et-EE"/>
        </w:rPr>
        <w:fldChar w:fldCharType="end"/>
      </w:r>
      <w:r w:rsidR="006925C1">
        <w:rPr>
          <w:rFonts w:cs="Arial"/>
          <w:lang w:val="et-EE"/>
        </w:rPr>
        <w:t xml:space="preserve">] </w:t>
      </w:r>
      <w:r w:rsidRPr="00B14FBB">
        <w:rPr>
          <w:rFonts w:cs="Arial"/>
          <w:lang w:val="et-EE"/>
        </w:rPr>
        <w:t>§ 42 lõikes 1 on eluasemega seotud ligipääsetavuse soodustamiseks kehtestatud kohalike omavalitsuste kohustus abistada isikuid, kellel on puudest tingituna raskusi eluruumis liikumise, endaga toimetuleku või suhtlemisega, eluruumi kohandamisel või sobivama eluruumi saamisel.</w:t>
      </w:r>
    </w:p>
    <w:p w:rsidR="0011206B" w:rsidRPr="00B14FBB" w:rsidRDefault="0011206B" w:rsidP="0011206B">
      <w:pPr>
        <w:rPr>
          <w:rFonts w:cs="Arial"/>
          <w:lang w:val="et-EE"/>
        </w:rPr>
      </w:pPr>
      <w:r w:rsidRPr="00B14FBB">
        <w:rPr>
          <w:rFonts w:cs="Arial"/>
          <w:lang w:val="et-EE"/>
        </w:rPr>
        <w:t>Töötervishoiu ja tööohutuse se</w:t>
      </w:r>
      <w:r>
        <w:rPr>
          <w:rFonts w:cs="Arial"/>
          <w:lang w:val="et-EE"/>
        </w:rPr>
        <w:t xml:space="preserve">aduse </w:t>
      </w:r>
      <w:r w:rsidR="006925C1">
        <w:rPr>
          <w:rFonts w:cs="Arial"/>
          <w:lang w:val="et-EE"/>
        </w:rPr>
        <w:t>[</w:t>
      </w:r>
      <w:r w:rsidR="00F33970">
        <w:rPr>
          <w:rFonts w:cs="Arial"/>
          <w:lang w:val="et-EE"/>
        </w:rPr>
        <w:fldChar w:fldCharType="begin"/>
      </w:r>
      <w:r w:rsidR="00A856A8">
        <w:rPr>
          <w:rFonts w:cs="Arial"/>
          <w:lang w:val="et-EE"/>
        </w:rPr>
        <w:instrText xml:space="preserve"> REF _Ref459926571 \r \h </w:instrText>
      </w:r>
      <w:r w:rsidR="00F33970">
        <w:rPr>
          <w:rFonts w:cs="Arial"/>
          <w:lang w:val="et-EE"/>
        </w:rPr>
      </w:r>
      <w:r w:rsidR="00F33970">
        <w:rPr>
          <w:rFonts w:cs="Arial"/>
          <w:lang w:val="et-EE"/>
        </w:rPr>
        <w:fldChar w:fldCharType="separate"/>
      </w:r>
      <w:r w:rsidR="00EC2B1D">
        <w:rPr>
          <w:rFonts w:cs="Arial"/>
          <w:lang w:val="et-EE"/>
        </w:rPr>
        <w:t>9</w:t>
      </w:r>
      <w:r w:rsidR="00F33970">
        <w:rPr>
          <w:rFonts w:cs="Arial"/>
          <w:lang w:val="et-EE"/>
        </w:rPr>
        <w:fldChar w:fldCharType="end"/>
      </w:r>
      <w:r w:rsidR="006925C1">
        <w:rPr>
          <w:rFonts w:cs="Arial"/>
          <w:lang w:val="et-EE"/>
        </w:rPr>
        <w:t xml:space="preserve">] </w:t>
      </w:r>
      <w:r>
        <w:rPr>
          <w:rFonts w:cs="Arial"/>
          <w:lang w:val="et-EE"/>
        </w:rPr>
        <w:t>§ 10</w:t>
      </w:r>
      <w:r w:rsidRPr="00B14FBB">
        <w:rPr>
          <w:rFonts w:cs="Arial"/>
          <w:lang w:val="et-EE"/>
        </w:rPr>
        <w:t xml:space="preserve"> lõige 4 sätestab, et puudega töötaja töö, töövahendid ja töökoht tuleb kohandada tema kehalistele ja vaimsetele võimetele vastavaks. Kohandamine seisneb tööandja ehitise, tööruumi, töökoha või töövahendi puudega isikule </w:t>
      </w:r>
      <w:r w:rsidRPr="00B14FBB">
        <w:rPr>
          <w:rFonts w:cs="Arial"/>
          <w:lang w:val="et-EE"/>
        </w:rPr>
        <w:lastRenderedPageBreak/>
        <w:t>ligipääsetavaks ja kasutatavaks muutmises. See nõue kehtib ka üldkasutatavate liikumisteede ja olmeruumide kohta, mida puudega töötajad kasutavad.</w:t>
      </w:r>
    </w:p>
    <w:p w:rsidR="0011206B" w:rsidRPr="00B14FBB" w:rsidRDefault="0011206B" w:rsidP="0011206B">
      <w:pPr>
        <w:rPr>
          <w:rFonts w:cs="Arial"/>
          <w:lang w:val="et-EE"/>
        </w:rPr>
      </w:pPr>
      <w:r w:rsidRPr="00B14FBB">
        <w:rPr>
          <w:rFonts w:cs="Arial"/>
          <w:lang w:val="et-EE"/>
        </w:rPr>
        <w:t>Meediateenuste se</w:t>
      </w:r>
      <w:r>
        <w:rPr>
          <w:rFonts w:cs="Arial"/>
          <w:lang w:val="et-EE"/>
        </w:rPr>
        <w:t xml:space="preserve">aduse </w:t>
      </w:r>
      <w:r w:rsidR="00A856A8">
        <w:rPr>
          <w:rFonts w:cs="Arial"/>
          <w:lang w:val="et-EE"/>
        </w:rPr>
        <w:t>[</w:t>
      </w:r>
      <w:r w:rsidR="00F33970">
        <w:rPr>
          <w:rFonts w:cs="Arial"/>
          <w:lang w:val="et-EE"/>
        </w:rPr>
        <w:fldChar w:fldCharType="begin"/>
      </w:r>
      <w:r w:rsidR="00A856A8">
        <w:rPr>
          <w:rFonts w:cs="Arial"/>
          <w:lang w:val="et-EE"/>
        </w:rPr>
        <w:instrText xml:space="preserve"> REF _Ref459926640 \r \h </w:instrText>
      </w:r>
      <w:r w:rsidR="00F33970">
        <w:rPr>
          <w:rFonts w:cs="Arial"/>
          <w:lang w:val="et-EE"/>
        </w:rPr>
      </w:r>
      <w:r w:rsidR="00F33970">
        <w:rPr>
          <w:rFonts w:cs="Arial"/>
          <w:lang w:val="et-EE"/>
        </w:rPr>
        <w:fldChar w:fldCharType="separate"/>
      </w:r>
      <w:r w:rsidR="00EC2B1D">
        <w:rPr>
          <w:rFonts w:cs="Arial"/>
          <w:lang w:val="et-EE"/>
        </w:rPr>
        <w:t>10</w:t>
      </w:r>
      <w:r w:rsidR="00F33970">
        <w:rPr>
          <w:rFonts w:cs="Arial"/>
          <w:lang w:val="et-EE"/>
        </w:rPr>
        <w:fldChar w:fldCharType="end"/>
      </w:r>
      <w:r w:rsidR="00A856A8">
        <w:rPr>
          <w:rFonts w:cs="Arial"/>
          <w:lang w:val="et-EE"/>
        </w:rPr>
        <w:t>]</w:t>
      </w:r>
      <w:r>
        <w:rPr>
          <w:rFonts w:cs="Arial"/>
          <w:lang w:val="et-EE"/>
        </w:rPr>
        <w:t xml:space="preserve"> § 23 järgi teeb</w:t>
      </w:r>
      <w:r w:rsidRPr="00B14FBB">
        <w:rPr>
          <w:rFonts w:cs="Arial"/>
          <w:lang w:val="et-EE"/>
        </w:rPr>
        <w:t xml:space="preserve"> audiovi</w:t>
      </w:r>
      <w:r>
        <w:rPr>
          <w:rFonts w:cs="Arial"/>
          <w:lang w:val="et-EE"/>
        </w:rPr>
        <w:t>suaalmeedia teenuse osutaja</w:t>
      </w:r>
      <w:r w:rsidRPr="00B14FBB">
        <w:rPr>
          <w:rFonts w:cs="Arial"/>
          <w:lang w:val="et-EE"/>
        </w:rPr>
        <w:t xml:space="preserve"> oma teenuse kättesaadavaks nägemis- ja kuulmispuudega inimestele, kasutades selleks muu hulgas saate varustamist subtiitritega, viipekeelset tõlget, eraldi audiokanaleid, teleteksti ja teisi lisateenuseid, mis võimaldavad nägemis- ja kuulmispuudega inimestel pakuta</w:t>
      </w:r>
      <w:r>
        <w:rPr>
          <w:rFonts w:cs="Arial"/>
          <w:lang w:val="et-EE"/>
        </w:rPr>
        <w:t>vat teenust kasutada. Seaduse § </w:t>
      </w:r>
      <w:r w:rsidRPr="00B14FBB">
        <w:rPr>
          <w:rFonts w:cs="Arial"/>
          <w:lang w:val="et-EE"/>
        </w:rPr>
        <w:t>60 kohaselt rakendavad audiovisuaalmeedia teenuste osutajad seda nõuet järk-järgult.</w:t>
      </w:r>
    </w:p>
    <w:p w:rsidR="0011206B" w:rsidRPr="00B14FBB" w:rsidRDefault="0011206B" w:rsidP="0011206B">
      <w:pPr>
        <w:rPr>
          <w:rFonts w:cs="Arial"/>
          <w:lang w:val="et-EE"/>
        </w:rPr>
      </w:pPr>
      <w:r>
        <w:rPr>
          <w:rFonts w:cs="Arial"/>
          <w:lang w:val="et-EE"/>
        </w:rPr>
        <w:t xml:space="preserve">Muuseumiseaduse </w:t>
      </w:r>
      <w:r w:rsidR="00A856A8">
        <w:rPr>
          <w:rFonts w:cs="Arial"/>
          <w:lang w:val="et-EE"/>
        </w:rPr>
        <w:t>[</w:t>
      </w:r>
      <w:r w:rsidR="00F33970">
        <w:rPr>
          <w:rFonts w:cs="Arial"/>
          <w:lang w:val="et-EE"/>
        </w:rPr>
        <w:fldChar w:fldCharType="begin"/>
      </w:r>
      <w:r w:rsidR="00A856A8">
        <w:rPr>
          <w:rFonts w:cs="Arial"/>
          <w:lang w:val="et-EE"/>
        </w:rPr>
        <w:instrText xml:space="preserve"> REF _Ref459926659 \r \h </w:instrText>
      </w:r>
      <w:r w:rsidR="00F33970">
        <w:rPr>
          <w:rFonts w:cs="Arial"/>
          <w:lang w:val="et-EE"/>
        </w:rPr>
      </w:r>
      <w:r w:rsidR="00F33970">
        <w:rPr>
          <w:rFonts w:cs="Arial"/>
          <w:lang w:val="et-EE"/>
        </w:rPr>
        <w:fldChar w:fldCharType="separate"/>
      </w:r>
      <w:r w:rsidR="00EC2B1D">
        <w:rPr>
          <w:rFonts w:cs="Arial"/>
          <w:lang w:val="et-EE"/>
        </w:rPr>
        <w:t>11</w:t>
      </w:r>
      <w:r w:rsidR="00F33970">
        <w:rPr>
          <w:rFonts w:cs="Arial"/>
          <w:lang w:val="et-EE"/>
        </w:rPr>
        <w:fldChar w:fldCharType="end"/>
      </w:r>
      <w:r w:rsidR="00A856A8">
        <w:rPr>
          <w:rFonts w:cs="Arial"/>
          <w:lang w:val="et-EE"/>
        </w:rPr>
        <w:t>]</w:t>
      </w:r>
      <w:r>
        <w:rPr>
          <w:rFonts w:cs="Arial"/>
          <w:lang w:val="et-EE"/>
        </w:rPr>
        <w:t xml:space="preserve"> § </w:t>
      </w:r>
      <w:r w:rsidRPr="00B14FBB">
        <w:rPr>
          <w:rFonts w:cs="Arial"/>
          <w:lang w:val="et-EE"/>
        </w:rPr>
        <w:t>2 lõike 1 kohaselt arvestab muuseum oma ülesannete täitmisel mu</w:t>
      </w:r>
      <w:r>
        <w:rPr>
          <w:rFonts w:cs="Arial"/>
          <w:lang w:val="et-EE"/>
        </w:rPr>
        <w:t>u hulgas laste ja puud</w:t>
      </w:r>
      <w:r w:rsidRPr="00B14FBB">
        <w:rPr>
          <w:rFonts w:cs="Arial"/>
          <w:lang w:val="et-EE"/>
        </w:rPr>
        <w:t xml:space="preserve">ega </w:t>
      </w:r>
      <w:r w:rsidR="00DA11A3">
        <w:rPr>
          <w:rFonts w:cs="Arial"/>
          <w:lang w:val="et-EE"/>
        </w:rPr>
        <w:t>inimeste vajadusi</w:t>
      </w:r>
      <w:r>
        <w:rPr>
          <w:rFonts w:cs="Arial"/>
          <w:lang w:val="et-EE"/>
        </w:rPr>
        <w:t>. Seaduse § 20 lõike 3 punkti 1 järgi</w:t>
      </w:r>
      <w:r w:rsidRPr="00B14FBB">
        <w:rPr>
          <w:rFonts w:cs="Arial"/>
          <w:lang w:val="et-EE"/>
        </w:rPr>
        <w:t xml:space="preserve"> tuleb riigimuuseumi osutatud teenuste eest tasu kehtestamisel arvestada, et</w:t>
      </w:r>
      <w:r w:rsidR="00DA11A3">
        <w:rPr>
          <w:rFonts w:cs="Arial"/>
          <w:lang w:val="et-EE"/>
        </w:rPr>
        <w:t xml:space="preserve"> muuseumi külastamine on 8</w:t>
      </w:r>
      <w:r w:rsidRPr="00B14FBB">
        <w:rPr>
          <w:rFonts w:cs="Arial"/>
          <w:lang w:val="et-EE"/>
        </w:rPr>
        <w:t>-aastasele ja nooremale lapsele, puude</w:t>
      </w:r>
      <w:r>
        <w:rPr>
          <w:rFonts w:cs="Arial"/>
          <w:lang w:val="et-EE"/>
        </w:rPr>
        <w:t>g</w:t>
      </w:r>
      <w:r w:rsidR="00DA11A3">
        <w:rPr>
          <w:rFonts w:cs="Arial"/>
          <w:lang w:val="et-EE"/>
        </w:rPr>
        <w:t>a kuni 16-aastasele isikule ja</w:t>
      </w:r>
      <w:r w:rsidRPr="00B14FBB">
        <w:rPr>
          <w:rFonts w:cs="Arial"/>
          <w:lang w:val="et-EE"/>
        </w:rPr>
        <w:t xml:space="preserve"> tema saatj</w:t>
      </w:r>
      <w:r w:rsidR="00DA11A3">
        <w:rPr>
          <w:rFonts w:cs="Arial"/>
          <w:lang w:val="et-EE"/>
        </w:rPr>
        <w:t>ale ning</w:t>
      </w:r>
      <w:r w:rsidRPr="00B14FBB">
        <w:rPr>
          <w:rFonts w:cs="Arial"/>
          <w:lang w:val="et-EE"/>
        </w:rPr>
        <w:t xml:space="preserve"> sügava puudega 16-aa</w:t>
      </w:r>
      <w:r w:rsidR="00DA11A3">
        <w:rPr>
          <w:rFonts w:cs="Arial"/>
          <w:lang w:val="et-EE"/>
        </w:rPr>
        <w:t>stasele ja vanemale isikule ja</w:t>
      </w:r>
      <w:r w:rsidRPr="00B14FBB">
        <w:rPr>
          <w:rFonts w:cs="Arial"/>
          <w:lang w:val="et-EE"/>
        </w:rPr>
        <w:t xml:space="preserve"> tema saatjale tasuta.</w:t>
      </w:r>
    </w:p>
    <w:p w:rsidR="0011206B" w:rsidRPr="00B14FBB" w:rsidRDefault="0011206B" w:rsidP="0011206B">
      <w:pPr>
        <w:rPr>
          <w:rFonts w:cs="Arial"/>
          <w:lang w:val="et-EE"/>
        </w:rPr>
      </w:pPr>
      <w:r w:rsidRPr="00B14FBB">
        <w:rPr>
          <w:rFonts w:cs="Arial"/>
          <w:lang w:val="et-EE"/>
        </w:rPr>
        <w:t>Puuetega inimeste õi</w:t>
      </w:r>
      <w:r>
        <w:rPr>
          <w:rFonts w:cs="Arial"/>
          <w:lang w:val="et-EE"/>
        </w:rPr>
        <w:t xml:space="preserve">guste konventsiooni </w:t>
      </w:r>
      <w:r w:rsidR="00000008">
        <w:rPr>
          <w:rFonts w:cs="Arial"/>
          <w:lang w:val="et-EE"/>
        </w:rPr>
        <w:t>[</w:t>
      </w:r>
      <w:r w:rsidR="00F33970">
        <w:rPr>
          <w:rFonts w:cs="Arial"/>
          <w:lang w:val="et-EE"/>
        </w:rPr>
        <w:fldChar w:fldCharType="begin"/>
      </w:r>
      <w:r w:rsidR="00000008">
        <w:rPr>
          <w:rFonts w:cs="Arial"/>
          <w:lang w:val="et-EE"/>
        </w:rPr>
        <w:instrText xml:space="preserve"> REF _Ref459926701 \r \h </w:instrText>
      </w:r>
      <w:r w:rsidR="00F33970">
        <w:rPr>
          <w:rFonts w:cs="Arial"/>
          <w:lang w:val="et-EE"/>
        </w:rPr>
      </w:r>
      <w:r w:rsidR="00F33970">
        <w:rPr>
          <w:rFonts w:cs="Arial"/>
          <w:lang w:val="et-EE"/>
        </w:rPr>
        <w:fldChar w:fldCharType="separate"/>
      </w:r>
      <w:r w:rsidR="00EC2B1D">
        <w:rPr>
          <w:rFonts w:cs="Arial"/>
          <w:lang w:val="et-EE"/>
        </w:rPr>
        <w:t>12</w:t>
      </w:r>
      <w:r w:rsidR="00F33970">
        <w:rPr>
          <w:rFonts w:cs="Arial"/>
          <w:lang w:val="et-EE"/>
        </w:rPr>
        <w:fldChar w:fldCharType="end"/>
      </w:r>
      <w:r w:rsidR="00000008">
        <w:rPr>
          <w:rFonts w:cs="Arial"/>
          <w:lang w:val="et-EE"/>
        </w:rPr>
        <w:t>]</w:t>
      </w:r>
      <w:r w:rsidRPr="00B14FBB">
        <w:rPr>
          <w:rFonts w:cs="Arial"/>
          <w:lang w:val="et-EE"/>
        </w:rPr>
        <w:t xml:space="preserve"> artikli 9 kohaselt peavad riigid rakendama vajalikke abinõusid puuetega inimestele teistega võrdsetel alustel ligipääsu tagamiseks füüsilisele keskkonnale, transpordile, teabele ja suhtlusele, sealhulgas info- ja kommunikatsioonitehnoloogiatele ja -süsteemidele, ning muudele avalikele ehitistele ja teenustele nii linna- kui ka maapiirkondades. Neid meetmeid, mille raames tehakse kindlaks ja kõrvaldatakse ligipääsu takistused ja piirangud, kohaldatakse muu hulgas järgmiste valdkondade suhtes: hooned, teed, transport ja muud sise- ja välisrajatised, sealhulgas koolid, eluasemed, meditsiiniasutused ja töökohad; teabe-, suhtlus- ja muud teenused, kaasa arvatud elektroonilised ja hädaabiteenused.</w:t>
      </w:r>
    </w:p>
    <w:p w:rsidR="001E141A" w:rsidRDefault="0060474C" w:rsidP="00A844BA">
      <w:pPr>
        <w:pStyle w:val="Heading1"/>
        <w:rPr>
          <w:lang w:val="et-EE"/>
        </w:rPr>
      </w:pPr>
      <w:bookmarkStart w:id="9" w:name="_Ref458115103"/>
      <w:bookmarkStart w:id="10" w:name="_Toc460231854"/>
      <w:r w:rsidRPr="00AB1D82">
        <w:rPr>
          <w:lang w:val="et-EE"/>
        </w:rPr>
        <w:lastRenderedPageBreak/>
        <w:t>Lähtealused</w:t>
      </w:r>
      <w:bookmarkEnd w:id="9"/>
      <w:bookmarkEnd w:id="10"/>
    </w:p>
    <w:p w:rsidR="002906BE" w:rsidRDefault="004966DE" w:rsidP="00EA6F76">
      <w:pPr>
        <w:rPr>
          <w:lang w:val="et-EE"/>
        </w:rPr>
      </w:pPr>
      <w:r>
        <w:rPr>
          <w:lang w:val="et-EE"/>
        </w:rPr>
        <w:t>See</w:t>
      </w:r>
      <w:r w:rsidR="002906BE" w:rsidRPr="002906BE">
        <w:rPr>
          <w:lang w:val="et-EE"/>
        </w:rPr>
        <w:t xml:space="preserve"> peatükk annab ülevaate lähtealustest, mis on olulised nägemispuudega inimestele ligipääsetava keskkonna kavandamise</w:t>
      </w:r>
      <w:r w:rsidR="00486B0D">
        <w:rPr>
          <w:lang w:val="et-EE"/>
        </w:rPr>
        <w:t>l,</w:t>
      </w:r>
      <w:r w:rsidR="002906BE" w:rsidRPr="002906BE">
        <w:rPr>
          <w:lang w:val="et-EE"/>
        </w:rPr>
        <w:t xml:space="preserve"> ning juhised, mis kehtivad ehitatud keskkonnale üldiselt (sõltumata asukohast).</w:t>
      </w:r>
    </w:p>
    <w:p w:rsidR="006E3BDA" w:rsidRDefault="00C86E78" w:rsidP="00EA6F76">
      <w:pPr>
        <w:rPr>
          <w:lang w:val="et-EE"/>
        </w:rPr>
      </w:pPr>
      <w:r>
        <w:rPr>
          <w:lang w:val="et-EE"/>
        </w:rPr>
        <w:t>Selleks et tagada n</w:t>
      </w:r>
      <w:r w:rsidR="006E3BDA">
        <w:rPr>
          <w:lang w:val="et-EE"/>
        </w:rPr>
        <w:t>ägemispuudega inimestele ligipääsetavus</w:t>
      </w:r>
      <w:r>
        <w:rPr>
          <w:lang w:val="et-EE"/>
        </w:rPr>
        <w:t>, on</w:t>
      </w:r>
      <w:r w:rsidR="004966DE">
        <w:rPr>
          <w:lang w:val="et-EE"/>
        </w:rPr>
        <w:t xml:space="preserve"> </w:t>
      </w:r>
      <w:r>
        <w:rPr>
          <w:lang w:val="et-EE"/>
        </w:rPr>
        <w:t>objekti</w:t>
      </w:r>
      <w:r w:rsidR="00D7309E">
        <w:rPr>
          <w:lang w:val="et-EE"/>
        </w:rPr>
        <w:t xml:space="preserve"> (hoone, bussipeatus</w:t>
      </w:r>
      <w:r>
        <w:rPr>
          <w:lang w:val="et-EE"/>
        </w:rPr>
        <w:t>e jm)</w:t>
      </w:r>
      <w:r w:rsidR="006E3BDA">
        <w:rPr>
          <w:lang w:val="et-EE"/>
        </w:rPr>
        <w:t xml:space="preserve"> kavandamise käigus</w:t>
      </w:r>
      <w:r>
        <w:rPr>
          <w:lang w:val="et-EE"/>
        </w:rPr>
        <w:t xml:space="preserve"> oluline</w:t>
      </w:r>
      <w:r w:rsidR="006E3BDA">
        <w:rPr>
          <w:lang w:val="et-EE"/>
        </w:rPr>
        <w:t xml:space="preserve"> läbi mõelda järgmised aspektid:</w:t>
      </w:r>
    </w:p>
    <w:p w:rsidR="006E3BDA" w:rsidRDefault="006E3BDA" w:rsidP="006E3BDA">
      <w:pPr>
        <w:pStyle w:val="ListParagraph"/>
        <w:numPr>
          <w:ilvl w:val="0"/>
          <w:numId w:val="17"/>
        </w:numPr>
        <w:rPr>
          <w:lang w:val="et-EE"/>
        </w:rPr>
      </w:pPr>
      <w:r>
        <w:rPr>
          <w:lang w:val="et-EE"/>
        </w:rPr>
        <w:t>jalakäijate pääs objekti</w:t>
      </w:r>
      <w:r w:rsidR="007328C7">
        <w:rPr>
          <w:lang w:val="et-EE"/>
        </w:rPr>
        <w:t>ni</w:t>
      </w:r>
      <w:r>
        <w:rPr>
          <w:lang w:val="et-EE"/>
        </w:rPr>
        <w:t>;</w:t>
      </w:r>
    </w:p>
    <w:p w:rsidR="00770AFE" w:rsidRDefault="00D7309E" w:rsidP="006E3BDA">
      <w:pPr>
        <w:pStyle w:val="ListParagraph"/>
        <w:numPr>
          <w:ilvl w:val="0"/>
          <w:numId w:val="17"/>
        </w:numPr>
        <w:rPr>
          <w:lang w:val="et-EE"/>
        </w:rPr>
      </w:pPr>
      <w:r>
        <w:rPr>
          <w:lang w:val="et-EE"/>
        </w:rPr>
        <w:t>(</w:t>
      </w:r>
      <w:r w:rsidR="006E3BDA">
        <w:rPr>
          <w:lang w:val="et-EE"/>
        </w:rPr>
        <w:t>inva</w:t>
      </w:r>
      <w:r>
        <w:rPr>
          <w:lang w:val="et-EE"/>
        </w:rPr>
        <w:t>)</w:t>
      </w:r>
      <w:r w:rsidR="006E3BDA">
        <w:rPr>
          <w:lang w:val="et-EE"/>
        </w:rPr>
        <w:t>parkimiskohtade paigutus ja tähistamine</w:t>
      </w:r>
      <w:r w:rsidR="00770AFE">
        <w:rPr>
          <w:lang w:val="et-EE"/>
        </w:rPr>
        <w:t>;</w:t>
      </w:r>
    </w:p>
    <w:p w:rsidR="006E3BDA" w:rsidRDefault="005354AF" w:rsidP="006E3BDA">
      <w:pPr>
        <w:pStyle w:val="ListParagraph"/>
        <w:numPr>
          <w:ilvl w:val="0"/>
          <w:numId w:val="17"/>
        </w:numPr>
        <w:rPr>
          <w:lang w:val="et-EE"/>
        </w:rPr>
      </w:pPr>
      <w:r>
        <w:rPr>
          <w:lang w:val="et-EE"/>
        </w:rPr>
        <w:t xml:space="preserve">sobiva </w:t>
      </w:r>
      <w:r w:rsidR="001B619E">
        <w:rPr>
          <w:lang w:val="et-EE"/>
        </w:rPr>
        <w:t>peatuskoha</w:t>
      </w:r>
      <w:r>
        <w:rPr>
          <w:lang w:val="et-EE"/>
        </w:rPr>
        <w:t xml:space="preserve"> olemasolu</w:t>
      </w:r>
      <w:r w:rsidR="006E3BDA">
        <w:rPr>
          <w:lang w:val="et-EE"/>
        </w:rPr>
        <w:t>;</w:t>
      </w:r>
    </w:p>
    <w:p w:rsidR="00770AFE" w:rsidRDefault="006E3BDA" w:rsidP="006E3BDA">
      <w:pPr>
        <w:pStyle w:val="ListParagraph"/>
        <w:numPr>
          <w:ilvl w:val="0"/>
          <w:numId w:val="17"/>
        </w:numPr>
        <w:rPr>
          <w:lang w:val="et-EE"/>
        </w:rPr>
      </w:pPr>
      <w:r>
        <w:rPr>
          <w:lang w:val="et-EE"/>
        </w:rPr>
        <w:t>avaliku hoone peasissekäigu tähistamine</w:t>
      </w:r>
      <w:r w:rsidR="00770AFE">
        <w:rPr>
          <w:lang w:val="et-EE"/>
        </w:rPr>
        <w:t>;</w:t>
      </w:r>
    </w:p>
    <w:p w:rsidR="006E3BDA" w:rsidRDefault="00C86E78" w:rsidP="006E3BDA">
      <w:pPr>
        <w:pStyle w:val="ListParagraph"/>
        <w:numPr>
          <w:ilvl w:val="0"/>
          <w:numId w:val="17"/>
        </w:numPr>
        <w:rPr>
          <w:lang w:val="et-EE"/>
        </w:rPr>
      </w:pPr>
      <w:r>
        <w:rPr>
          <w:lang w:val="et-EE"/>
        </w:rPr>
        <w:t>olulise info</w:t>
      </w:r>
      <w:r w:rsidR="005354AF">
        <w:rPr>
          <w:lang w:val="et-EE"/>
        </w:rPr>
        <w:t xml:space="preserve"> edastamine sissekäigu juures</w:t>
      </w:r>
      <w:r w:rsidR="006E3BDA">
        <w:rPr>
          <w:lang w:val="et-EE"/>
        </w:rPr>
        <w:t>;</w:t>
      </w:r>
    </w:p>
    <w:p w:rsidR="005354AF" w:rsidRDefault="005354AF" w:rsidP="006E3BDA">
      <w:pPr>
        <w:pStyle w:val="ListParagraph"/>
        <w:numPr>
          <w:ilvl w:val="0"/>
          <w:numId w:val="17"/>
        </w:numPr>
        <w:rPr>
          <w:lang w:val="et-EE"/>
        </w:rPr>
      </w:pPr>
      <w:r>
        <w:rPr>
          <w:lang w:val="et-EE"/>
        </w:rPr>
        <w:t>mööbl</w:t>
      </w:r>
      <w:r w:rsidR="00D7309E">
        <w:rPr>
          <w:lang w:val="et-EE"/>
        </w:rPr>
        <w:t>i</w:t>
      </w:r>
      <w:r>
        <w:rPr>
          <w:lang w:val="et-EE"/>
        </w:rPr>
        <w:t xml:space="preserve"> ja väikevormid</w:t>
      </w:r>
      <w:r w:rsidR="00D7309E">
        <w:rPr>
          <w:lang w:val="et-EE"/>
        </w:rPr>
        <w:t>e kasutatavus ja paigutus</w:t>
      </w:r>
      <w:r>
        <w:rPr>
          <w:lang w:val="et-EE"/>
        </w:rPr>
        <w:t>;</w:t>
      </w:r>
    </w:p>
    <w:p w:rsidR="005354AF" w:rsidRDefault="005354AF" w:rsidP="006E3BDA">
      <w:pPr>
        <w:pStyle w:val="ListParagraph"/>
        <w:numPr>
          <w:ilvl w:val="0"/>
          <w:numId w:val="17"/>
        </w:numPr>
        <w:rPr>
          <w:lang w:val="et-EE"/>
        </w:rPr>
      </w:pPr>
      <w:r>
        <w:rPr>
          <w:lang w:val="et-EE"/>
        </w:rPr>
        <w:t>liht</w:t>
      </w:r>
      <w:r w:rsidR="007328C7">
        <w:rPr>
          <w:lang w:val="et-EE"/>
        </w:rPr>
        <w:t>ne</w:t>
      </w:r>
      <w:r>
        <w:rPr>
          <w:lang w:val="et-EE"/>
        </w:rPr>
        <w:t xml:space="preserve"> ja loogili</w:t>
      </w:r>
      <w:r w:rsidR="007328C7">
        <w:rPr>
          <w:lang w:val="et-EE"/>
        </w:rPr>
        <w:t>neplaneering</w:t>
      </w:r>
      <w:r>
        <w:rPr>
          <w:lang w:val="et-EE"/>
        </w:rPr>
        <w:t>;</w:t>
      </w:r>
    </w:p>
    <w:p w:rsidR="00D7309E" w:rsidRPr="00D7309E" w:rsidRDefault="00D7309E" w:rsidP="00D7309E">
      <w:pPr>
        <w:pStyle w:val="ListParagraph"/>
        <w:numPr>
          <w:ilvl w:val="0"/>
          <w:numId w:val="17"/>
        </w:numPr>
        <w:rPr>
          <w:lang w:val="et-EE"/>
        </w:rPr>
      </w:pPr>
      <w:r>
        <w:rPr>
          <w:lang w:val="et-EE"/>
        </w:rPr>
        <w:t>lihtsalt leitavad infolauad, liftid ja tualetid;</w:t>
      </w:r>
    </w:p>
    <w:p w:rsidR="005354AF" w:rsidRDefault="005354AF" w:rsidP="006E3BDA">
      <w:pPr>
        <w:pStyle w:val="ListParagraph"/>
        <w:numPr>
          <w:ilvl w:val="0"/>
          <w:numId w:val="17"/>
        </w:numPr>
        <w:rPr>
          <w:lang w:val="et-EE"/>
        </w:rPr>
      </w:pPr>
      <w:r>
        <w:rPr>
          <w:lang w:val="et-EE"/>
        </w:rPr>
        <w:t>takistusteta käiguteed;</w:t>
      </w:r>
    </w:p>
    <w:p w:rsidR="005354AF" w:rsidRDefault="00D7309E" w:rsidP="006E3BDA">
      <w:pPr>
        <w:pStyle w:val="ListParagraph"/>
        <w:numPr>
          <w:ilvl w:val="0"/>
          <w:numId w:val="17"/>
        </w:numPr>
        <w:rPr>
          <w:lang w:val="et-EE"/>
        </w:rPr>
      </w:pPr>
      <w:r>
        <w:rPr>
          <w:lang w:val="et-EE"/>
        </w:rPr>
        <w:t>selged ja ligipääsetavad evakuatsiooniteed;</w:t>
      </w:r>
    </w:p>
    <w:p w:rsidR="00D7309E" w:rsidRDefault="00D7309E" w:rsidP="006E3BDA">
      <w:pPr>
        <w:pStyle w:val="ListParagraph"/>
        <w:numPr>
          <w:ilvl w:val="0"/>
          <w:numId w:val="17"/>
        </w:numPr>
        <w:rPr>
          <w:lang w:val="et-EE"/>
        </w:rPr>
      </w:pPr>
      <w:r>
        <w:rPr>
          <w:lang w:val="et-EE"/>
        </w:rPr>
        <w:t>turvalised trepid;</w:t>
      </w:r>
    </w:p>
    <w:p w:rsidR="00D7309E" w:rsidRDefault="00D7309E" w:rsidP="006E3BDA">
      <w:pPr>
        <w:pStyle w:val="ListParagraph"/>
        <w:numPr>
          <w:ilvl w:val="0"/>
          <w:numId w:val="17"/>
        </w:numPr>
        <w:rPr>
          <w:lang w:val="et-EE"/>
        </w:rPr>
      </w:pPr>
      <w:r>
        <w:rPr>
          <w:lang w:val="et-EE"/>
        </w:rPr>
        <w:t>mittelibisev</w:t>
      </w:r>
      <w:r w:rsidR="007328C7">
        <w:rPr>
          <w:lang w:val="et-EE"/>
        </w:rPr>
        <w:t>ad</w:t>
      </w:r>
      <w:r>
        <w:rPr>
          <w:lang w:val="et-EE"/>
        </w:rPr>
        <w:t xml:space="preserve"> põrandakat</w:t>
      </w:r>
      <w:r w:rsidR="007328C7">
        <w:rPr>
          <w:lang w:val="et-EE"/>
        </w:rPr>
        <w:t>t</w:t>
      </w:r>
      <w:r>
        <w:rPr>
          <w:lang w:val="et-EE"/>
        </w:rPr>
        <w:t>e</w:t>
      </w:r>
      <w:r w:rsidR="007328C7">
        <w:rPr>
          <w:lang w:val="et-EE"/>
        </w:rPr>
        <w:t>d</w:t>
      </w:r>
      <w:r>
        <w:rPr>
          <w:lang w:val="et-EE"/>
        </w:rPr>
        <w:t>;</w:t>
      </w:r>
    </w:p>
    <w:p w:rsidR="00D7309E" w:rsidRDefault="00D7309E" w:rsidP="006E3BDA">
      <w:pPr>
        <w:pStyle w:val="ListParagraph"/>
        <w:numPr>
          <w:ilvl w:val="0"/>
          <w:numId w:val="17"/>
        </w:numPr>
        <w:rPr>
          <w:lang w:val="et-EE"/>
        </w:rPr>
      </w:pPr>
      <w:r>
        <w:rPr>
          <w:lang w:val="et-EE"/>
        </w:rPr>
        <w:t>turvalised uksed;</w:t>
      </w:r>
    </w:p>
    <w:p w:rsidR="00D7309E" w:rsidRDefault="00D7309E" w:rsidP="006E3BDA">
      <w:pPr>
        <w:pStyle w:val="ListParagraph"/>
        <w:numPr>
          <w:ilvl w:val="0"/>
          <w:numId w:val="17"/>
        </w:numPr>
        <w:rPr>
          <w:lang w:val="et-EE"/>
        </w:rPr>
      </w:pPr>
      <w:r>
        <w:rPr>
          <w:lang w:val="et-EE"/>
        </w:rPr>
        <w:t>piisavad gabariidid;</w:t>
      </w:r>
    </w:p>
    <w:p w:rsidR="00D7309E" w:rsidRDefault="00D7309E" w:rsidP="006E3BDA">
      <w:pPr>
        <w:pStyle w:val="ListParagraph"/>
        <w:numPr>
          <w:ilvl w:val="0"/>
          <w:numId w:val="17"/>
        </w:numPr>
        <w:rPr>
          <w:lang w:val="et-EE"/>
        </w:rPr>
      </w:pPr>
      <w:r>
        <w:rPr>
          <w:lang w:val="et-EE"/>
        </w:rPr>
        <w:t>lülitite ja nuppude sobiv kõrgus ja asukoht;</w:t>
      </w:r>
    </w:p>
    <w:p w:rsidR="00D7309E" w:rsidRDefault="00D7309E" w:rsidP="00D7309E">
      <w:pPr>
        <w:pStyle w:val="ListParagraph"/>
        <w:numPr>
          <w:ilvl w:val="0"/>
          <w:numId w:val="17"/>
        </w:numPr>
        <w:rPr>
          <w:lang w:val="et-EE"/>
        </w:rPr>
      </w:pPr>
      <w:r>
        <w:rPr>
          <w:lang w:val="et-EE"/>
        </w:rPr>
        <w:t>piisav valgustatus;</w:t>
      </w:r>
    </w:p>
    <w:p w:rsidR="00D7309E" w:rsidRDefault="00D7309E" w:rsidP="006E3BDA">
      <w:pPr>
        <w:pStyle w:val="ListParagraph"/>
        <w:numPr>
          <w:ilvl w:val="0"/>
          <w:numId w:val="17"/>
        </w:numPr>
        <w:rPr>
          <w:lang w:val="et-EE"/>
        </w:rPr>
      </w:pPr>
      <w:r>
        <w:rPr>
          <w:lang w:val="et-EE"/>
        </w:rPr>
        <w:t>piisavad kontrastid seinte, põrandate, uste ja siltide puhul;</w:t>
      </w:r>
    </w:p>
    <w:p w:rsidR="00D7309E" w:rsidRDefault="00D7309E" w:rsidP="006E3BDA">
      <w:pPr>
        <w:pStyle w:val="ListParagraph"/>
        <w:numPr>
          <w:ilvl w:val="0"/>
          <w:numId w:val="17"/>
        </w:numPr>
        <w:rPr>
          <w:lang w:val="et-EE"/>
        </w:rPr>
      </w:pPr>
      <w:r>
        <w:rPr>
          <w:lang w:val="et-EE"/>
        </w:rPr>
        <w:t>piisav vii</w:t>
      </w:r>
      <w:r w:rsidR="007328C7">
        <w:rPr>
          <w:lang w:val="et-EE"/>
        </w:rPr>
        <w:t>tamine</w:t>
      </w:r>
      <w:r>
        <w:rPr>
          <w:lang w:val="et-EE"/>
        </w:rPr>
        <w:t>;</w:t>
      </w:r>
    </w:p>
    <w:p w:rsidR="00D7309E" w:rsidRDefault="00D7309E" w:rsidP="006E3BDA">
      <w:pPr>
        <w:pStyle w:val="ListParagraph"/>
        <w:numPr>
          <w:ilvl w:val="0"/>
          <w:numId w:val="17"/>
        </w:numPr>
        <w:rPr>
          <w:lang w:val="et-EE"/>
        </w:rPr>
      </w:pPr>
      <w:r>
        <w:rPr>
          <w:lang w:val="et-EE"/>
        </w:rPr>
        <w:t>olulise info edastamine kahe või rohkema meele jaoks tajutavalt;</w:t>
      </w:r>
    </w:p>
    <w:p w:rsidR="00D7309E" w:rsidRDefault="00D7309E" w:rsidP="006E3BDA">
      <w:pPr>
        <w:pStyle w:val="ListParagraph"/>
        <w:numPr>
          <w:ilvl w:val="0"/>
          <w:numId w:val="17"/>
        </w:numPr>
        <w:rPr>
          <w:lang w:val="et-EE"/>
        </w:rPr>
      </w:pPr>
      <w:r>
        <w:rPr>
          <w:lang w:val="et-EE"/>
        </w:rPr>
        <w:t>hea akustika;</w:t>
      </w:r>
    </w:p>
    <w:p w:rsidR="00D7309E" w:rsidRDefault="00D7309E" w:rsidP="006E3BDA">
      <w:pPr>
        <w:pStyle w:val="ListParagraph"/>
        <w:numPr>
          <w:ilvl w:val="0"/>
          <w:numId w:val="17"/>
        </w:numPr>
        <w:rPr>
          <w:lang w:val="et-EE"/>
        </w:rPr>
      </w:pPr>
      <w:r>
        <w:rPr>
          <w:lang w:val="et-EE"/>
        </w:rPr>
        <w:t>hoone haldamine ja hooldamine.</w:t>
      </w:r>
    </w:p>
    <w:p w:rsidR="005354AF" w:rsidRDefault="00CF0AF2" w:rsidP="005354AF">
      <w:pPr>
        <w:rPr>
          <w:lang w:val="et-EE"/>
        </w:rPr>
      </w:pPr>
      <w:r>
        <w:rPr>
          <w:lang w:val="et-EE"/>
        </w:rPr>
        <w:t>Nimetatud aspektid tuleb läbi mõelda</w:t>
      </w:r>
      <w:r w:rsidR="00E25E21">
        <w:rPr>
          <w:lang w:val="et-EE"/>
        </w:rPr>
        <w:t xml:space="preserve"> projekteerimise algfaasis. Valmis keskkonda kohandada</w:t>
      </w:r>
      <w:r>
        <w:rPr>
          <w:lang w:val="et-EE"/>
        </w:rPr>
        <w:t xml:space="preserve"> on olulis</w:t>
      </w:r>
      <w:r w:rsidR="00E25E21">
        <w:rPr>
          <w:lang w:val="et-EE"/>
        </w:rPr>
        <w:t>elt kulukam ja tulemus</w:t>
      </w:r>
      <w:r>
        <w:rPr>
          <w:lang w:val="et-EE"/>
        </w:rPr>
        <w:t xml:space="preserve"> kehvem võrreldes olukorraga, kus vajadusega tagada ligipääs on arvestatud algusest peale.</w:t>
      </w:r>
    </w:p>
    <w:p w:rsidR="00D6309C" w:rsidRDefault="00D6309C" w:rsidP="005354AF">
      <w:pPr>
        <w:rPr>
          <w:lang w:val="et-EE"/>
        </w:rPr>
      </w:pPr>
    </w:p>
    <w:p w:rsidR="00D6309C" w:rsidRPr="00E25E21" w:rsidRDefault="00AF12C8" w:rsidP="005354AF">
      <w:pPr>
        <w:rPr>
          <w:lang w:val="et-EE"/>
        </w:rPr>
      </w:pPr>
      <w:r>
        <w:rPr>
          <w:lang w:val="et-EE"/>
        </w:rPr>
        <w:t>Selles j</w:t>
      </w:r>
      <w:r w:rsidR="00D6309C" w:rsidRPr="00E25E21">
        <w:rPr>
          <w:lang w:val="et-EE"/>
        </w:rPr>
        <w:t>uhendis on ligipääsetavuse nõuded jagatud kolme tasemesse:</w:t>
      </w:r>
    </w:p>
    <w:p w:rsidR="00D6309C" w:rsidRPr="00E25E21" w:rsidRDefault="00126082" w:rsidP="00D6309C">
      <w:pPr>
        <w:pStyle w:val="ListParagraph"/>
        <w:numPr>
          <w:ilvl w:val="0"/>
          <w:numId w:val="20"/>
        </w:numPr>
        <w:rPr>
          <w:lang w:val="et-EE"/>
        </w:rPr>
      </w:pPr>
      <w:r w:rsidRPr="00E25E21">
        <w:rPr>
          <w:lang w:val="et-EE"/>
        </w:rPr>
        <w:t>kõrgtase</w:t>
      </w:r>
      <w:r w:rsidR="00F46C54">
        <w:rPr>
          <w:lang w:val="et-EE"/>
        </w:rPr>
        <w:t>;</w:t>
      </w:r>
    </w:p>
    <w:p w:rsidR="00796FB8" w:rsidRPr="00E25E21" w:rsidRDefault="00796FB8" w:rsidP="00D6309C">
      <w:pPr>
        <w:pStyle w:val="ListParagraph"/>
        <w:numPr>
          <w:ilvl w:val="0"/>
          <w:numId w:val="20"/>
        </w:numPr>
        <w:rPr>
          <w:lang w:val="et-EE"/>
        </w:rPr>
      </w:pPr>
      <w:r w:rsidRPr="00E25E21">
        <w:rPr>
          <w:lang w:val="et-EE"/>
        </w:rPr>
        <w:t>põhi</w:t>
      </w:r>
      <w:r w:rsidR="00CF400F" w:rsidRPr="00E25E21">
        <w:rPr>
          <w:lang w:val="et-EE"/>
        </w:rPr>
        <w:t>tase</w:t>
      </w:r>
      <w:r w:rsidR="00F46C54">
        <w:rPr>
          <w:lang w:val="et-EE"/>
        </w:rPr>
        <w:t>;</w:t>
      </w:r>
    </w:p>
    <w:p w:rsidR="00796FB8" w:rsidRPr="00000008" w:rsidRDefault="00126082" w:rsidP="00D6309C">
      <w:pPr>
        <w:pStyle w:val="ListParagraph"/>
        <w:numPr>
          <w:ilvl w:val="0"/>
          <w:numId w:val="20"/>
        </w:numPr>
        <w:rPr>
          <w:lang w:val="et-EE"/>
        </w:rPr>
      </w:pPr>
      <w:r w:rsidRPr="00000008">
        <w:rPr>
          <w:lang w:val="et-EE"/>
        </w:rPr>
        <w:t>algtase</w:t>
      </w:r>
      <w:r w:rsidR="00F46C54">
        <w:rPr>
          <w:lang w:val="et-EE"/>
        </w:rPr>
        <w:t>.</w:t>
      </w:r>
    </w:p>
    <w:p w:rsidR="00CF400F" w:rsidRDefault="00796FB8" w:rsidP="00796FB8">
      <w:pPr>
        <w:rPr>
          <w:lang w:val="et-EE"/>
        </w:rPr>
      </w:pPr>
      <w:r w:rsidRPr="00CF400F">
        <w:rPr>
          <w:lang w:val="et-EE"/>
        </w:rPr>
        <w:t>Taseme määra</w:t>
      </w:r>
      <w:r w:rsidR="00CF400F" w:rsidRPr="00CF400F">
        <w:rPr>
          <w:lang w:val="et-EE"/>
        </w:rPr>
        <w:t>b objekti</w:t>
      </w:r>
      <w:r w:rsidR="00F473BF">
        <w:rPr>
          <w:lang w:val="et-EE"/>
        </w:rPr>
        <w:t xml:space="preserve"> tellija</w:t>
      </w:r>
      <w:r w:rsidR="00AF12C8">
        <w:rPr>
          <w:lang w:val="et-EE"/>
        </w:rPr>
        <w:t xml:space="preserve"> </w:t>
      </w:r>
      <w:r w:rsidR="00F473BF">
        <w:rPr>
          <w:lang w:val="et-EE"/>
        </w:rPr>
        <w:t xml:space="preserve">projekteerimise </w:t>
      </w:r>
      <w:r w:rsidR="00E25E21">
        <w:rPr>
          <w:lang w:val="et-EE"/>
        </w:rPr>
        <w:t>hanke läbi</w:t>
      </w:r>
      <w:r w:rsidRPr="00CF400F">
        <w:rPr>
          <w:lang w:val="et-EE"/>
        </w:rPr>
        <w:t>viimisel</w:t>
      </w:r>
      <w:r w:rsidR="00F473BF">
        <w:rPr>
          <w:lang w:val="et-EE"/>
        </w:rPr>
        <w:t xml:space="preserve"> või kohalik omavalitsus projekteerimistingimuste väljastamisel.</w:t>
      </w:r>
    </w:p>
    <w:p w:rsidR="00000008" w:rsidRPr="00CF400F" w:rsidRDefault="00000008" w:rsidP="00796FB8">
      <w:pPr>
        <w:rPr>
          <w:lang w:val="et-EE"/>
        </w:rPr>
      </w:pPr>
    </w:p>
    <w:p w:rsidR="00796FB8" w:rsidRPr="00CF400F" w:rsidRDefault="00796FB8" w:rsidP="00000008">
      <w:pPr>
        <w:keepNext/>
        <w:rPr>
          <w:lang w:val="et-EE"/>
        </w:rPr>
      </w:pPr>
      <w:r w:rsidRPr="00CF400F">
        <w:rPr>
          <w:lang w:val="et-EE"/>
        </w:rPr>
        <w:lastRenderedPageBreak/>
        <w:t>Juhendi koostaja</w:t>
      </w:r>
      <w:r w:rsidR="00CF400F" w:rsidRPr="00CF400F">
        <w:rPr>
          <w:lang w:val="et-EE"/>
        </w:rPr>
        <w:t>d</w:t>
      </w:r>
      <w:r w:rsidRPr="00CF400F">
        <w:rPr>
          <w:lang w:val="et-EE"/>
        </w:rPr>
        <w:t xml:space="preserve"> soovit</w:t>
      </w:r>
      <w:r w:rsidR="00CF400F" w:rsidRPr="00CF400F">
        <w:rPr>
          <w:lang w:val="et-EE"/>
        </w:rPr>
        <w:t xml:space="preserve">avad </w:t>
      </w:r>
      <w:r w:rsidR="00CF400F">
        <w:rPr>
          <w:lang w:val="et-EE"/>
        </w:rPr>
        <w:t xml:space="preserve">lähtuda </w:t>
      </w:r>
      <w:r w:rsidR="00CF400F" w:rsidRPr="00CF400F">
        <w:rPr>
          <w:lang w:val="et-EE"/>
        </w:rPr>
        <w:t>järgnevas tabelis toodud liigitus</w:t>
      </w:r>
      <w:r w:rsidR="00CF400F">
        <w:rPr>
          <w:lang w:val="et-EE"/>
        </w:rPr>
        <w:t>est</w:t>
      </w:r>
      <w:r w:rsidR="00CF400F" w:rsidRPr="00CF400F">
        <w:rPr>
          <w:lang w:val="et-EE"/>
        </w:rPr>
        <w:t>.</w:t>
      </w:r>
    </w:p>
    <w:p w:rsidR="008C25AC" w:rsidRDefault="008C25AC" w:rsidP="008C25AC">
      <w:pPr>
        <w:pStyle w:val="Caption"/>
        <w:keepNext/>
      </w:pPr>
      <w:r>
        <w:t xml:space="preserve">Tabel </w:t>
      </w:r>
      <w:fldSimple w:instr=" SEQ Tabel \* ARABIC ">
        <w:r w:rsidR="00EC2B1D">
          <w:rPr>
            <w:noProof/>
          </w:rPr>
          <w:t>1</w:t>
        </w:r>
      </w:fldSimple>
      <w:r>
        <w:t>. Ligipääsetavuse tasemed</w:t>
      </w:r>
      <w:r w:rsidR="0079367C">
        <w:t>.</w:t>
      </w:r>
    </w:p>
    <w:tbl>
      <w:tblPr>
        <w:tblStyle w:val="LightList-Accent2"/>
        <w:tblW w:w="0" w:type="auto"/>
        <w:tblLook w:val="04A0" w:firstRow="1" w:lastRow="0" w:firstColumn="1" w:lastColumn="0" w:noHBand="0" w:noVBand="1"/>
      </w:tblPr>
      <w:tblGrid>
        <w:gridCol w:w="1809"/>
        <w:gridCol w:w="7691"/>
      </w:tblGrid>
      <w:tr w:rsidR="00CF400F" w:rsidTr="00CF400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rsidR="00CF400F" w:rsidRDefault="00CF400F" w:rsidP="00CF400F">
            <w:pPr>
              <w:rPr>
                <w:lang w:val="et-EE"/>
              </w:rPr>
            </w:pPr>
            <w:r>
              <w:rPr>
                <w:lang w:val="et-EE"/>
              </w:rPr>
              <w:t>Tase</w:t>
            </w:r>
          </w:p>
        </w:tc>
        <w:tc>
          <w:tcPr>
            <w:tcW w:w="7691" w:type="dxa"/>
          </w:tcPr>
          <w:p w:rsidR="00CF400F" w:rsidRDefault="00CF400F" w:rsidP="00CF400F">
            <w:pPr>
              <w:cnfStyle w:val="100000000000" w:firstRow="1" w:lastRow="0" w:firstColumn="0" w:lastColumn="0" w:oddVBand="0" w:evenVBand="0" w:oddHBand="0" w:evenHBand="0" w:firstRowFirstColumn="0" w:firstRowLastColumn="0" w:lastRowFirstColumn="0" w:lastRowLastColumn="0"/>
              <w:rPr>
                <w:lang w:val="et-EE"/>
              </w:rPr>
            </w:pPr>
            <w:r>
              <w:rPr>
                <w:lang w:val="et-EE"/>
              </w:rPr>
              <w:t>Rakendusjuhis</w:t>
            </w:r>
          </w:p>
        </w:tc>
      </w:tr>
      <w:tr w:rsidR="00CF400F" w:rsidTr="00CF40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rsidR="00CF400F" w:rsidRDefault="00126082" w:rsidP="00CF400F">
            <w:pPr>
              <w:rPr>
                <w:lang w:val="et-EE"/>
              </w:rPr>
            </w:pPr>
            <w:r>
              <w:rPr>
                <w:lang w:val="et-EE"/>
              </w:rPr>
              <w:t>Kõrgtase</w:t>
            </w:r>
          </w:p>
        </w:tc>
        <w:tc>
          <w:tcPr>
            <w:tcW w:w="7691" w:type="dxa"/>
          </w:tcPr>
          <w:p w:rsidR="00CF400F" w:rsidRDefault="00CF400F" w:rsidP="00CF400F">
            <w:pPr>
              <w:cnfStyle w:val="000000100000" w:firstRow="0" w:lastRow="0" w:firstColumn="0" w:lastColumn="0" w:oddVBand="0" w:evenVBand="0" w:oddHBand="1" w:evenHBand="0" w:firstRowFirstColumn="0" w:firstRowLastColumn="0" w:lastRowFirstColumn="0" w:lastRowLastColumn="0"/>
              <w:rPr>
                <w:lang w:val="et-EE"/>
              </w:rPr>
            </w:pPr>
            <w:r w:rsidRPr="00CF400F">
              <w:rPr>
                <w:lang w:val="et-EE"/>
              </w:rPr>
              <w:t>ühistranspordi</w:t>
            </w:r>
            <w:r w:rsidR="00126082">
              <w:rPr>
                <w:lang w:val="et-EE"/>
              </w:rPr>
              <w:t>terminalid</w:t>
            </w:r>
            <w:r w:rsidRPr="00CF400F">
              <w:rPr>
                <w:lang w:val="et-EE"/>
              </w:rPr>
              <w:t xml:space="preserve"> (</w:t>
            </w:r>
            <w:r w:rsidR="00126082">
              <w:rPr>
                <w:lang w:val="et-EE"/>
              </w:rPr>
              <w:t xml:space="preserve">lennujaamad, </w:t>
            </w:r>
            <w:r>
              <w:rPr>
                <w:lang w:val="et-EE"/>
              </w:rPr>
              <w:t>raudteejaamad, bussijaamad</w:t>
            </w:r>
            <w:r w:rsidR="00126082">
              <w:rPr>
                <w:lang w:val="et-EE"/>
              </w:rPr>
              <w:t>, sadamad</w:t>
            </w:r>
            <w:r>
              <w:rPr>
                <w:lang w:val="et-EE"/>
              </w:rPr>
              <w:t xml:space="preserve"> jms);</w:t>
            </w:r>
          </w:p>
          <w:p w:rsidR="000F51ED" w:rsidRDefault="00A738FE" w:rsidP="00CF400F">
            <w:pPr>
              <w:cnfStyle w:val="000000100000" w:firstRow="0" w:lastRow="0" w:firstColumn="0" w:lastColumn="0" w:oddVBand="0" w:evenVBand="0" w:oddHBand="1" w:evenHBand="0" w:firstRowFirstColumn="0" w:firstRowLastColumn="0" w:lastRowFirstColumn="0" w:lastRowLastColumn="0"/>
              <w:rPr>
                <w:lang w:val="et-EE"/>
              </w:rPr>
            </w:pPr>
            <w:r>
              <w:rPr>
                <w:lang w:val="et-EE"/>
              </w:rPr>
              <w:t>kergliiklusteed</w:t>
            </w:r>
            <w:r w:rsidR="00AF12C8">
              <w:rPr>
                <w:lang w:val="et-EE"/>
              </w:rPr>
              <w:t xml:space="preserve"> </w:t>
            </w:r>
            <w:r>
              <w:rPr>
                <w:lang w:val="et-EE"/>
              </w:rPr>
              <w:t>liiklejate</w:t>
            </w:r>
            <w:r w:rsidR="000F51ED">
              <w:rPr>
                <w:lang w:val="et-EE"/>
              </w:rPr>
              <w:t xml:space="preserve"> arvuga </w:t>
            </w:r>
            <w:r w:rsidR="000F51ED" w:rsidRPr="000F51ED">
              <w:rPr>
                <w:lang w:val="et-EE"/>
              </w:rPr>
              <w:t xml:space="preserve">üle </w:t>
            </w:r>
            <w:r>
              <w:rPr>
                <w:lang w:val="et-EE"/>
              </w:rPr>
              <w:t>5</w:t>
            </w:r>
            <w:r w:rsidR="000F51ED">
              <w:rPr>
                <w:lang w:val="et-EE"/>
              </w:rPr>
              <w:t>00 in/h;</w:t>
            </w:r>
          </w:p>
          <w:p w:rsidR="00CF400F" w:rsidRDefault="00CF400F" w:rsidP="00CF400F">
            <w:pPr>
              <w:cnfStyle w:val="000000100000" w:firstRow="0" w:lastRow="0" w:firstColumn="0" w:lastColumn="0" w:oddVBand="0" w:evenVBand="0" w:oddHBand="1" w:evenHBand="0" w:firstRowFirstColumn="0" w:firstRowLastColumn="0" w:lastRowFirstColumn="0" w:lastRowLastColumn="0"/>
              <w:rPr>
                <w:lang w:val="et-EE"/>
              </w:rPr>
            </w:pPr>
            <w:r>
              <w:rPr>
                <w:lang w:val="et-EE"/>
              </w:rPr>
              <w:t>avalikud hooned (</w:t>
            </w:r>
            <w:r w:rsidR="00DE3859">
              <w:rPr>
                <w:lang w:val="et-EE"/>
              </w:rPr>
              <w:t>pensioniamet, töötukassa</w:t>
            </w:r>
            <w:r w:rsidR="00E12760">
              <w:rPr>
                <w:lang w:val="et-EE"/>
              </w:rPr>
              <w:t>, polikliinik</w:t>
            </w:r>
            <w:r w:rsidR="00DE3859">
              <w:rPr>
                <w:lang w:val="et-EE"/>
              </w:rPr>
              <w:t xml:space="preserve"> jms</w:t>
            </w:r>
            <w:r>
              <w:rPr>
                <w:lang w:val="et-EE"/>
              </w:rPr>
              <w:t>)</w:t>
            </w:r>
            <w:r w:rsidR="005171C1">
              <w:rPr>
                <w:lang w:val="et-EE"/>
              </w:rPr>
              <w:t>;</w:t>
            </w:r>
          </w:p>
          <w:p w:rsidR="00CF400F" w:rsidRDefault="00CF400F" w:rsidP="000F51ED">
            <w:pPr>
              <w:cnfStyle w:val="000000100000" w:firstRow="0" w:lastRow="0" w:firstColumn="0" w:lastColumn="0" w:oddVBand="0" w:evenVBand="0" w:oddHBand="1" w:evenHBand="0" w:firstRowFirstColumn="0" w:firstRowLastColumn="0" w:lastRowFirstColumn="0" w:lastRowLastColumn="0"/>
              <w:rPr>
                <w:lang w:val="et-EE"/>
              </w:rPr>
            </w:pPr>
            <w:r w:rsidRPr="00CF400F">
              <w:rPr>
                <w:lang w:val="et-EE"/>
              </w:rPr>
              <w:t xml:space="preserve">pääs </w:t>
            </w:r>
            <w:r>
              <w:rPr>
                <w:lang w:val="et-EE"/>
              </w:rPr>
              <w:t>avalikku hoonesse</w:t>
            </w:r>
            <w:r w:rsidRPr="00CF400F">
              <w:rPr>
                <w:lang w:val="et-EE"/>
              </w:rPr>
              <w:t xml:space="preserve"> lähimatest ühistranspordipeatustest </w:t>
            </w:r>
            <w:r w:rsidR="000F51ED">
              <w:rPr>
                <w:lang w:val="et-EE"/>
              </w:rPr>
              <w:t>(sh taksod).</w:t>
            </w:r>
          </w:p>
        </w:tc>
      </w:tr>
      <w:tr w:rsidR="00CF400F" w:rsidTr="00CF400F">
        <w:tc>
          <w:tcPr>
            <w:cnfStyle w:val="001000000000" w:firstRow="0" w:lastRow="0" w:firstColumn="1" w:lastColumn="0" w:oddVBand="0" w:evenVBand="0" w:oddHBand="0" w:evenHBand="0" w:firstRowFirstColumn="0" w:firstRowLastColumn="0" w:lastRowFirstColumn="0" w:lastRowLastColumn="0"/>
            <w:tcW w:w="1809" w:type="dxa"/>
          </w:tcPr>
          <w:p w:rsidR="00CF400F" w:rsidRDefault="00FF5419" w:rsidP="00CF400F">
            <w:pPr>
              <w:rPr>
                <w:lang w:val="et-EE"/>
              </w:rPr>
            </w:pPr>
            <w:r>
              <w:rPr>
                <w:lang w:val="et-EE"/>
              </w:rPr>
              <w:t>Põhitase</w:t>
            </w:r>
          </w:p>
        </w:tc>
        <w:tc>
          <w:tcPr>
            <w:tcW w:w="7691" w:type="dxa"/>
          </w:tcPr>
          <w:p w:rsidR="00000008" w:rsidRDefault="00000008" w:rsidP="00CF400F">
            <w:pPr>
              <w:cnfStyle w:val="000000000000" w:firstRow="0" w:lastRow="0" w:firstColumn="0" w:lastColumn="0" w:oddVBand="0" w:evenVBand="0" w:oddHBand="0" w:evenHBand="0" w:firstRowFirstColumn="0" w:firstRowLastColumn="0" w:lastRowFirstColumn="0" w:lastRowLastColumn="0"/>
              <w:rPr>
                <w:lang w:val="et-EE"/>
              </w:rPr>
            </w:pPr>
            <w:r>
              <w:rPr>
                <w:lang w:val="et-EE"/>
              </w:rPr>
              <w:t>linnatänavad, sh ühistranspordipeatused;</w:t>
            </w:r>
          </w:p>
          <w:p w:rsidR="00CF400F" w:rsidRDefault="005171C1" w:rsidP="00CF400F">
            <w:pPr>
              <w:cnfStyle w:val="000000000000" w:firstRow="0" w:lastRow="0" w:firstColumn="0" w:lastColumn="0" w:oddVBand="0" w:evenVBand="0" w:oddHBand="0" w:evenHBand="0" w:firstRowFirstColumn="0" w:firstRowLastColumn="0" w:lastRowFirstColumn="0" w:lastRowLastColumn="0"/>
              <w:rPr>
                <w:lang w:val="et-EE"/>
              </w:rPr>
            </w:pPr>
            <w:r>
              <w:rPr>
                <w:lang w:val="et-EE"/>
              </w:rPr>
              <w:t>t</w:t>
            </w:r>
            <w:r w:rsidR="00DE3859">
              <w:rPr>
                <w:lang w:val="et-EE"/>
              </w:rPr>
              <w:t>eenindusasutused (k</w:t>
            </w:r>
            <w:r w:rsidR="00CF400F">
              <w:rPr>
                <w:lang w:val="et-EE"/>
              </w:rPr>
              <w:t>aubanduskeskused</w:t>
            </w:r>
            <w:r w:rsidR="00DE3859">
              <w:rPr>
                <w:lang w:val="et-EE"/>
              </w:rPr>
              <w:t>, h</w:t>
            </w:r>
            <w:r w:rsidR="00CF400F">
              <w:rPr>
                <w:lang w:val="et-EE"/>
              </w:rPr>
              <w:t>otellid</w:t>
            </w:r>
            <w:r w:rsidR="00DE3859">
              <w:rPr>
                <w:lang w:val="et-EE"/>
              </w:rPr>
              <w:t>, pangad jms)</w:t>
            </w:r>
            <w:r>
              <w:rPr>
                <w:lang w:val="et-EE"/>
              </w:rPr>
              <w:t>;</w:t>
            </w:r>
          </w:p>
          <w:p w:rsidR="00E12760" w:rsidRDefault="005171C1" w:rsidP="00CF400F">
            <w:pPr>
              <w:cnfStyle w:val="000000000000" w:firstRow="0" w:lastRow="0" w:firstColumn="0" w:lastColumn="0" w:oddVBand="0" w:evenVBand="0" w:oddHBand="0" w:evenHBand="0" w:firstRowFirstColumn="0" w:firstRowLastColumn="0" w:lastRowFirstColumn="0" w:lastRowLastColumn="0"/>
              <w:rPr>
                <w:lang w:val="et-EE"/>
              </w:rPr>
            </w:pPr>
            <w:r>
              <w:rPr>
                <w:lang w:val="et-EE"/>
              </w:rPr>
              <w:t xml:space="preserve">pääs teenindusasutusse </w:t>
            </w:r>
            <w:r w:rsidRPr="00CF400F">
              <w:rPr>
                <w:lang w:val="et-EE"/>
              </w:rPr>
              <w:t xml:space="preserve">lähimatest ühistranspordipeatustest </w:t>
            </w:r>
            <w:r w:rsidR="00000008">
              <w:rPr>
                <w:lang w:val="et-EE"/>
              </w:rPr>
              <w:t>(sh taksod).</w:t>
            </w:r>
          </w:p>
        </w:tc>
      </w:tr>
      <w:tr w:rsidR="00CF400F" w:rsidTr="00CF40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rsidR="00CF400F" w:rsidRDefault="00FF5419" w:rsidP="00CF400F">
            <w:pPr>
              <w:rPr>
                <w:lang w:val="et-EE"/>
              </w:rPr>
            </w:pPr>
            <w:r>
              <w:rPr>
                <w:lang w:val="et-EE"/>
              </w:rPr>
              <w:t>Algtase</w:t>
            </w:r>
          </w:p>
        </w:tc>
        <w:tc>
          <w:tcPr>
            <w:tcW w:w="7691" w:type="dxa"/>
          </w:tcPr>
          <w:p w:rsidR="00CF400F" w:rsidRDefault="00E5594D" w:rsidP="00CF400F">
            <w:pPr>
              <w:cnfStyle w:val="000000100000" w:firstRow="0" w:lastRow="0" w:firstColumn="0" w:lastColumn="0" w:oddVBand="0" w:evenVBand="0" w:oddHBand="1" w:evenHBand="0" w:firstRowFirstColumn="0" w:firstRowLastColumn="0" w:lastRowFirstColumn="0" w:lastRowLastColumn="0"/>
              <w:rPr>
                <w:lang w:val="et-EE"/>
              </w:rPr>
            </w:pPr>
            <w:r>
              <w:rPr>
                <w:lang w:val="et-EE"/>
              </w:rPr>
              <w:t xml:space="preserve">alad, mida </w:t>
            </w:r>
            <w:r w:rsidR="005171C1">
              <w:rPr>
                <w:lang w:val="et-EE"/>
              </w:rPr>
              <w:t>t</w:t>
            </w:r>
            <w:r>
              <w:rPr>
                <w:lang w:val="et-EE"/>
              </w:rPr>
              <w:t>asemed</w:t>
            </w:r>
            <w:r w:rsidR="00DE3859">
              <w:rPr>
                <w:lang w:val="et-EE"/>
              </w:rPr>
              <w:t xml:space="preserve"> 1 ja 2 </w:t>
            </w:r>
            <w:r>
              <w:rPr>
                <w:lang w:val="et-EE"/>
              </w:rPr>
              <w:t xml:space="preserve">ei </w:t>
            </w:r>
            <w:r w:rsidR="00DE3859">
              <w:rPr>
                <w:lang w:val="et-EE"/>
              </w:rPr>
              <w:t>hõlma</w:t>
            </w:r>
            <w:r w:rsidR="000F51ED">
              <w:rPr>
                <w:lang w:val="et-EE"/>
              </w:rPr>
              <w:t>.</w:t>
            </w:r>
          </w:p>
        </w:tc>
      </w:tr>
    </w:tbl>
    <w:p w:rsidR="00CF400F" w:rsidRPr="00796FB8" w:rsidRDefault="00CF400F" w:rsidP="00796FB8">
      <w:pPr>
        <w:rPr>
          <w:highlight w:val="yellow"/>
          <w:lang w:val="et-EE"/>
        </w:rPr>
      </w:pPr>
    </w:p>
    <w:p w:rsidR="00796FB8" w:rsidRPr="00796FB8" w:rsidRDefault="00796FB8" w:rsidP="00796FB8">
      <w:pPr>
        <w:rPr>
          <w:lang w:val="et-EE"/>
        </w:rPr>
      </w:pPr>
      <w:r w:rsidRPr="00CF400F">
        <w:rPr>
          <w:lang w:val="et-EE"/>
        </w:rPr>
        <w:t xml:space="preserve">Alati on </w:t>
      </w:r>
      <w:r w:rsidR="00EB6883">
        <w:rPr>
          <w:lang w:val="et-EE"/>
        </w:rPr>
        <w:t>eelistatud</w:t>
      </w:r>
      <w:r w:rsidRPr="00CF400F">
        <w:rPr>
          <w:lang w:val="et-EE"/>
        </w:rPr>
        <w:t xml:space="preserve"> kasutada</w:t>
      </w:r>
      <w:r w:rsidR="00DC6F1C">
        <w:rPr>
          <w:lang w:val="et-EE"/>
        </w:rPr>
        <w:t xml:space="preserve"> kõrgema taseme nõudeid. K</w:t>
      </w:r>
      <w:r w:rsidRPr="00CF400F">
        <w:rPr>
          <w:lang w:val="et-EE"/>
        </w:rPr>
        <w:t xml:space="preserve">ui </w:t>
      </w:r>
      <w:r w:rsidR="00DC6F1C">
        <w:rPr>
          <w:lang w:val="et-EE"/>
        </w:rPr>
        <w:t>objekti taseme suhtes tekib kahtlus</w:t>
      </w:r>
      <w:r w:rsidR="00430D37">
        <w:rPr>
          <w:lang w:val="et-EE"/>
        </w:rPr>
        <w:t>,</w:t>
      </w:r>
      <w:r w:rsidRPr="00CF400F">
        <w:rPr>
          <w:lang w:val="et-EE"/>
        </w:rPr>
        <w:t xml:space="preserve"> on soovitatav konsulteerida </w:t>
      </w:r>
      <w:r w:rsidR="00430D37">
        <w:rPr>
          <w:lang w:val="et-EE"/>
        </w:rPr>
        <w:t>Eesti Pimedate Liidu</w:t>
      </w:r>
      <w:r w:rsidR="00CF400F" w:rsidRPr="00CF400F">
        <w:rPr>
          <w:lang w:val="et-EE"/>
        </w:rPr>
        <w:t>ga</w:t>
      </w:r>
      <w:r w:rsidR="00000008">
        <w:rPr>
          <w:lang w:val="et-EE"/>
        </w:rPr>
        <w:t xml:space="preserve"> (</w:t>
      </w:r>
      <w:hyperlink r:id="rId16" w:history="1">
        <w:r w:rsidR="00000008" w:rsidRPr="009A0CC8">
          <w:rPr>
            <w:rStyle w:val="Hyperlink"/>
            <w:lang w:val="et-EE"/>
          </w:rPr>
          <w:t>juhttee@pimedateliit.ee</w:t>
        </w:r>
      </w:hyperlink>
      <w:r w:rsidR="00000008">
        <w:rPr>
          <w:lang w:val="et-EE"/>
        </w:rPr>
        <w:t>)</w:t>
      </w:r>
      <w:r w:rsidRPr="00CF400F">
        <w:rPr>
          <w:lang w:val="et-EE"/>
        </w:rPr>
        <w:t>.</w:t>
      </w:r>
    </w:p>
    <w:p w:rsidR="0060474C" w:rsidRDefault="00FB0B29" w:rsidP="009E3FF0">
      <w:pPr>
        <w:pStyle w:val="Heading2"/>
        <w:rPr>
          <w:lang w:val="et-EE"/>
        </w:rPr>
      </w:pPr>
      <w:bookmarkStart w:id="11" w:name="_Toc460231855"/>
      <w:r>
        <w:rPr>
          <w:lang w:val="et-EE"/>
        </w:rPr>
        <w:t>Nägemispuue</w:t>
      </w:r>
      <w:bookmarkEnd w:id="11"/>
    </w:p>
    <w:p w:rsidR="0060474C" w:rsidRPr="00AB1D82" w:rsidRDefault="001C2083" w:rsidP="0060474C">
      <w:pPr>
        <w:rPr>
          <w:lang w:val="et-EE"/>
        </w:rPr>
      </w:pPr>
      <w:r>
        <w:rPr>
          <w:lang w:val="et-EE"/>
        </w:rPr>
        <w:t xml:space="preserve">Inimesel </w:t>
      </w:r>
      <w:r w:rsidR="0060474C" w:rsidRPr="00AB1D82">
        <w:rPr>
          <w:lang w:val="et-EE"/>
        </w:rPr>
        <w:t>on</w:t>
      </w:r>
      <w:r>
        <w:rPr>
          <w:lang w:val="et-EE"/>
        </w:rPr>
        <w:t xml:space="preserve"> nägemispuue</w:t>
      </w:r>
      <w:r w:rsidR="0060474C" w:rsidRPr="00AB1D82">
        <w:rPr>
          <w:lang w:val="et-EE"/>
        </w:rPr>
        <w:t>, k</w:t>
      </w:r>
      <w:r w:rsidR="00430D37">
        <w:rPr>
          <w:lang w:val="et-EE"/>
        </w:rPr>
        <w:t>ui tema</w:t>
      </w:r>
      <w:r w:rsidR="0060474C" w:rsidRPr="00AB1D82">
        <w:rPr>
          <w:lang w:val="et-EE"/>
        </w:rPr>
        <w:t xml:space="preserve"> nägemisvõime alanemine </w:t>
      </w:r>
      <w:r>
        <w:rPr>
          <w:lang w:val="et-EE"/>
        </w:rPr>
        <w:t>takistab</w:t>
      </w:r>
      <w:r w:rsidR="0060474C" w:rsidRPr="00AB1D82">
        <w:rPr>
          <w:lang w:val="et-EE"/>
        </w:rPr>
        <w:t xml:space="preserve"> märkim</w:t>
      </w:r>
      <w:r>
        <w:rPr>
          <w:lang w:val="et-EE"/>
        </w:rPr>
        <w:t xml:space="preserve">isväärselt </w:t>
      </w:r>
      <w:r w:rsidR="00AF12C8">
        <w:rPr>
          <w:lang w:val="et-EE"/>
        </w:rPr>
        <w:t xml:space="preserve">tema </w:t>
      </w:r>
      <w:r>
        <w:rPr>
          <w:lang w:val="et-EE"/>
        </w:rPr>
        <w:t>igapäevaelu. Kui</w:t>
      </w:r>
      <w:r w:rsidR="0060474C" w:rsidRPr="00AB1D82">
        <w:rPr>
          <w:lang w:val="et-EE"/>
        </w:rPr>
        <w:t xml:space="preserve"> nägemise nõrgenemisest tekkivaid takistusi saab parandada prillide või läätsede abil</w:t>
      </w:r>
      <w:r>
        <w:rPr>
          <w:lang w:val="et-EE"/>
        </w:rPr>
        <w:t>, ei peeta seda nägemispuudeks</w:t>
      </w:r>
      <w:r w:rsidR="0060474C" w:rsidRPr="00AB1D82">
        <w:rPr>
          <w:lang w:val="et-EE"/>
        </w:rPr>
        <w:t>.</w:t>
      </w:r>
    </w:p>
    <w:p w:rsidR="00017573" w:rsidRDefault="001C2083" w:rsidP="0060474C">
      <w:pPr>
        <w:rPr>
          <w:lang w:val="et-EE"/>
        </w:rPr>
      </w:pPr>
      <w:r>
        <w:rPr>
          <w:lang w:val="et-EE"/>
        </w:rPr>
        <w:t>Nägemispuudega inimese</w:t>
      </w:r>
      <w:r w:rsidR="00FB0B29">
        <w:rPr>
          <w:lang w:val="et-EE"/>
        </w:rPr>
        <w:t>d jagunevad pimedateks ja vaegnäg</w:t>
      </w:r>
      <w:r w:rsidR="00CD15FB">
        <w:rPr>
          <w:lang w:val="et-EE"/>
        </w:rPr>
        <w:t>eva</w:t>
      </w:r>
      <w:r w:rsidR="00FB0B29">
        <w:rPr>
          <w:lang w:val="et-EE"/>
        </w:rPr>
        <w:t>teks</w:t>
      </w:r>
      <w:r w:rsidR="00FB0B29" w:rsidRPr="005A796C">
        <w:rPr>
          <w:rFonts w:asciiTheme="minorHAnsi" w:hAnsiTheme="minorHAnsi"/>
          <w:szCs w:val="18"/>
          <w:vertAlign w:val="superscript"/>
        </w:rPr>
        <w:footnoteReference w:id="1"/>
      </w:r>
      <w:r w:rsidR="00FB0B29">
        <w:rPr>
          <w:lang w:val="et-EE"/>
        </w:rPr>
        <w:t>. P</w:t>
      </w:r>
      <w:r w:rsidR="00FB0B29" w:rsidRPr="00FB0B29">
        <w:rPr>
          <w:lang w:val="et-EE"/>
        </w:rPr>
        <w:t>imedatele ja vaegnä</w:t>
      </w:r>
      <w:r w:rsidR="00FB0B29">
        <w:rPr>
          <w:lang w:val="et-EE"/>
        </w:rPr>
        <w:t>g</w:t>
      </w:r>
      <w:r w:rsidR="00FB0B29" w:rsidRPr="00FB0B29">
        <w:rPr>
          <w:lang w:val="et-EE"/>
        </w:rPr>
        <w:t>ijatele</w:t>
      </w:r>
      <w:r w:rsidR="00AF12C8">
        <w:rPr>
          <w:lang w:val="et-EE"/>
        </w:rPr>
        <w:t xml:space="preserve"> </w:t>
      </w:r>
      <w:r w:rsidR="00FB0B29">
        <w:rPr>
          <w:lang w:val="et-EE"/>
        </w:rPr>
        <w:t>suunatud</w:t>
      </w:r>
      <w:r w:rsidR="00567ADC">
        <w:rPr>
          <w:lang w:val="et-EE"/>
        </w:rPr>
        <w:t xml:space="preserve"> keskkonna</w:t>
      </w:r>
      <w:r w:rsidR="005F57E1">
        <w:rPr>
          <w:lang w:val="et-EE"/>
        </w:rPr>
        <w:t>kohandused</w:t>
      </w:r>
      <w:r w:rsidR="00AF12C8">
        <w:rPr>
          <w:lang w:val="et-EE"/>
        </w:rPr>
        <w:t xml:space="preserve"> </w:t>
      </w:r>
      <w:r w:rsidR="005F57E1">
        <w:rPr>
          <w:lang w:val="et-EE"/>
        </w:rPr>
        <w:t>on nägemisseisundist</w:t>
      </w:r>
      <w:r w:rsidR="00AF12C8">
        <w:rPr>
          <w:lang w:val="et-EE"/>
        </w:rPr>
        <w:t xml:space="preserve"> </w:t>
      </w:r>
      <w:r w:rsidR="00FB0B29">
        <w:rPr>
          <w:lang w:val="et-EE"/>
        </w:rPr>
        <w:t>tulenevalt erinevad.</w:t>
      </w:r>
    </w:p>
    <w:p w:rsidR="00FB0B29" w:rsidRDefault="00FB0B29" w:rsidP="0060474C">
      <w:pPr>
        <w:rPr>
          <w:lang w:val="et-EE"/>
        </w:rPr>
      </w:pPr>
    </w:p>
    <w:p w:rsidR="00FB0B29" w:rsidRDefault="005F57E1" w:rsidP="0060474C">
      <w:pPr>
        <w:rPr>
          <w:lang w:val="et-EE"/>
        </w:rPr>
      </w:pPr>
      <w:r>
        <w:rPr>
          <w:lang w:val="et-EE"/>
        </w:rPr>
        <w:t>Selleks et</w:t>
      </w:r>
      <w:r w:rsidR="00FB0B29">
        <w:rPr>
          <w:lang w:val="et-EE"/>
        </w:rPr>
        <w:t xml:space="preserve"> nägem</w:t>
      </w:r>
      <w:r>
        <w:rPr>
          <w:lang w:val="et-EE"/>
        </w:rPr>
        <w:t>ispuudega inimesed saaks</w:t>
      </w:r>
      <w:r w:rsidR="00FB0B29">
        <w:rPr>
          <w:lang w:val="et-EE"/>
        </w:rPr>
        <w:t xml:space="preserve"> keskkonnas </w:t>
      </w:r>
      <w:r>
        <w:rPr>
          <w:lang w:val="et-EE"/>
        </w:rPr>
        <w:t xml:space="preserve">iseseisvalt orienteeruda, </w:t>
      </w:r>
      <w:r w:rsidR="00FB0B29">
        <w:rPr>
          <w:lang w:val="et-EE"/>
        </w:rPr>
        <w:t xml:space="preserve">on oluline </w:t>
      </w:r>
      <w:r>
        <w:rPr>
          <w:lang w:val="et-EE"/>
        </w:rPr>
        <w:t>neile õigeaegs</w:t>
      </w:r>
      <w:r w:rsidR="00017573" w:rsidRPr="00017573">
        <w:rPr>
          <w:lang w:val="et-EE"/>
        </w:rPr>
        <w:t>e</w:t>
      </w:r>
      <w:r>
        <w:rPr>
          <w:lang w:val="et-EE"/>
        </w:rPr>
        <w:t>lt</w:t>
      </w:r>
      <w:r w:rsidR="00017573" w:rsidRPr="00017573">
        <w:rPr>
          <w:lang w:val="et-EE"/>
        </w:rPr>
        <w:t xml:space="preserve"> info</w:t>
      </w:r>
      <w:r>
        <w:rPr>
          <w:lang w:val="et-EE"/>
        </w:rPr>
        <w:t>t</w:t>
      </w:r>
      <w:r w:rsidR="00AF12C8">
        <w:rPr>
          <w:lang w:val="et-EE"/>
        </w:rPr>
        <w:t xml:space="preserve"> </w:t>
      </w:r>
      <w:r>
        <w:rPr>
          <w:lang w:val="et-EE"/>
        </w:rPr>
        <w:t>edastada</w:t>
      </w:r>
      <w:r w:rsidR="00017573" w:rsidRPr="00017573">
        <w:rPr>
          <w:lang w:val="et-EE"/>
        </w:rPr>
        <w:t>: kust läheb turvaline tee</w:t>
      </w:r>
      <w:r>
        <w:rPr>
          <w:lang w:val="et-EE"/>
        </w:rPr>
        <w:t xml:space="preserve">, </w:t>
      </w:r>
      <w:r w:rsidR="00FB0B29">
        <w:rPr>
          <w:lang w:val="et-EE"/>
        </w:rPr>
        <w:t>kuidas</w:t>
      </w:r>
      <w:r w:rsidR="00017573" w:rsidRPr="00017573">
        <w:rPr>
          <w:lang w:val="et-EE"/>
        </w:rPr>
        <w:t xml:space="preserve"> ära tunda ülekäigukohta</w:t>
      </w:r>
      <w:r>
        <w:rPr>
          <w:lang w:val="et-EE"/>
        </w:rPr>
        <w:t>,</w:t>
      </w:r>
      <w:r w:rsidR="00017573" w:rsidRPr="00017573">
        <w:rPr>
          <w:lang w:val="et-EE"/>
        </w:rPr>
        <w:t xml:space="preserve"> millal võib tänavat ületada</w:t>
      </w:r>
      <w:r>
        <w:rPr>
          <w:lang w:val="et-EE"/>
        </w:rPr>
        <w:t>,</w:t>
      </w:r>
      <w:r w:rsidR="00017573" w:rsidRPr="00017573">
        <w:rPr>
          <w:lang w:val="et-EE"/>
        </w:rPr>
        <w:t xml:space="preserve"> kus asub hoone sissepääs</w:t>
      </w:r>
      <w:r>
        <w:rPr>
          <w:lang w:val="et-EE"/>
        </w:rPr>
        <w:t>,</w:t>
      </w:r>
      <w:r w:rsidR="00017573" w:rsidRPr="00017573">
        <w:rPr>
          <w:lang w:val="et-EE"/>
        </w:rPr>
        <w:t xml:space="preserve"> kuidas ära tunda õige nupp liftis</w:t>
      </w:r>
      <w:r>
        <w:rPr>
          <w:lang w:val="et-EE"/>
        </w:rPr>
        <w:t xml:space="preserve"> jne.</w:t>
      </w:r>
    </w:p>
    <w:p w:rsidR="003F2687" w:rsidRDefault="005F57E1" w:rsidP="003F2687">
      <w:pPr>
        <w:rPr>
          <w:lang w:val="et-EE"/>
        </w:rPr>
      </w:pPr>
      <w:r>
        <w:rPr>
          <w:lang w:val="et-EE"/>
        </w:rPr>
        <w:t>Eeldused iseseisvaks</w:t>
      </w:r>
      <w:r w:rsidR="003F2687">
        <w:rPr>
          <w:lang w:val="et-EE"/>
        </w:rPr>
        <w:t xml:space="preserve"> orienteerumiseks tuleb tagada järgmiste vahenditega [</w:t>
      </w:r>
      <w:r w:rsidR="00F33970">
        <w:rPr>
          <w:lang w:val="et-EE"/>
        </w:rPr>
        <w:fldChar w:fldCharType="begin"/>
      </w:r>
      <w:r w:rsidR="00A738FE">
        <w:rPr>
          <w:lang w:val="et-EE"/>
        </w:rPr>
        <w:instrText xml:space="preserve"> REF _Ref459928609 \r \h </w:instrText>
      </w:r>
      <w:r w:rsidR="00F33970">
        <w:rPr>
          <w:lang w:val="et-EE"/>
        </w:rPr>
      </w:r>
      <w:r w:rsidR="00F33970">
        <w:rPr>
          <w:lang w:val="et-EE"/>
        </w:rPr>
        <w:fldChar w:fldCharType="separate"/>
      </w:r>
      <w:r w:rsidR="00EC2B1D">
        <w:rPr>
          <w:lang w:val="et-EE"/>
        </w:rPr>
        <w:t>13</w:t>
      </w:r>
      <w:r w:rsidR="00F33970">
        <w:rPr>
          <w:lang w:val="et-EE"/>
        </w:rPr>
        <w:fldChar w:fldCharType="end"/>
      </w:r>
      <w:r w:rsidR="003F2687">
        <w:rPr>
          <w:lang w:val="et-EE"/>
        </w:rPr>
        <w:t>]:</w:t>
      </w:r>
    </w:p>
    <w:p w:rsidR="003F2687" w:rsidRDefault="005F57E1" w:rsidP="003F2687">
      <w:pPr>
        <w:pStyle w:val="ListParagraph"/>
        <w:numPr>
          <w:ilvl w:val="0"/>
          <w:numId w:val="19"/>
        </w:numPr>
        <w:rPr>
          <w:lang w:val="et-EE"/>
        </w:rPr>
      </w:pPr>
      <w:r>
        <w:rPr>
          <w:lang w:val="et-EE"/>
        </w:rPr>
        <w:t>läbimõeldud planeering</w:t>
      </w:r>
      <w:r w:rsidR="003F2687">
        <w:rPr>
          <w:lang w:val="et-EE"/>
        </w:rPr>
        <w:t>;</w:t>
      </w:r>
    </w:p>
    <w:p w:rsidR="003F2687" w:rsidRDefault="005F57E1" w:rsidP="003F2687">
      <w:pPr>
        <w:pStyle w:val="ListParagraph"/>
        <w:numPr>
          <w:ilvl w:val="0"/>
          <w:numId w:val="19"/>
        </w:numPr>
        <w:rPr>
          <w:lang w:val="et-EE"/>
        </w:rPr>
      </w:pPr>
      <w:r>
        <w:rPr>
          <w:lang w:val="et-EE"/>
        </w:rPr>
        <w:t>reljeefsed</w:t>
      </w:r>
      <w:r w:rsidR="003F2687">
        <w:rPr>
          <w:lang w:val="et-EE"/>
        </w:rPr>
        <w:t xml:space="preserve"> ja kontrastselt tähistatud juht</w:t>
      </w:r>
      <w:r w:rsidR="006128E9">
        <w:rPr>
          <w:lang w:val="et-EE"/>
        </w:rPr>
        <w:t>t</w:t>
      </w:r>
      <w:r>
        <w:rPr>
          <w:lang w:val="et-EE"/>
        </w:rPr>
        <w:t>eed</w:t>
      </w:r>
      <w:r w:rsidR="003F2687">
        <w:rPr>
          <w:lang w:val="et-EE"/>
        </w:rPr>
        <w:t>;</w:t>
      </w:r>
    </w:p>
    <w:p w:rsidR="003F2687" w:rsidRDefault="005F57E1" w:rsidP="003F2687">
      <w:pPr>
        <w:pStyle w:val="ListParagraph"/>
        <w:numPr>
          <w:ilvl w:val="0"/>
          <w:numId w:val="19"/>
        </w:numPr>
        <w:rPr>
          <w:lang w:val="et-EE"/>
        </w:rPr>
      </w:pPr>
      <w:r>
        <w:rPr>
          <w:lang w:val="et-EE"/>
        </w:rPr>
        <w:t>sildid, viidad ning asjakohased sümbolid</w:t>
      </w:r>
      <w:r w:rsidR="003F2687">
        <w:rPr>
          <w:lang w:val="et-EE"/>
        </w:rPr>
        <w:t>;</w:t>
      </w:r>
    </w:p>
    <w:p w:rsidR="003F2687" w:rsidRDefault="003F2687" w:rsidP="003F2687">
      <w:pPr>
        <w:pStyle w:val="ListParagraph"/>
        <w:numPr>
          <w:ilvl w:val="0"/>
          <w:numId w:val="19"/>
        </w:numPr>
        <w:rPr>
          <w:lang w:val="et-EE"/>
        </w:rPr>
      </w:pPr>
      <w:r>
        <w:rPr>
          <w:lang w:val="et-EE"/>
        </w:rPr>
        <w:t>visuaalne kontrast;</w:t>
      </w:r>
    </w:p>
    <w:p w:rsidR="003F2687" w:rsidRDefault="003F2687" w:rsidP="003F2687">
      <w:pPr>
        <w:pStyle w:val="ListParagraph"/>
        <w:numPr>
          <w:ilvl w:val="0"/>
          <w:numId w:val="19"/>
        </w:numPr>
        <w:rPr>
          <w:lang w:val="et-EE"/>
        </w:rPr>
      </w:pPr>
      <w:r>
        <w:rPr>
          <w:lang w:val="et-EE"/>
        </w:rPr>
        <w:t>sobiv värvivalik;</w:t>
      </w:r>
    </w:p>
    <w:p w:rsidR="003F2687" w:rsidRDefault="003F2687" w:rsidP="003F2687">
      <w:pPr>
        <w:pStyle w:val="ListParagraph"/>
        <w:numPr>
          <w:ilvl w:val="0"/>
          <w:numId w:val="19"/>
        </w:numPr>
        <w:rPr>
          <w:lang w:val="et-EE"/>
        </w:rPr>
      </w:pPr>
      <w:r>
        <w:rPr>
          <w:lang w:val="et-EE"/>
        </w:rPr>
        <w:t>orienteerumist takistavate pindade vältimine;</w:t>
      </w:r>
    </w:p>
    <w:p w:rsidR="003F2687" w:rsidRDefault="003F2687" w:rsidP="003F2687">
      <w:pPr>
        <w:pStyle w:val="ListParagraph"/>
        <w:numPr>
          <w:ilvl w:val="0"/>
          <w:numId w:val="19"/>
        </w:numPr>
        <w:rPr>
          <w:lang w:val="et-EE"/>
        </w:rPr>
      </w:pPr>
      <w:r>
        <w:rPr>
          <w:lang w:val="et-EE"/>
        </w:rPr>
        <w:t>piisav valgustus;</w:t>
      </w:r>
    </w:p>
    <w:p w:rsidR="00A738FE" w:rsidRDefault="00CD15FB" w:rsidP="003F2687">
      <w:pPr>
        <w:pStyle w:val="ListParagraph"/>
        <w:numPr>
          <w:ilvl w:val="0"/>
          <w:numId w:val="19"/>
        </w:numPr>
        <w:rPr>
          <w:lang w:val="et-EE"/>
        </w:rPr>
      </w:pPr>
      <w:r>
        <w:rPr>
          <w:lang w:val="et-EE"/>
        </w:rPr>
        <w:t xml:space="preserve">visuaalse info dubleerimine </w:t>
      </w:r>
      <w:r w:rsidR="00A738FE">
        <w:rPr>
          <w:lang w:val="et-EE"/>
        </w:rPr>
        <w:t>auditiivselt ja/või taktiilselt</w:t>
      </w:r>
      <w:r w:rsidR="0036724E">
        <w:rPr>
          <w:lang w:val="et-EE"/>
        </w:rPr>
        <w:t xml:space="preserve"> </w:t>
      </w:r>
      <w:r w:rsidR="00A738FE">
        <w:rPr>
          <w:lang w:val="et-EE"/>
        </w:rPr>
        <w:t>(</w:t>
      </w:r>
      <w:r w:rsidR="003F2687">
        <w:rPr>
          <w:lang w:val="et-EE"/>
        </w:rPr>
        <w:t>vt ka ptk</w:t>
      </w:r>
      <w:r w:rsidR="0036724E">
        <w:rPr>
          <w:lang w:val="et-EE"/>
        </w:rPr>
        <w:t xml:space="preserve"> </w:t>
      </w:r>
      <w:r w:rsidR="00F33970">
        <w:rPr>
          <w:lang w:val="et-EE"/>
        </w:rPr>
        <w:fldChar w:fldCharType="begin"/>
      </w:r>
      <w:r w:rsidR="003F2687">
        <w:rPr>
          <w:lang w:val="et-EE"/>
        </w:rPr>
        <w:instrText xml:space="preserve"> REF _Ref458161719 \r \h </w:instrText>
      </w:r>
      <w:r w:rsidR="00F33970">
        <w:rPr>
          <w:lang w:val="et-EE"/>
        </w:rPr>
      </w:r>
      <w:r w:rsidR="00F33970">
        <w:rPr>
          <w:lang w:val="et-EE"/>
        </w:rPr>
        <w:fldChar w:fldCharType="separate"/>
      </w:r>
      <w:r w:rsidR="00EC2B1D">
        <w:rPr>
          <w:lang w:val="et-EE"/>
        </w:rPr>
        <w:t>2.3</w:t>
      </w:r>
      <w:r w:rsidR="00F33970">
        <w:rPr>
          <w:lang w:val="et-EE"/>
        </w:rPr>
        <w:fldChar w:fldCharType="end"/>
      </w:r>
      <w:r w:rsidR="003F2687">
        <w:rPr>
          <w:lang w:val="et-EE"/>
        </w:rPr>
        <w:t>).</w:t>
      </w:r>
    </w:p>
    <w:p w:rsidR="003F2687" w:rsidRPr="00AD5F4A" w:rsidRDefault="003F2687" w:rsidP="003F2687">
      <w:pPr>
        <w:rPr>
          <w:lang w:val="et-EE"/>
        </w:rPr>
      </w:pPr>
      <w:r>
        <w:rPr>
          <w:lang w:val="et-EE"/>
        </w:rPr>
        <w:t>Orienteerumist peavad lihtsustama</w:t>
      </w:r>
      <w:r w:rsidR="004019F0">
        <w:rPr>
          <w:lang w:val="et-EE"/>
        </w:rPr>
        <w:t xml:space="preserve"> ka</w:t>
      </w:r>
      <w:r w:rsidR="005403BE">
        <w:rPr>
          <w:lang w:val="et-EE"/>
        </w:rPr>
        <w:t xml:space="preserve"> </w:t>
      </w:r>
      <w:r w:rsidR="009E3010">
        <w:rPr>
          <w:lang w:val="et-EE"/>
        </w:rPr>
        <w:t>akustika, materjalide, valguse ja värvi erinevused</w:t>
      </w:r>
      <w:r>
        <w:rPr>
          <w:lang w:val="et-EE"/>
        </w:rPr>
        <w:t>. Projekteeritud lahendus peab viitama objekti kasutusotstarbele.</w:t>
      </w:r>
    </w:p>
    <w:p w:rsidR="003F2687" w:rsidRDefault="0073582C" w:rsidP="0073582C">
      <w:pPr>
        <w:pStyle w:val="Heading2"/>
        <w:rPr>
          <w:lang w:val="et-EE"/>
        </w:rPr>
      </w:pPr>
      <w:bookmarkStart w:id="12" w:name="_Ref459535908"/>
      <w:bookmarkStart w:id="13" w:name="_Toc460231856"/>
      <w:r>
        <w:rPr>
          <w:lang w:val="et-EE"/>
        </w:rPr>
        <w:lastRenderedPageBreak/>
        <w:t>Info edastamine</w:t>
      </w:r>
      <w:bookmarkEnd w:id="12"/>
      <w:bookmarkEnd w:id="13"/>
    </w:p>
    <w:p w:rsidR="003B4691" w:rsidRDefault="0058240C" w:rsidP="0060474C">
      <w:pPr>
        <w:rPr>
          <w:lang w:val="et-EE"/>
        </w:rPr>
      </w:pPr>
      <w:r>
        <w:rPr>
          <w:lang w:val="et-EE"/>
        </w:rPr>
        <w:t>Orienteerumisel olulise i</w:t>
      </w:r>
      <w:r w:rsidR="00FB0B29">
        <w:rPr>
          <w:lang w:val="et-EE"/>
        </w:rPr>
        <w:t>nfo edasta</w:t>
      </w:r>
      <w:r>
        <w:rPr>
          <w:lang w:val="et-EE"/>
        </w:rPr>
        <w:t xml:space="preserve">miseks kasutatakse </w:t>
      </w:r>
      <w:r w:rsidR="00FB0B29">
        <w:rPr>
          <w:lang w:val="et-EE"/>
        </w:rPr>
        <w:t>kolm</w:t>
      </w:r>
      <w:r>
        <w:rPr>
          <w:lang w:val="et-EE"/>
        </w:rPr>
        <w:t>e kanalit</w:t>
      </w:r>
      <w:r w:rsidR="00AF6AE4">
        <w:rPr>
          <w:lang w:val="et-EE"/>
        </w:rPr>
        <w:t xml:space="preserve"> </w:t>
      </w:r>
      <w:r w:rsidR="00FB0B29">
        <w:rPr>
          <w:lang w:val="et-EE"/>
        </w:rPr>
        <w:t>– visuaal</w:t>
      </w:r>
      <w:r>
        <w:rPr>
          <w:lang w:val="et-EE"/>
        </w:rPr>
        <w:t>ne</w:t>
      </w:r>
      <w:r w:rsidR="00FB0B29">
        <w:rPr>
          <w:lang w:val="et-EE"/>
        </w:rPr>
        <w:t xml:space="preserve"> (nähtav), taktiil</w:t>
      </w:r>
      <w:r>
        <w:rPr>
          <w:lang w:val="et-EE"/>
        </w:rPr>
        <w:t>ne</w:t>
      </w:r>
      <w:r w:rsidR="00FB0B29">
        <w:rPr>
          <w:lang w:val="et-EE"/>
        </w:rPr>
        <w:t xml:space="preserve"> (</w:t>
      </w:r>
      <w:r w:rsidR="009A69D1">
        <w:rPr>
          <w:lang w:val="et-EE"/>
        </w:rPr>
        <w:t>kombatav</w:t>
      </w:r>
      <w:r w:rsidR="00FB0B29">
        <w:rPr>
          <w:lang w:val="et-EE"/>
        </w:rPr>
        <w:t>) ja auditiiv</w:t>
      </w:r>
      <w:r>
        <w:rPr>
          <w:lang w:val="et-EE"/>
        </w:rPr>
        <w:t>ne</w:t>
      </w:r>
      <w:r w:rsidR="00FB0B29">
        <w:rPr>
          <w:lang w:val="et-EE"/>
        </w:rPr>
        <w:t xml:space="preserve"> (helili</w:t>
      </w:r>
      <w:r w:rsidR="00E7343F">
        <w:rPr>
          <w:lang w:val="et-EE"/>
        </w:rPr>
        <w:t>ne) kommunikatsioon. S</w:t>
      </w:r>
      <w:r w:rsidR="00FB0B29">
        <w:rPr>
          <w:lang w:val="et-EE"/>
        </w:rPr>
        <w:t xml:space="preserve">uur osa </w:t>
      </w:r>
      <w:r w:rsidR="00017573" w:rsidRPr="00017573">
        <w:rPr>
          <w:lang w:val="et-EE"/>
        </w:rPr>
        <w:t xml:space="preserve">vaegnägijaist saab </w:t>
      </w:r>
      <w:r w:rsidR="006E3BDA">
        <w:rPr>
          <w:lang w:val="et-EE"/>
        </w:rPr>
        <w:t>piisavate kohanduste</w:t>
      </w:r>
      <w:r w:rsidR="00AF6AE4">
        <w:rPr>
          <w:lang w:val="et-EE"/>
        </w:rPr>
        <w:t xml:space="preserve"> </w:t>
      </w:r>
      <w:r w:rsidR="006E3BDA">
        <w:rPr>
          <w:lang w:val="et-EE"/>
        </w:rPr>
        <w:t>(</w:t>
      </w:r>
      <w:r w:rsidR="00017573" w:rsidRPr="00017573">
        <w:rPr>
          <w:lang w:val="et-EE"/>
        </w:rPr>
        <w:t>valgustus</w:t>
      </w:r>
      <w:r w:rsidR="00AB6820">
        <w:rPr>
          <w:lang w:val="et-EE"/>
        </w:rPr>
        <w:t xml:space="preserve"> ning</w:t>
      </w:r>
      <w:r w:rsidR="00AF6AE4">
        <w:rPr>
          <w:lang w:val="et-EE"/>
        </w:rPr>
        <w:t xml:space="preserve"> </w:t>
      </w:r>
      <w:r w:rsidR="006E3BDA">
        <w:rPr>
          <w:lang w:val="et-EE"/>
        </w:rPr>
        <w:t>kontrastid</w:t>
      </w:r>
      <w:r w:rsidR="00FB0B29">
        <w:rPr>
          <w:lang w:val="et-EE"/>
        </w:rPr>
        <w:t xml:space="preserve"> ja/või abivahend</w:t>
      </w:r>
      <w:r w:rsidR="006E3BDA">
        <w:rPr>
          <w:lang w:val="et-EE"/>
        </w:rPr>
        <w:t>id)</w:t>
      </w:r>
      <w:r w:rsidR="00E7343F">
        <w:rPr>
          <w:lang w:val="et-EE"/>
        </w:rPr>
        <w:t xml:space="preserve"> korra</w:t>
      </w:r>
      <w:r w:rsidR="00017573" w:rsidRPr="00017573">
        <w:rPr>
          <w:lang w:val="et-EE"/>
        </w:rPr>
        <w:t xml:space="preserve">l hakkama oma säilinud nägemise abil. Pimedad ja </w:t>
      </w:r>
      <w:r w:rsidR="00017573" w:rsidRPr="00E7343F">
        <w:rPr>
          <w:lang w:val="et-EE"/>
        </w:rPr>
        <w:t>liikumisnägemiseta vaegnägijad</w:t>
      </w:r>
      <w:r w:rsidR="00AF6AE4">
        <w:rPr>
          <w:lang w:val="et-EE"/>
        </w:rPr>
        <w:t xml:space="preserve"> </w:t>
      </w:r>
      <w:r w:rsidR="00017573" w:rsidRPr="00017573">
        <w:rPr>
          <w:lang w:val="et-EE"/>
        </w:rPr>
        <w:t xml:space="preserve">peavad info saama </w:t>
      </w:r>
      <w:r w:rsidR="00A2156C">
        <w:rPr>
          <w:lang w:val="et-EE"/>
        </w:rPr>
        <w:t xml:space="preserve">vaid </w:t>
      </w:r>
      <w:r w:rsidR="00017573" w:rsidRPr="00017573">
        <w:rPr>
          <w:lang w:val="et-EE"/>
        </w:rPr>
        <w:t>ku</w:t>
      </w:r>
      <w:r w:rsidR="00B61771">
        <w:rPr>
          <w:lang w:val="et-EE"/>
        </w:rPr>
        <w:t>ulmis- ja kompimismeele abil. N</w:t>
      </w:r>
      <w:r w:rsidR="00017573" w:rsidRPr="00017573">
        <w:rPr>
          <w:lang w:val="et-EE"/>
        </w:rPr>
        <w:t>emad vajavad reljeefseid tähiseid,</w:t>
      </w:r>
      <w:r w:rsidR="003B4691">
        <w:rPr>
          <w:lang w:val="et-EE"/>
        </w:rPr>
        <w:t xml:space="preserve"> suunavaid materjale, hääl</w:t>
      </w:r>
      <w:r w:rsidR="00B61771">
        <w:rPr>
          <w:lang w:val="et-EE"/>
        </w:rPr>
        <w:t>juhiseid jms.</w:t>
      </w:r>
    </w:p>
    <w:p w:rsidR="006E3BDA" w:rsidRDefault="00B61771" w:rsidP="0060474C">
      <w:pPr>
        <w:rPr>
          <w:lang w:val="et-EE"/>
        </w:rPr>
      </w:pPr>
      <w:r>
        <w:rPr>
          <w:lang w:val="et-EE"/>
        </w:rPr>
        <w:t>Nähtava</w:t>
      </w:r>
      <w:r w:rsidR="00F46C54">
        <w:rPr>
          <w:lang w:val="et-EE"/>
        </w:rPr>
        <w:t>t</w:t>
      </w:r>
      <w:r>
        <w:rPr>
          <w:lang w:val="et-EE"/>
        </w:rPr>
        <w:t>, kombatava</w:t>
      </w:r>
      <w:r w:rsidR="00F46C54">
        <w:rPr>
          <w:lang w:val="et-EE"/>
        </w:rPr>
        <w:t>t</w:t>
      </w:r>
      <w:r>
        <w:rPr>
          <w:lang w:val="et-EE"/>
        </w:rPr>
        <w:t xml:space="preserve"> ja kuuldava</w:t>
      </w:r>
      <w:r w:rsidR="00F46C54">
        <w:rPr>
          <w:lang w:val="et-EE"/>
        </w:rPr>
        <w:t>t</w:t>
      </w:r>
      <w:r>
        <w:rPr>
          <w:lang w:val="et-EE"/>
        </w:rPr>
        <w:t xml:space="preserve"> </w:t>
      </w:r>
      <w:r w:rsidR="009A69D1">
        <w:rPr>
          <w:lang w:val="et-EE"/>
        </w:rPr>
        <w:t>kommunikatsiooni</w:t>
      </w:r>
      <w:r w:rsidR="005C76C9">
        <w:rPr>
          <w:lang w:val="et-EE"/>
        </w:rPr>
        <w:t xml:space="preserve"> </w:t>
      </w:r>
      <w:r w:rsidR="00A87394">
        <w:rPr>
          <w:lang w:val="et-EE"/>
        </w:rPr>
        <w:t>käsitlevad</w:t>
      </w:r>
      <w:r w:rsidR="005C76C9">
        <w:rPr>
          <w:lang w:val="et-EE"/>
        </w:rPr>
        <w:t xml:space="preserve"> juhendi </w:t>
      </w:r>
      <w:r w:rsidR="009A69D1">
        <w:rPr>
          <w:lang w:val="et-EE"/>
        </w:rPr>
        <w:t>ptk</w:t>
      </w:r>
      <w:r w:rsidR="0019512A">
        <w:rPr>
          <w:lang w:val="et-EE"/>
        </w:rPr>
        <w:t>-d</w:t>
      </w:r>
      <w:r w:rsidR="00AF6AE4">
        <w:rPr>
          <w:lang w:val="et-EE"/>
        </w:rPr>
        <w:t xml:space="preserve"> </w:t>
      </w:r>
      <w:r w:rsidR="00F33970">
        <w:rPr>
          <w:lang w:val="et-EE"/>
        </w:rPr>
        <w:fldChar w:fldCharType="begin"/>
      </w:r>
      <w:r w:rsidR="009A69D1">
        <w:rPr>
          <w:lang w:val="et-EE"/>
        </w:rPr>
        <w:instrText xml:space="preserve"> REF _Ref458180210 \r \h </w:instrText>
      </w:r>
      <w:r w:rsidR="00F33970">
        <w:rPr>
          <w:lang w:val="et-EE"/>
        </w:rPr>
      </w:r>
      <w:r w:rsidR="00F33970">
        <w:rPr>
          <w:lang w:val="et-EE"/>
        </w:rPr>
        <w:fldChar w:fldCharType="separate"/>
      </w:r>
      <w:r w:rsidR="00EC2B1D">
        <w:rPr>
          <w:lang w:val="et-EE"/>
        </w:rPr>
        <w:t>2.4</w:t>
      </w:r>
      <w:r w:rsidR="00F33970">
        <w:rPr>
          <w:lang w:val="et-EE"/>
        </w:rPr>
        <w:fldChar w:fldCharType="end"/>
      </w:r>
      <w:r w:rsidR="009A69D1">
        <w:rPr>
          <w:lang w:val="et-EE"/>
        </w:rPr>
        <w:t xml:space="preserve"> kuni </w:t>
      </w:r>
      <w:r w:rsidR="00F33970">
        <w:rPr>
          <w:lang w:val="et-EE"/>
        </w:rPr>
        <w:fldChar w:fldCharType="begin"/>
      </w:r>
      <w:r w:rsidR="009A69D1">
        <w:rPr>
          <w:lang w:val="et-EE"/>
        </w:rPr>
        <w:instrText xml:space="preserve"> REF _Ref458180211 \r \h </w:instrText>
      </w:r>
      <w:r w:rsidR="00F33970">
        <w:rPr>
          <w:lang w:val="et-EE"/>
        </w:rPr>
      </w:r>
      <w:r w:rsidR="00F33970">
        <w:rPr>
          <w:lang w:val="et-EE"/>
        </w:rPr>
        <w:fldChar w:fldCharType="separate"/>
      </w:r>
      <w:r w:rsidR="00EC2B1D">
        <w:rPr>
          <w:lang w:val="et-EE"/>
        </w:rPr>
        <w:t>2.6</w:t>
      </w:r>
      <w:r w:rsidR="00F33970">
        <w:rPr>
          <w:lang w:val="et-EE"/>
        </w:rPr>
        <w:fldChar w:fldCharType="end"/>
      </w:r>
      <w:r w:rsidR="009A69D1">
        <w:rPr>
          <w:lang w:val="et-EE"/>
        </w:rPr>
        <w:t>.</w:t>
      </w:r>
    </w:p>
    <w:p w:rsidR="004019F0" w:rsidRDefault="004019F0" w:rsidP="0060474C">
      <w:pPr>
        <w:rPr>
          <w:lang w:val="et-EE"/>
        </w:rPr>
      </w:pPr>
    </w:p>
    <w:p w:rsidR="0058240C" w:rsidRDefault="00A4077D" w:rsidP="0060474C">
      <w:pPr>
        <w:rPr>
          <w:lang w:val="et-EE"/>
        </w:rPr>
      </w:pPr>
      <w:r>
        <w:rPr>
          <w:lang w:val="et-EE"/>
        </w:rPr>
        <w:t>E</w:t>
      </w:r>
      <w:r w:rsidR="00A87394">
        <w:rPr>
          <w:lang w:val="et-EE"/>
        </w:rPr>
        <w:t>dastatav info peab olema selge, lihtne, täpne ja õigeaegne. Peab olema võimalik eristada olulist infot ebaolulisest.</w:t>
      </w:r>
    </w:p>
    <w:p w:rsidR="00A87394" w:rsidRDefault="00A87394" w:rsidP="0060474C">
      <w:pPr>
        <w:rPr>
          <w:lang w:val="et-EE"/>
        </w:rPr>
      </w:pPr>
      <w:r>
        <w:rPr>
          <w:lang w:val="et-EE"/>
        </w:rPr>
        <w:t>Info saab jagada kolme</w:t>
      </w:r>
      <w:r w:rsidR="000D5DDD">
        <w:rPr>
          <w:lang w:val="et-EE"/>
        </w:rPr>
        <w:t xml:space="preserve">, üksteisest selgelt eristatavasse </w:t>
      </w:r>
      <w:r>
        <w:rPr>
          <w:lang w:val="et-EE"/>
        </w:rPr>
        <w:t>tasemesse:</w:t>
      </w:r>
    </w:p>
    <w:p w:rsidR="00A87394" w:rsidRDefault="00A87394" w:rsidP="00A87394">
      <w:pPr>
        <w:pStyle w:val="ListParagraph"/>
        <w:numPr>
          <w:ilvl w:val="0"/>
          <w:numId w:val="22"/>
        </w:numPr>
        <w:rPr>
          <w:lang w:val="et-EE"/>
        </w:rPr>
      </w:pPr>
      <w:r>
        <w:rPr>
          <w:lang w:val="et-EE"/>
        </w:rPr>
        <w:t>ohutusinfo</w:t>
      </w:r>
      <w:r w:rsidR="005D6752">
        <w:rPr>
          <w:lang w:val="et-EE"/>
        </w:rPr>
        <w:t xml:space="preserve"> (evakuatsiooniteed, </w:t>
      </w:r>
      <w:r w:rsidR="00A4077D">
        <w:rPr>
          <w:lang w:val="et-EE"/>
        </w:rPr>
        <w:t xml:space="preserve">olulised </w:t>
      </w:r>
      <w:r w:rsidR="005D6752">
        <w:rPr>
          <w:lang w:val="et-EE"/>
        </w:rPr>
        <w:t xml:space="preserve">kõrguste erinevused, </w:t>
      </w:r>
      <w:r w:rsidR="006B3E32">
        <w:rPr>
          <w:lang w:val="et-EE"/>
        </w:rPr>
        <w:t>ehitustööde tsoonid</w:t>
      </w:r>
      <w:r w:rsidR="005D6752">
        <w:rPr>
          <w:lang w:val="et-EE"/>
        </w:rPr>
        <w:t>)</w:t>
      </w:r>
      <w:r>
        <w:rPr>
          <w:lang w:val="et-EE"/>
        </w:rPr>
        <w:t>;</w:t>
      </w:r>
    </w:p>
    <w:p w:rsidR="00A87394" w:rsidRDefault="00A87394" w:rsidP="00A87394">
      <w:pPr>
        <w:pStyle w:val="ListParagraph"/>
        <w:numPr>
          <w:ilvl w:val="0"/>
          <w:numId w:val="22"/>
        </w:numPr>
        <w:rPr>
          <w:lang w:val="et-EE"/>
        </w:rPr>
      </w:pPr>
      <w:r>
        <w:rPr>
          <w:lang w:val="et-EE"/>
        </w:rPr>
        <w:t>üldinfo</w:t>
      </w:r>
      <w:r w:rsidR="005D6752">
        <w:rPr>
          <w:lang w:val="et-EE"/>
        </w:rPr>
        <w:t xml:space="preserve"> (</w:t>
      </w:r>
      <w:r w:rsidR="000D5DDD">
        <w:rPr>
          <w:lang w:val="et-EE"/>
        </w:rPr>
        <w:t>orienteerumisinfo, plaanid, suunaviidad, ülekä</w:t>
      </w:r>
      <w:r w:rsidR="006B3E32">
        <w:rPr>
          <w:lang w:val="et-EE"/>
        </w:rPr>
        <w:t>ikude asukoht, ruuminumbrid jms</w:t>
      </w:r>
      <w:r w:rsidR="005D6752">
        <w:rPr>
          <w:lang w:val="et-EE"/>
        </w:rPr>
        <w:t>)</w:t>
      </w:r>
      <w:r>
        <w:rPr>
          <w:lang w:val="et-EE"/>
        </w:rPr>
        <w:t>;</w:t>
      </w:r>
    </w:p>
    <w:p w:rsidR="00172870" w:rsidRDefault="005D6752">
      <w:pPr>
        <w:pStyle w:val="ListParagraph"/>
        <w:numPr>
          <w:ilvl w:val="0"/>
          <w:numId w:val="22"/>
        </w:numPr>
        <w:rPr>
          <w:lang w:val="et-EE"/>
        </w:rPr>
      </w:pPr>
      <w:r>
        <w:rPr>
          <w:lang w:val="et-EE"/>
        </w:rPr>
        <w:t>reklaam</w:t>
      </w:r>
      <w:r w:rsidR="000D5DDD">
        <w:rPr>
          <w:lang w:val="et-EE"/>
        </w:rPr>
        <w:t>info</w:t>
      </w:r>
      <w:r w:rsidR="006B3E32">
        <w:rPr>
          <w:lang w:val="et-EE"/>
        </w:rPr>
        <w:t>.</w:t>
      </w:r>
    </w:p>
    <w:p w:rsidR="002E69E0" w:rsidRPr="005958B1" w:rsidRDefault="008C25AC" w:rsidP="0060474C">
      <w:pPr>
        <w:rPr>
          <w:lang w:val="et-EE"/>
        </w:rPr>
      </w:pPr>
      <w:r w:rsidRPr="005958B1">
        <w:rPr>
          <w:lang w:val="et-EE"/>
        </w:rPr>
        <w:t xml:space="preserve">Nägemispuudega inimestele tuleb edastada minimaalselt </w:t>
      </w:r>
      <w:r w:rsidR="00596F82">
        <w:fldChar w:fldCharType="begin"/>
      </w:r>
      <w:r w:rsidR="00596F82">
        <w:instrText xml:space="preserve"> REF _Ref459929339 \h  \* MERGEFORMAT </w:instrText>
      </w:r>
      <w:r w:rsidR="00596F82">
        <w:fldChar w:fldCharType="separate"/>
      </w:r>
      <w:r w:rsidR="00EC2B1D">
        <w:t>Tabel 2</w:t>
      </w:r>
      <w:r w:rsidR="00596F82">
        <w:fldChar w:fldCharType="end"/>
      </w:r>
      <w:r w:rsidRPr="005958B1">
        <w:rPr>
          <w:lang w:val="et-EE"/>
        </w:rPr>
        <w:t xml:space="preserve"> näidatud info.</w:t>
      </w:r>
    </w:p>
    <w:p w:rsidR="008C25AC" w:rsidRDefault="008C25AC" w:rsidP="0060474C">
      <w:pPr>
        <w:rPr>
          <w:lang w:val="et-EE"/>
        </w:rPr>
      </w:pPr>
    </w:p>
    <w:p w:rsidR="00FA1A03" w:rsidRPr="00FA1A03" w:rsidRDefault="00FA1A03" w:rsidP="00FA1A03">
      <w:pPr>
        <w:rPr>
          <w:lang w:val="et-EE"/>
        </w:rPr>
      </w:pPr>
      <w:r w:rsidRPr="00FA1A03">
        <w:rPr>
          <w:lang w:val="et-EE"/>
        </w:rPr>
        <w:t xml:space="preserve">Keskkonda </w:t>
      </w:r>
      <w:r w:rsidR="005171C1">
        <w:rPr>
          <w:lang w:val="et-EE"/>
        </w:rPr>
        <w:t>(park</w:t>
      </w:r>
      <w:r w:rsidR="00543EAA">
        <w:rPr>
          <w:lang w:val="et-EE"/>
        </w:rPr>
        <w:t>i</w:t>
      </w:r>
      <w:r w:rsidR="005171C1">
        <w:rPr>
          <w:lang w:val="et-EE"/>
        </w:rPr>
        <w:t>, hoone</w:t>
      </w:r>
      <w:r w:rsidR="00543EAA">
        <w:rPr>
          <w:lang w:val="et-EE"/>
        </w:rPr>
        <w:t>sse</w:t>
      </w:r>
      <w:r w:rsidR="005171C1">
        <w:rPr>
          <w:lang w:val="et-EE"/>
        </w:rPr>
        <w:t>, transpordikeskus</w:t>
      </w:r>
      <w:r w:rsidR="00543EAA">
        <w:rPr>
          <w:lang w:val="et-EE"/>
        </w:rPr>
        <w:t>esse</w:t>
      </w:r>
      <w:r w:rsidR="005171C1">
        <w:rPr>
          <w:lang w:val="et-EE"/>
        </w:rPr>
        <w:t xml:space="preserve"> vm) </w:t>
      </w:r>
      <w:r w:rsidRPr="00FA1A03">
        <w:rPr>
          <w:lang w:val="et-EE"/>
        </w:rPr>
        <w:t xml:space="preserve">sisenemisel tuleb anda infot </w:t>
      </w:r>
      <w:r>
        <w:rPr>
          <w:lang w:val="et-EE"/>
        </w:rPr>
        <w:t>keskkonna</w:t>
      </w:r>
      <w:r w:rsidR="005958B1">
        <w:rPr>
          <w:lang w:val="et-EE"/>
        </w:rPr>
        <w:t xml:space="preserve"> </w:t>
      </w:r>
      <w:r w:rsidRPr="00FA1A03">
        <w:rPr>
          <w:lang w:val="et-EE"/>
        </w:rPr>
        <w:t xml:space="preserve">mõõtmetest, piirkondade eristamisest, viitamisest jne. </w:t>
      </w:r>
      <w:r w:rsidR="008C25AC" w:rsidRPr="00FA1A03">
        <w:rPr>
          <w:lang w:val="et-EE"/>
        </w:rPr>
        <w:t>Orienteerumisvahendid</w:t>
      </w:r>
      <w:r w:rsidR="008C25AC">
        <w:rPr>
          <w:lang w:val="et-EE"/>
        </w:rPr>
        <w:t>,</w:t>
      </w:r>
      <w:r w:rsidR="008C25AC" w:rsidRPr="00FA1A03">
        <w:rPr>
          <w:lang w:val="et-EE"/>
        </w:rPr>
        <w:t xml:space="preserve"> nagu kaardid, plaanid, majajuhid, korrusejuhid jne</w:t>
      </w:r>
      <w:r w:rsidR="005958B1">
        <w:rPr>
          <w:lang w:val="et-EE"/>
        </w:rPr>
        <w:t>,</w:t>
      </w:r>
      <w:r w:rsidR="008C25AC" w:rsidRPr="00FA1A03">
        <w:rPr>
          <w:lang w:val="et-EE"/>
        </w:rPr>
        <w:t xml:space="preserve"> </w:t>
      </w:r>
      <w:r w:rsidR="008C25AC">
        <w:rPr>
          <w:lang w:val="et-EE"/>
        </w:rPr>
        <w:t>on mõeldud selleks, et kasutaja saaks</w:t>
      </w:r>
      <w:r w:rsidR="008C25AC" w:rsidRPr="00FA1A03">
        <w:rPr>
          <w:lang w:val="et-EE"/>
        </w:rPr>
        <w:t xml:space="preserve"> ümbritsevast tundmatust keskkonnast</w:t>
      </w:r>
      <w:r w:rsidR="005958B1">
        <w:rPr>
          <w:lang w:val="et-EE"/>
        </w:rPr>
        <w:t xml:space="preserve"> </w:t>
      </w:r>
      <w:r w:rsidR="008C25AC" w:rsidRPr="00FA1A03">
        <w:rPr>
          <w:lang w:val="et-EE"/>
        </w:rPr>
        <w:t>ettekujutuse.</w:t>
      </w:r>
      <w:r w:rsidR="005958B1">
        <w:rPr>
          <w:lang w:val="et-EE"/>
        </w:rPr>
        <w:t xml:space="preserve"> </w:t>
      </w:r>
      <w:r w:rsidRPr="00FA1A03">
        <w:rPr>
          <w:lang w:val="et-EE"/>
        </w:rPr>
        <w:t>Lisaks on hea kirjeldada keskkonna läbimise raskusastet ja sobivust liikumiseks nägemispuudega inimestele. Seda kirjeldav kommunikatsioonivahend peab paiknema sissepääsu lähedal nähtaval kohal ja eristuma taustast. Taktiilse kommunikatsioonivahendi kasutamisel on oluline suunata nägemispuudega kasu</w:t>
      </w:r>
      <w:r w:rsidR="00F46C54">
        <w:rPr>
          <w:lang w:val="et-EE"/>
        </w:rPr>
        <w:t xml:space="preserve">tajad selleni taktiilse rajaga. </w:t>
      </w:r>
      <w:r w:rsidRPr="00FA1A03">
        <w:rPr>
          <w:lang w:val="et-EE"/>
        </w:rPr>
        <w:t>Kommunikatsioonivahendid peavad paiknema li</w:t>
      </w:r>
      <w:r w:rsidR="00543EAA">
        <w:rPr>
          <w:lang w:val="et-EE"/>
        </w:rPr>
        <w:t>ikumistee ääres, mitte liikumistee</w:t>
      </w:r>
      <w:r w:rsidR="005958B1">
        <w:rPr>
          <w:lang w:val="et-EE"/>
        </w:rPr>
        <w:t>l.</w:t>
      </w:r>
    </w:p>
    <w:p w:rsidR="00F46C54" w:rsidRDefault="00F46C54" w:rsidP="0060474C">
      <w:pPr>
        <w:rPr>
          <w:lang w:val="et-EE"/>
        </w:rPr>
      </w:pPr>
    </w:p>
    <w:p w:rsidR="00BF706A" w:rsidRDefault="0018741A" w:rsidP="0060474C">
      <w:pPr>
        <w:rPr>
          <w:lang w:val="et-EE"/>
        </w:rPr>
      </w:pPr>
      <w:r>
        <w:rPr>
          <w:lang w:val="et-EE"/>
        </w:rPr>
        <w:t>Selleks et nägemispuudega inimesed saaks</w:t>
      </w:r>
      <w:r w:rsidR="006E3BDA">
        <w:rPr>
          <w:lang w:val="et-EE"/>
        </w:rPr>
        <w:t xml:space="preserve"> turvali</w:t>
      </w:r>
      <w:r w:rsidR="004E11A9">
        <w:rPr>
          <w:lang w:val="et-EE"/>
        </w:rPr>
        <w:t>s</w:t>
      </w:r>
      <w:r w:rsidR="006E3BDA">
        <w:rPr>
          <w:lang w:val="et-EE"/>
        </w:rPr>
        <w:t>e</w:t>
      </w:r>
      <w:r>
        <w:rPr>
          <w:lang w:val="et-EE"/>
        </w:rPr>
        <w:t>lt liigelda,</w:t>
      </w:r>
      <w:r w:rsidR="00017573" w:rsidRPr="00017573">
        <w:rPr>
          <w:lang w:val="et-EE"/>
        </w:rPr>
        <w:t xml:space="preserve"> tule</w:t>
      </w:r>
      <w:r w:rsidR="006E3BDA">
        <w:rPr>
          <w:lang w:val="et-EE"/>
        </w:rPr>
        <w:t>b ette näha k</w:t>
      </w:r>
      <w:r>
        <w:rPr>
          <w:lang w:val="et-EE"/>
        </w:rPr>
        <w:t>ohandused nei</w:t>
      </w:r>
      <w:r w:rsidR="006E3BDA">
        <w:rPr>
          <w:lang w:val="et-EE"/>
        </w:rPr>
        <w:t xml:space="preserve">le </w:t>
      </w:r>
      <w:r w:rsidR="00E8749C">
        <w:rPr>
          <w:lang w:val="et-EE"/>
        </w:rPr>
        <w:t xml:space="preserve">olulise </w:t>
      </w:r>
      <w:r w:rsidR="006E3BDA">
        <w:rPr>
          <w:lang w:val="et-EE"/>
        </w:rPr>
        <w:t>info edastamiseks (vt ka</w:t>
      </w:r>
      <w:r>
        <w:rPr>
          <w:lang w:val="et-EE"/>
        </w:rPr>
        <w:t xml:space="preserve"> ptk</w:t>
      </w:r>
      <w:r w:rsidR="005958B1">
        <w:rPr>
          <w:lang w:val="et-EE"/>
        </w:rPr>
        <w:t xml:space="preserve"> </w:t>
      </w:r>
      <w:r w:rsidR="00F33970">
        <w:rPr>
          <w:lang w:val="et-EE"/>
        </w:rPr>
        <w:fldChar w:fldCharType="begin"/>
      </w:r>
      <w:r w:rsidR="006E3BDA">
        <w:rPr>
          <w:lang w:val="et-EE"/>
        </w:rPr>
        <w:instrText xml:space="preserve"> REF _Ref458161719 \r \h </w:instrText>
      </w:r>
      <w:r w:rsidR="00F33970">
        <w:rPr>
          <w:lang w:val="et-EE"/>
        </w:rPr>
      </w:r>
      <w:r w:rsidR="00F33970">
        <w:rPr>
          <w:lang w:val="et-EE"/>
        </w:rPr>
        <w:fldChar w:fldCharType="separate"/>
      </w:r>
      <w:r w:rsidR="00EC2B1D">
        <w:rPr>
          <w:lang w:val="et-EE"/>
        </w:rPr>
        <w:t>2.3</w:t>
      </w:r>
      <w:r w:rsidR="00F33970">
        <w:rPr>
          <w:lang w:val="et-EE"/>
        </w:rPr>
        <w:fldChar w:fldCharType="end"/>
      </w:r>
      <w:r w:rsidR="006E3BDA">
        <w:rPr>
          <w:lang w:val="et-EE"/>
        </w:rPr>
        <w:t>).</w:t>
      </w:r>
    </w:p>
    <w:p w:rsidR="00BF706A" w:rsidRDefault="0018741A" w:rsidP="0060474C">
      <w:pPr>
        <w:rPr>
          <w:lang w:val="et-EE"/>
        </w:rPr>
      </w:pPr>
      <w:r>
        <w:rPr>
          <w:lang w:val="et-EE"/>
        </w:rPr>
        <w:t>T</w:t>
      </w:r>
      <w:r w:rsidR="0005095B" w:rsidRPr="0005095B">
        <w:rPr>
          <w:lang w:val="et-EE"/>
        </w:rPr>
        <w:t xml:space="preserve">akistusteta ehitatud keskkond ei taga siiski kõigi </w:t>
      </w:r>
      <w:r w:rsidR="00397E41">
        <w:rPr>
          <w:lang w:val="et-EE"/>
        </w:rPr>
        <w:t xml:space="preserve">nägemispuudega </w:t>
      </w:r>
      <w:r w:rsidR="0005095B" w:rsidRPr="0005095B">
        <w:rPr>
          <w:lang w:val="et-EE"/>
        </w:rPr>
        <w:t>inimeste isese</w:t>
      </w:r>
      <w:r w:rsidR="005958B1">
        <w:rPr>
          <w:lang w:val="et-EE"/>
        </w:rPr>
        <w:t>isvat liikle</w:t>
      </w:r>
      <w:r w:rsidR="00397E41">
        <w:rPr>
          <w:lang w:val="et-EE"/>
        </w:rPr>
        <w:t>mist.</w:t>
      </w:r>
      <w:r w:rsidR="005958B1">
        <w:rPr>
          <w:lang w:val="et-EE"/>
        </w:rPr>
        <w:t xml:space="preserve"> </w:t>
      </w:r>
      <w:r w:rsidR="00397E41">
        <w:rPr>
          <w:lang w:val="et-EE"/>
        </w:rPr>
        <w:t xml:space="preserve">Võime orienteeruda sõltub inimese </w:t>
      </w:r>
      <w:r w:rsidR="003B4691">
        <w:rPr>
          <w:lang w:val="et-EE"/>
        </w:rPr>
        <w:t>nägemispuude ulatusest</w:t>
      </w:r>
      <w:r w:rsidR="00397E41">
        <w:rPr>
          <w:lang w:val="et-EE"/>
        </w:rPr>
        <w:t>, individuaalsest suutlik</w:t>
      </w:r>
      <w:r w:rsidR="003B4691">
        <w:rPr>
          <w:lang w:val="et-EE"/>
        </w:rPr>
        <w:t xml:space="preserve">kusest </w:t>
      </w:r>
      <w:r w:rsidR="004E11A9">
        <w:rPr>
          <w:lang w:val="et-EE"/>
        </w:rPr>
        <w:t xml:space="preserve">ja terviseseisundist </w:t>
      </w:r>
      <w:r w:rsidR="00397E41">
        <w:rPr>
          <w:lang w:val="et-EE"/>
        </w:rPr>
        <w:t>(mälu, füüsiline vorm jm) ning</w:t>
      </w:r>
      <w:r w:rsidR="003B4691">
        <w:rPr>
          <w:lang w:val="et-EE"/>
        </w:rPr>
        <w:t xml:space="preserve"> liiklemise sagedusest.</w:t>
      </w:r>
    </w:p>
    <w:p w:rsidR="008C25AC" w:rsidRDefault="008C25AC" w:rsidP="008C25AC">
      <w:pPr>
        <w:pStyle w:val="Caption"/>
        <w:keepNext/>
      </w:pPr>
      <w:bookmarkStart w:id="14" w:name="_Ref459929339"/>
      <w:r>
        <w:t xml:space="preserve">Tabel </w:t>
      </w:r>
      <w:fldSimple w:instr=" SEQ Tabel \* ARABIC ">
        <w:r w:rsidR="00EC2B1D">
          <w:rPr>
            <w:noProof/>
          </w:rPr>
          <w:t>2</w:t>
        </w:r>
      </w:fldSimple>
      <w:bookmarkEnd w:id="14"/>
      <w:r>
        <w:t>. Info edastamine</w:t>
      </w:r>
      <w:r w:rsidR="00DF23D7">
        <w:t>.</w:t>
      </w:r>
    </w:p>
    <w:tbl>
      <w:tblPr>
        <w:tblStyle w:val="LightList-Accent2"/>
        <w:tblW w:w="0" w:type="auto"/>
        <w:tblLook w:val="04A0" w:firstRow="1" w:lastRow="0" w:firstColumn="1" w:lastColumn="0" w:noHBand="0" w:noVBand="1"/>
      </w:tblPr>
      <w:tblGrid>
        <w:gridCol w:w="1809"/>
        <w:gridCol w:w="7691"/>
      </w:tblGrid>
      <w:tr w:rsidR="0073582C" w:rsidTr="00EB68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rsidR="0073582C" w:rsidRDefault="0073582C" w:rsidP="00EB6883">
            <w:pPr>
              <w:rPr>
                <w:lang w:val="et-EE"/>
              </w:rPr>
            </w:pPr>
            <w:r>
              <w:rPr>
                <w:lang w:val="et-EE"/>
              </w:rPr>
              <w:t>Tase</w:t>
            </w:r>
          </w:p>
        </w:tc>
        <w:tc>
          <w:tcPr>
            <w:tcW w:w="7691" w:type="dxa"/>
          </w:tcPr>
          <w:p w:rsidR="0073582C" w:rsidRDefault="0073582C" w:rsidP="00EB6883">
            <w:pPr>
              <w:cnfStyle w:val="100000000000" w:firstRow="1" w:lastRow="0" w:firstColumn="0" w:lastColumn="0" w:oddVBand="0" w:evenVBand="0" w:oddHBand="0" w:evenHBand="0" w:firstRowFirstColumn="0" w:firstRowLastColumn="0" w:lastRowFirstColumn="0" w:lastRowLastColumn="0"/>
              <w:rPr>
                <w:lang w:val="et-EE"/>
              </w:rPr>
            </w:pPr>
            <w:r>
              <w:rPr>
                <w:lang w:val="et-EE"/>
              </w:rPr>
              <w:t>Rakendusjuhis</w:t>
            </w:r>
          </w:p>
        </w:tc>
      </w:tr>
      <w:tr w:rsidR="0073582C" w:rsidTr="00EB68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rsidR="0073582C" w:rsidRDefault="00397E41" w:rsidP="00EB6883">
            <w:pPr>
              <w:rPr>
                <w:lang w:val="et-EE"/>
              </w:rPr>
            </w:pPr>
            <w:r>
              <w:rPr>
                <w:lang w:val="et-EE"/>
              </w:rPr>
              <w:t>Kõrgtase</w:t>
            </w:r>
          </w:p>
        </w:tc>
        <w:tc>
          <w:tcPr>
            <w:tcW w:w="7691" w:type="dxa"/>
          </w:tcPr>
          <w:p w:rsidR="0073582C" w:rsidRDefault="00A87394" w:rsidP="00A87394">
            <w:pPr>
              <w:cnfStyle w:val="000000100000" w:firstRow="0" w:lastRow="0" w:firstColumn="0" w:lastColumn="0" w:oddVBand="0" w:evenVBand="0" w:oddHBand="1" w:evenHBand="0" w:firstRowFirstColumn="0" w:firstRowLastColumn="0" w:lastRowFirstColumn="0" w:lastRowLastColumn="0"/>
              <w:rPr>
                <w:lang w:val="et-EE"/>
              </w:rPr>
            </w:pPr>
            <w:r>
              <w:rPr>
                <w:lang w:val="et-EE"/>
              </w:rPr>
              <w:t>Edastada ohutus- ja üldinfo</w:t>
            </w:r>
            <w:r w:rsidR="008C25AC">
              <w:rPr>
                <w:lang w:val="et-EE"/>
              </w:rPr>
              <w:t>.</w:t>
            </w:r>
          </w:p>
          <w:p w:rsidR="004E11A9" w:rsidRDefault="004E11A9" w:rsidP="00A87394">
            <w:pPr>
              <w:cnfStyle w:val="000000100000" w:firstRow="0" w:lastRow="0" w:firstColumn="0" w:lastColumn="0" w:oddVBand="0" w:evenVBand="0" w:oddHBand="1" w:evenHBand="0" w:firstRowFirstColumn="0" w:firstRowLastColumn="0" w:lastRowFirstColumn="0" w:lastRowLastColumn="0"/>
              <w:rPr>
                <w:lang w:val="et-EE"/>
              </w:rPr>
            </w:pPr>
            <w:r>
              <w:rPr>
                <w:lang w:val="et-EE"/>
              </w:rPr>
              <w:t>Tagada reljeefse kaardi ja/või plaani olemasolu</w:t>
            </w:r>
            <w:r w:rsidR="008C25AC">
              <w:rPr>
                <w:lang w:val="et-EE"/>
              </w:rPr>
              <w:t xml:space="preserve"> keskkonda sisenemisel</w:t>
            </w:r>
            <w:r w:rsidR="00397E41">
              <w:rPr>
                <w:lang w:val="et-EE"/>
              </w:rPr>
              <w:t>.</w:t>
            </w:r>
          </w:p>
        </w:tc>
      </w:tr>
      <w:tr w:rsidR="0073582C" w:rsidTr="00EB6883">
        <w:tc>
          <w:tcPr>
            <w:cnfStyle w:val="001000000000" w:firstRow="0" w:lastRow="0" w:firstColumn="1" w:lastColumn="0" w:oddVBand="0" w:evenVBand="0" w:oddHBand="0" w:evenHBand="0" w:firstRowFirstColumn="0" w:firstRowLastColumn="0" w:lastRowFirstColumn="0" w:lastRowLastColumn="0"/>
            <w:tcW w:w="1809" w:type="dxa"/>
          </w:tcPr>
          <w:p w:rsidR="0073582C" w:rsidRDefault="00397E41" w:rsidP="00EB6883">
            <w:pPr>
              <w:rPr>
                <w:lang w:val="et-EE"/>
              </w:rPr>
            </w:pPr>
            <w:r>
              <w:rPr>
                <w:lang w:val="et-EE"/>
              </w:rPr>
              <w:t>Põhitase</w:t>
            </w:r>
          </w:p>
        </w:tc>
        <w:tc>
          <w:tcPr>
            <w:tcW w:w="7691" w:type="dxa"/>
          </w:tcPr>
          <w:p w:rsidR="0073582C" w:rsidRDefault="00A87394" w:rsidP="0073582C">
            <w:pPr>
              <w:cnfStyle w:val="000000000000" w:firstRow="0" w:lastRow="0" w:firstColumn="0" w:lastColumn="0" w:oddVBand="0" w:evenVBand="0" w:oddHBand="0" w:evenHBand="0" w:firstRowFirstColumn="0" w:firstRowLastColumn="0" w:lastRowFirstColumn="0" w:lastRowLastColumn="0"/>
              <w:rPr>
                <w:lang w:val="et-EE"/>
              </w:rPr>
            </w:pPr>
            <w:r>
              <w:rPr>
                <w:lang w:val="et-EE"/>
              </w:rPr>
              <w:t>Edastada ohutus- ja üldinfo</w:t>
            </w:r>
            <w:r w:rsidR="00397E41">
              <w:rPr>
                <w:lang w:val="et-EE"/>
              </w:rPr>
              <w:t>.</w:t>
            </w:r>
          </w:p>
        </w:tc>
      </w:tr>
      <w:tr w:rsidR="0073582C" w:rsidTr="00EB68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rsidR="0073582C" w:rsidRPr="00397E41" w:rsidRDefault="00397E41" w:rsidP="00EB6883">
            <w:pPr>
              <w:rPr>
                <w:lang w:val="et-EE"/>
              </w:rPr>
            </w:pPr>
            <w:r w:rsidRPr="00397E41">
              <w:rPr>
                <w:lang w:val="et-EE"/>
              </w:rPr>
              <w:t>Algtase</w:t>
            </w:r>
          </w:p>
        </w:tc>
        <w:tc>
          <w:tcPr>
            <w:tcW w:w="7691" w:type="dxa"/>
          </w:tcPr>
          <w:p w:rsidR="0073582C" w:rsidRPr="00397E41" w:rsidRDefault="003B4691" w:rsidP="003B4691">
            <w:pPr>
              <w:cnfStyle w:val="000000100000" w:firstRow="0" w:lastRow="0" w:firstColumn="0" w:lastColumn="0" w:oddVBand="0" w:evenVBand="0" w:oddHBand="1" w:evenHBand="0" w:firstRowFirstColumn="0" w:firstRowLastColumn="0" w:lastRowFirstColumn="0" w:lastRowLastColumn="0"/>
              <w:rPr>
                <w:lang w:val="et-EE"/>
              </w:rPr>
            </w:pPr>
            <w:r w:rsidRPr="00397E41">
              <w:rPr>
                <w:lang w:val="et-EE"/>
              </w:rPr>
              <w:t>Edastada ohutusinfo</w:t>
            </w:r>
            <w:r w:rsidR="00397E41">
              <w:rPr>
                <w:lang w:val="et-EE"/>
              </w:rPr>
              <w:t>.</w:t>
            </w:r>
          </w:p>
        </w:tc>
      </w:tr>
    </w:tbl>
    <w:p w:rsidR="006E3BDA" w:rsidRDefault="00B13C94" w:rsidP="006E3BDA">
      <w:pPr>
        <w:pStyle w:val="Heading2"/>
        <w:rPr>
          <w:lang w:val="et-EE"/>
        </w:rPr>
      </w:pPr>
      <w:bookmarkStart w:id="15" w:name="_Ref458161719"/>
      <w:bookmarkStart w:id="16" w:name="_Toc460231857"/>
      <w:r>
        <w:rPr>
          <w:lang w:val="et-EE"/>
        </w:rPr>
        <w:lastRenderedPageBreak/>
        <w:t>Mitme</w:t>
      </w:r>
      <w:r w:rsidR="006E3BDA">
        <w:rPr>
          <w:lang w:val="et-EE"/>
        </w:rPr>
        <w:t xml:space="preserve"> meele</w:t>
      </w:r>
      <w:r w:rsidR="003F2687">
        <w:rPr>
          <w:lang w:val="et-EE"/>
        </w:rPr>
        <w:t>ga tajumine</w:t>
      </w:r>
      <w:bookmarkEnd w:id="15"/>
      <w:bookmarkEnd w:id="16"/>
    </w:p>
    <w:p w:rsidR="006E3BDA" w:rsidRPr="00027E8A" w:rsidRDefault="00F46C54" w:rsidP="006E3BDA">
      <w:pPr>
        <w:rPr>
          <w:lang w:val="et-EE"/>
        </w:rPr>
      </w:pPr>
      <w:r>
        <w:rPr>
          <w:lang w:val="et-EE"/>
        </w:rPr>
        <w:t>Tavapäraselt</w:t>
      </w:r>
      <w:r w:rsidR="0005095B">
        <w:rPr>
          <w:lang w:val="et-EE"/>
        </w:rPr>
        <w:t xml:space="preserve"> edastatakse l</w:t>
      </w:r>
      <w:r w:rsidR="00AD77D9">
        <w:rPr>
          <w:lang w:val="et-EE"/>
        </w:rPr>
        <w:t>iiklemisel oluline info visuaalselt. Seetõttu on n</w:t>
      </w:r>
      <w:r w:rsidR="006E3BDA" w:rsidRPr="00027E8A">
        <w:rPr>
          <w:lang w:val="et-EE"/>
        </w:rPr>
        <w:t>ägemispuudega l</w:t>
      </w:r>
      <w:r w:rsidR="00AD77D9">
        <w:rPr>
          <w:lang w:val="et-EE"/>
        </w:rPr>
        <w:t xml:space="preserve">iikleja peamine probleem </w:t>
      </w:r>
      <w:r w:rsidR="00770AFE">
        <w:rPr>
          <w:lang w:val="et-EE"/>
        </w:rPr>
        <w:t>ehitatud keskkonnas</w:t>
      </w:r>
      <w:r w:rsidR="0005095B">
        <w:rPr>
          <w:lang w:val="et-EE"/>
        </w:rPr>
        <w:t xml:space="preserve"> orienteerumine, </w:t>
      </w:r>
      <w:r w:rsidR="006E3BDA" w:rsidRPr="00027E8A">
        <w:rPr>
          <w:lang w:val="et-EE"/>
        </w:rPr>
        <w:t>nt õige suuna võtmine sõidukist väljumisel</w:t>
      </w:r>
      <w:r w:rsidR="00B13C94">
        <w:rPr>
          <w:lang w:val="et-EE"/>
        </w:rPr>
        <w:t>,</w:t>
      </w:r>
      <w:r w:rsidR="006E3BDA" w:rsidRPr="00027E8A">
        <w:rPr>
          <w:lang w:val="et-EE"/>
        </w:rPr>
        <w:t xml:space="preserve"> kauguste hindamine</w:t>
      </w:r>
      <w:r w:rsidR="00B13C94">
        <w:rPr>
          <w:lang w:val="et-EE"/>
        </w:rPr>
        <w:t>,</w:t>
      </w:r>
      <w:r w:rsidR="006E3BDA" w:rsidRPr="00027E8A">
        <w:rPr>
          <w:lang w:val="et-EE"/>
        </w:rPr>
        <w:t xml:space="preserve"> juhiste lugemine</w:t>
      </w:r>
      <w:r w:rsidR="00B13C94">
        <w:rPr>
          <w:lang w:val="et-EE"/>
        </w:rPr>
        <w:t>,</w:t>
      </w:r>
      <w:r w:rsidR="006E3BDA" w:rsidRPr="00027E8A">
        <w:rPr>
          <w:lang w:val="et-EE"/>
        </w:rPr>
        <w:t xml:space="preserve"> teel olevad tasapinnaerinevused j</w:t>
      </w:r>
      <w:r w:rsidR="00AD77D9">
        <w:rPr>
          <w:lang w:val="et-EE"/>
        </w:rPr>
        <w:t xml:space="preserve">a </w:t>
      </w:r>
      <w:r w:rsidR="00B13C94">
        <w:rPr>
          <w:lang w:val="et-EE"/>
        </w:rPr>
        <w:t>m</w:t>
      </w:r>
      <w:r w:rsidR="00AD77D9">
        <w:rPr>
          <w:lang w:val="et-EE"/>
        </w:rPr>
        <w:t>uud takistused. Orienteerumist võib takistada</w:t>
      </w:r>
      <w:r w:rsidR="005958B1">
        <w:rPr>
          <w:lang w:val="et-EE"/>
        </w:rPr>
        <w:t xml:space="preserve"> </w:t>
      </w:r>
      <w:r w:rsidR="0005095B">
        <w:rPr>
          <w:lang w:val="et-EE"/>
        </w:rPr>
        <w:t>ka</w:t>
      </w:r>
      <w:r w:rsidR="005958B1">
        <w:rPr>
          <w:lang w:val="et-EE"/>
        </w:rPr>
        <w:t xml:space="preserve"> liiga suur tänavamüra</w:t>
      </w:r>
      <w:r w:rsidR="0005095B">
        <w:rPr>
          <w:lang w:val="et-EE"/>
        </w:rPr>
        <w:t>.</w:t>
      </w:r>
    </w:p>
    <w:p w:rsidR="006E3BDA" w:rsidRDefault="00AD77D9" w:rsidP="006E3BDA">
      <w:pPr>
        <w:rPr>
          <w:lang w:val="et-EE"/>
        </w:rPr>
      </w:pPr>
      <w:r>
        <w:rPr>
          <w:lang w:val="et-EE"/>
        </w:rPr>
        <w:t>Nägemispuudega inimesed soovivad orienteeruda ja liigelda</w:t>
      </w:r>
      <w:r w:rsidR="00B13C94" w:rsidRPr="00B13C94">
        <w:rPr>
          <w:lang w:val="et-EE"/>
        </w:rPr>
        <w:t xml:space="preserve"> võimali</w:t>
      </w:r>
      <w:r>
        <w:rPr>
          <w:lang w:val="et-EE"/>
        </w:rPr>
        <w:t xml:space="preserve">kult iseseisvalt ning mugavalt. </w:t>
      </w:r>
      <w:r w:rsidR="00B13C94" w:rsidRPr="00B13C94">
        <w:rPr>
          <w:lang w:val="et-EE"/>
        </w:rPr>
        <w:t>Pimedad ja va</w:t>
      </w:r>
      <w:r w:rsidR="005958B1">
        <w:rPr>
          <w:lang w:val="et-EE"/>
        </w:rPr>
        <w:t>egnägevad inimesed vajavad liikle</w:t>
      </w:r>
      <w:r w:rsidR="00B13C94" w:rsidRPr="00B13C94">
        <w:rPr>
          <w:lang w:val="et-EE"/>
        </w:rPr>
        <w:t xml:space="preserve">miseks </w:t>
      </w:r>
      <w:r w:rsidR="00B13C94">
        <w:rPr>
          <w:lang w:val="et-EE"/>
        </w:rPr>
        <w:t xml:space="preserve">lihtsaid, </w:t>
      </w:r>
      <w:r w:rsidR="00B13C94" w:rsidRPr="00B13C94">
        <w:rPr>
          <w:lang w:val="et-EE"/>
        </w:rPr>
        <w:t>s</w:t>
      </w:r>
      <w:r w:rsidR="009223DE">
        <w:rPr>
          <w:lang w:val="et-EE"/>
        </w:rPr>
        <w:t>elgeid ja süsteemseid juhiseid. Nende o</w:t>
      </w:r>
      <w:r w:rsidR="0005095B">
        <w:rPr>
          <w:lang w:val="et-EE"/>
        </w:rPr>
        <w:t>rienteerumist</w:t>
      </w:r>
      <w:r w:rsidR="006E3BDA" w:rsidRPr="00027E8A">
        <w:rPr>
          <w:lang w:val="et-EE"/>
        </w:rPr>
        <w:t xml:space="preserve"> hõlbustavad </w:t>
      </w:r>
      <w:r w:rsidR="0005095B">
        <w:rPr>
          <w:lang w:val="et-EE"/>
        </w:rPr>
        <w:t xml:space="preserve">taktiilsed ja auditiivsed juhised, piisav valgustus </w:t>
      </w:r>
      <w:r w:rsidR="004019F0">
        <w:rPr>
          <w:lang w:val="et-EE"/>
        </w:rPr>
        <w:t>ja kontrast</w:t>
      </w:r>
      <w:r w:rsidR="00567ADC">
        <w:rPr>
          <w:lang w:val="et-EE"/>
        </w:rPr>
        <w:t>sus</w:t>
      </w:r>
      <w:r w:rsidR="005958B1">
        <w:rPr>
          <w:lang w:val="et-EE"/>
        </w:rPr>
        <w:t xml:space="preserve"> </w:t>
      </w:r>
      <w:r w:rsidR="0005095B">
        <w:rPr>
          <w:lang w:val="et-EE"/>
        </w:rPr>
        <w:t>ning läbimõeldud akustika</w:t>
      </w:r>
      <w:r w:rsidR="006E3BDA">
        <w:rPr>
          <w:lang w:val="et-EE"/>
        </w:rPr>
        <w:t>.</w:t>
      </w:r>
      <w:r w:rsidR="0005095B">
        <w:rPr>
          <w:lang w:val="et-EE"/>
        </w:rPr>
        <w:t xml:space="preserve"> Ka </w:t>
      </w:r>
      <w:r>
        <w:rPr>
          <w:lang w:val="et-EE"/>
        </w:rPr>
        <w:t>visuaalne</w:t>
      </w:r>
      <w:r w:rsidR="00B13C94">
        <w:rPr>
          <w:lang w:val="et-EE"/>
        </w:rPr>
        <w:t xml:space="preserve"> info</w:t>
      </w:r>
      <w:r w:rsidR="005958B1">
        <w:rPr>
          <w:lang w:val="et-EE"/>
        </w:rPr>
        <w:t xml:space="preserve"> </w:t>
      </w:r>
      <w:r>
        <w:rPr>
          <w:lang w:val="et-EE"/>
        </w:rPr>
        <w:t>peab olema</w:t>
      </w:r>
      <w:r w:rsidR="0005095B">
        <w:rPr>
          <w:lang w:val="et-EE"/>
        </w:rPr>
        <w:t xml:space="preserve"> piisava</w:t>
      </w:r>
      <w:r>
        <w:rPr>
          <w:lang w:val="et-EE"/>
        </w:rPr>
        <w:t xml:space="preserve"> suuruse</w:t>
      </w:r>
      <w:r w:rsidR="005958B1">
        <w:rPr>
          <w:lang w:val="et-EE"/>
        </w:rPr>
        <w:t xml:space="preserve"> </w:t>
      </w:r>
      <w:r w:rsidR="00B13C94">
        <w:rPr>
          <w:lang w:val="et-EE"/>
        </w:rPr>
        <w:t>ja</w:t>
      </w:r>
      <w:r>
        <w:rPr>
          <w:lang w:val="et-EE"/>
        </w:rPr>
        <w:t xml:space="preserve"> kontrastsusega</w:t>
      </w:r>
      <w:r w:rsidR="0005095B">
        <w:rPr>
          <w:lang w:val="et-EE"/>
        </w:rPr>
        <w:t>.</w:t>
      </w:r>
    </w:p>
    <w:p w:rsidR="006E3BDA" w:rsidRDefault="00AD77D9" w:rsidP="006E3BDA">
      <w:pPr>
        <w:rPr>
          <w:lang w:val="et-EE"/>
        </w:rPr>
      </w:pPr>
      <w:r>
        <w:rPr>
          <w:lang w:val="et-EE"/>
        </w:rPr>
        <w:t>Seega,</w:t>
      </w:r>
      <w:r w:rsidR="00B13C94">
        <w:rPr>
          <w:lang w:val="et-EE"/>
        </w:rPr>
        <w:t xml:space="preserve"> l</w:t>
      </w:r>
      <w:r w:rsidR="0005095B" w:rsidRPr="00B13C94">
        <w:rPr>
          <w:lang w:val="et-EE"/>
        </w:rPr>
        <w:t>ähtudes universaalse disaini põhimõtetest</w:t>
      </w:r>
      <w:r>
        <w:rPr>
          <w:lang w:val="et-EE"/>
        </w:rPr>
        <w:t>,</w:t>
      </w:r>
      <w:r w:rsidR="0005095B" w:rsidRPr="00B13C94">
        <w:rPr>
          <w:lang w:val="et-EE"/>
        </w:rPr>
        <w:t xml:space="preserve"> tuleb k</w:t>
      </w:r>
      <w:r w:rsidR="006E3BDA" w:rsidRPr="00B13C94">
        <w:rPr>
          <w:lang w:val="et-EE"/>
        </w:rPr>
        <w:t xml:space="preserve">eskkonda planeerides arvesse võtta kõiki meeli. </w:t>
      </w:r>
      <w:r>
        <w:rPr>
          <w:lang w:val="et-EE"/>
        </w:rPr>
        <w:t>K</w:t>
      </w:r>
      <w:r w:rsidR="0005095B" w:rsidRPr="00B13C94">
        <w:rPr>
          <w:lang w:val="et-EE"/>
        </w:rPr>
        <w:t>eskkonda</w:t>
      </w:r>
      <w:r w:rsidR="006E3BDA" w:rsidRPr="00B13C94">
        <w:rPr>
          <w:lang w:val="et-EE"/>
        </w:rPr>
        <w:t xml:space="preserve"> ei koge</w:t>
      </w:r>
      <w:r w:rsidR="009223DE">
        <w:rPr>
          <w:lang w:val="et-EE"/>
        </w:rPr>
        <w:t>ta</w:t>
      </w:r>
      <w:r w:rsidR="006E3BDA" w:rsidRPr="00B13C94">
        <w:rPr>
          <w:lang w:val="et-EE"/>
        </w:rPr>
        <w:t xml:space="preserve"> ainult vaadates, vaid ka </w:t>
      </w:r>
      <w:r w:rsidR="00DF23D7">
        <w:rPr>
          <w:lang w:val="et-EE"/>
        </w:rPr>
        <w:t>kuulmist, kompimist ja lõhnataju</w:t>
      </w:r>
      <w:r w:rsidR="006E3BDA" w:rsidRPr="00B13C94">
        <w:rPr>
          <w:lang w:val="et-EE"/>
        </w:rPr>
        <w:t xml:space="preserve"> kasutades.</w:t>
      </w:r>
    </w:p>
    <w:p w:rsidR="006E3BDA" w:rsidRDefault="004D00D4" w:rsidP="0060474C">
      <w:pPr>
        <w:rPr>
          <w:lang w:val="et-EE"/>
        </w:rPr>
      </w:pPr>
      <w:r>
        <w:rPr>
          <w:lang w:val="et-EE"/>
        </w:rPr>
        <w:t>Kahe meele printsiibi</w:t>
      </w:r>
      <w:r w:rsidR="00DF23D7">
        <w:rPr>
          <w:lang w:val="et-EE"/>
        </w:rPr>
        <w:t xml:space="preserve"> </w:t>
      </w:r>
      <w:r w:rsidR="004019F0">
        <w:rPr>
          <w:lang w:val="et-EE"/>
        </w:rPr>
        <w:t>[</w:t>
      </w:r>
      <w:r w:rsidR="00F33970">
        <w:rPr>
          <w:lang w:val="et-EE"/>
        </w:rPr>
        <w:fldChar w:fldCharType="begin"/>
      </w:r>
      <w:r w:rsidR="008C25AC">
        <w:rPr>
          <w:lang w:val="et-EE"/>
        </w:rPr>
        <w:instrText xml:space="preserve"> REF _Ref459928609 \r \h </w:instrText>
      </w:r>
      <w:r w:rsidR="00F33970">
        <w:rPr>
          <w:lang w:val="et-EE"/>
        </w:rPr>
      </w:r>
      <w:r w:rsidR="00F33970">
        <w:rPr>
          <w:lang w:val="et-EE"/>
        </w:rPr>
        <w:fldChar w:fldCharType="separate"/>
      </w:r>
      <w:r w:rsidR="00EC2B1D">
        <w:rPr>
          <w:lang w:val="et-EE"/>
        </w:rPr>
        <w:t>13</w:t>
      </w:r>
      <w:r w:rsidR="00F33970">
        <w:rPr>
          <w:lang w:val="et-EE"/>
        </w:rPr>
        <w:fldChar w:fldCharType="end"/>
      </w:r>
      <w:r w:rsidR="004019F0">
        <w:rPr>
          <w:lang w:val="et-EE"/>
        </w:rPr>
        <w:t xml:space="preserve">, </w:t>
      </w:r>
      <w:r w:rsidR="00E527C2">
        <w:rPr>
          <w:lang w:val="et-EE"/>
        </w:rPr>
        <w:t>ptk 39.2</w:t>
      </w:r>
      <w:r w:rsidR="004019F0">
        <w:rPr>
          <w:lang w:val="et-EE"/>
        </w:rPr>
        <w:t>]</w:t>
      </w:r>
      <w:r>
        <w:rPr>
          <w:lang w:val="et-EE"/>
        </w:rPr>
        <w:t xml:space="preserve"> järgi</w:t>
      </w:r>
      <w:r w:rsidR="00DF23D7">
        <w:rPr>
          <w:lang w:val="et-EE"/>
        </w:rPr>
        <w:t xml:space="preserve"> </w:t>
      </w:r>
      <w:r w:rsidR="003F2687">
        <w:rPr>
          <w:lang w:val="et-EE"/>
        </w:rPr>
        <w:t>tuleb ori</w:t>
      </w:r>
      <w:r w:rsidR="0055177D">
        <w:rPr>
          <w:lang w:val="et-EE"/>
        </w:rPr>
        <w:t>en</w:t>
      </w:r>
      <w:r w:rsidR="003F2687">
        <w:rPr>
          <w:lang w:val="et-EE"/>
        </w:rPr>
        <w:t>teerumisel oluline info</w:t>
      </w:r>
      <w:r>
        <w:rPr>
          <w:lang w:val="et-EE"/>
        </w:rPr>
        <w:t xml:space="preserve"> esitada vähema</w:t>
      </w:r>
      <w:r w:rsidR="004019F0">
        <w:rPr>
          <w:lang w:val="et-EE"/>
        </w:rPr>
        <w:t>lt</w:t>
      </w:r>
      <w:r>
        <w:rPr>
          <w:lang w:val="et-EE"/>
        </w:rPr>
        <w:t xml:space="preserve"> kahe meelega</w:t>
      </w:r>
      <w:r w:rsidR="003F2687">
        <w:rPr>
          <w:lang w:val="et-EE"/>
        </w:rPr>
        <w:t xml:space="preserve"> tajutavana</w:t>
      </w:r>
      <w:r w:rsidR="004019F0">
        <w:rPr>
          <w:lang w:val="et-EE"/>
        </w:rPr>
        <w:t xml:space="preserve">, </w:t>
      </w:r>
      <w:r w:rsidR="003F2687">
        <w:rPr>
          <w:lang w:val="et-EE"/>
        </w:rPr>
        <w:t>s</w:t>
      </w:r>
      <w:r w:rsidR="00DF23D7">
        <w:rPr>
          <w:lang w:val="et-EE"/>
        </w:rPr>
        <w:t>.</w:t>
      </w:r>
      <w:r w:rsidR="003F2687">
        <w:rPr>
          <w:lang w:val="et-EE"/>
        </w:rPr>
        <w:t>t visuaal</w:t>
      </w:r>
      <w:r w:rsidR="004019F0">
        <w:rPr>
          <w:lang w:val="et-EE"/>
        </w:rPr>
        <w:t>n</w:t>
      </w:r>
      <w:r w:rsidR="003F2687">
        <w:rPr>
          <w:lang w:val="et-EE"/>
        </w:rPr>
        <w:t xml:space="preserve">e info </w:t>
      </w:r>
      <w:r w:rsidR="004019F0">
        <w:rPr>
          <w:lang w:val="et-EE"/>
        </w:rPr>
        <w:t>tuleb dubleerida</w:t>
      </w:r>
      <w:r w:rsidR="003F2687">
        <w:rPr>
          <w:lang w:val="et-EE"/>
        </w:rPr>
        <w:t xml:space="preserve"> kas heliliselt või taktiilselt.</w:t>
      </w:r>
    </w:p>
    <w:p w:rsidR="001F3205" w:rsidRPr="00DF23D7" w:rsidRDefault="00C62CC1" w:rsidP="0060474C">
      <w:pPr>
        <w:rPr>
          <w:lang w:val="et-EE"/>
        </w:rPr>
      </w:pPr>
      <w:r>
        <w:rPr>
          <w:lang w:val="et-EE"/>
        </w:rPr>
        <w:fldChar w:fldCharType="begin"/>
      </w:r>
      <w:r>
        <w:rPr>
          <w:lang w:val="et-EE"/>
        </w:rPr>
        <w:instrText xml:space="preserve"> REF _Ref460222595 \h </w:instrText>
      </w:r>
      <w:r>
        <w:rPr>
          <w:lang w:val="et-EE"/>
        </w:rPr>
      </w:r>
      <w:r>
        <w:rPr>
          <w:lang w:val="et-EE"/>
        </w:rPr>
        <w:fldChar w:fldCharType="separate"/>
      </w:r>
      <w:r w:rsidR="00EC2B1D">
        <w:t xml:space="preserve">Tabel </w:t>
      </w:r>
      <w:r w:rsidR="00EC2B1D">
        <w:rPr>
          <w:noProof/>
        </w:rPr>
        <w:t>3</w:t>
      </w:r>
      <w:r>
        <w:rPr>
          <w:lang w:val="et-EE"/>
        </w:rPr>
        <w:fldChar w:fldCharType="end"/>
      </w:r>
      <w:r>
        <w:rPr>
          <w:lang w:val="et-EE"/>
        </w:rPr>
        <w:t xml:space="preserve"> </w:t>
      </w:r>
      <w:r w:rsidR="00DF23D7" w:rsidRPr="00DF23D7">
        <w:rPr>
          <w:lang w:val="et-EE"/>
        </w:rPr>
        <w:t xml:space="preserve">on toodud </w:t>
      </w:r>
      <w:r w:rsidR="00DF23D7">
        <w:rPr>
          <w:lang w:val="et-EE"/>
        </w:rPr>
        <w:t>i</w:t>
      </w:r>
      <w:r w:rsidR="001F3205" w:rsidRPr="00DF23D7">
        <w:rPr>
          <w:lang w:val="et-EE"/>
        </w:rPr>
        <w:t>nfo edastamise kanalid läh</w:t>
      </w:r>
      <w:r w:rsidR="00DF23D7">
        <w:rPr>
          <w:lang w:val="et-EE"/>
        </w:rPr>
        <w:t>tuvalt ligipääsetavuse tasemest</w:t>
      </w:r>
      <w:r w:rsidR="001F3205" w:rsidRPr="00DF23D7">
        <w:rPr>
          <w:lang w:val="et-EE"/>
        </w:rPr>
        <w:t>.</w:t>
      </w:r>
    </w:p>
    <w:p w:rsidR="008C25AC" w:rsidRDefault="008C25AC" w:rsidP="008C25AC">
      <w:pPr>
        <w:pStyle w:val="Caption"/>
        <w:keepNext/>
      </w:pPr>
      <w:bookmarkStart w:id="17" w:name="_Ref460222595"/>
      <w:r>
        <w:t xml:space="preserve">Tabel </w:t>
      </w:r>
      <w:fldSimple w:instr=" SEQ Tabel \* ARABIC ">
        <w:r w:rsidR="00EC2B1D">
          <w:rPr>
            <w:noProof/>
          </w:rPr>
          <w:t>3</w:t>
        </w:r>
      </w:fldSimple>
      <w:bookmarkEnd w:id="17"/>
      <w:r>
        <w:t>. Info edastamise kanalid</w:t>
      </w:r>
      <w:r w:rsidR="00DF23D7">
        <w:t>.</w:t>
      </w:r>
    </w:p>
    <w:tbl>
      <w:tblPr>
        <w:tblStyle w:val="LightList-Accent2"/>
        <w:tblW w:w="0" w:type="auto"/>
        <w:tblLook w:val="04A0" w:firstRow="1" w:lastRow="0" w:firstColumn="1" w:lastColumn="0" w:noHBand="0" w:noVBand="1"/>
      </w:tblPr>
      <w:tblGrid>
        <w:gridCol w:w="1809"/>
        <w:gridCol w:w="7691"/>
      </w:tblGrid>
      <w:tr w:rsidR="00E650B4" w:rsidTr="00CF400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rsidR="00E650B4" w:rsidRDefault="00E650B4" w:rsidP="00CF400F">
            <w:pPr>
              <w:rPr>
                <w:lang w:val="et-EE"/>
              </w:rPr>
            </w:pPr>
            <w:r>
              <w:rPr>
                <w:lang w:val="et-EE"/>
              </w:rPr>
              <w:t>Tase</w:t>
            </w:r>
          </w:p>
        </w:tc>
        <w:tc>
          <w:tcPr>
            <w:tcW w:w="7691" w:type="dxa"/>
          </w:tcPr>
          <w:p w:rsidR="00E650B4" w:rsidRDefault="00E650B4" w:rsidP="00CF400F">
            <w:pPr>
              <w:cnfStyle w:val="100000000000" w:firstRow="1" w:lastRow="0" w:firstColumn="0" w:lastColumn="0" w:oddVBand="0" w:evenVBand="0" w:oddHBand="0" w:evenHBand="0" w:firstRowFirstColumn="0" w:firstRowLastColumn="0" w:lastRowFirstColumn="0" w:lastRowLastColumn="0"/>
              <w:rPr>
                <w:lang w:val="et-EE"/>
              </w:rPr>
            </w:pPr>
            <w:r>
              <w:rPr>
                <w:lang w:val="et-EE"/>
              </w:rPr>
              <w:t>Rakendusjuhis</w:t>
            </w:r>
          </w:p>
        </w:tc>
      </w:tr>
      <w:tr w:rsidR="00E650B4" w:rsidTr="00CF40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rsidR="00E650B4" w:rsidRDefault="00FD1B73" w:rsidP="00CF400F">
            <w:pPr>
              <w:rPr>
                <w:lang w:val="et-EE"/>
              </w:rPr>
            </w:pPr>
            <w:r>
              <w:rPr>
                <w:lang w:val="et-EE"/>
              </w:rPr>
              <w:t>Kõrgtase</w:t>
            </w:r>
          </w:p>
        </w:tc>
        <w:tc>
          <w:tcPr>
            <w:tcW w:w="7691" w:type="dxa"/>
          </w:tcPr>
          <w:p w:rsidR="00E650B4" w:rsidRDefault="00E650B4" w:rsidP="00CF400F">
            <w:pPr>
              <w:cnfStyle w:val="000000100000" w:firstRow="0" w:lastRow="0" w:firstColumn="0" w:lastColumn="0" w:oddVBand="0" w:evenVBand="0" w:oddHBand="1" w:evenHBand="0" w:firstRowFirstColumn="0" w:firstRowLastColumn="0" w:lastRowFirstColumn="0" w:lastRowLastColumn="0"/>
              <w:rPr>
                <w:lang w:val="et-EE"/>
              </w:rPr>
            </w:pPr>
            <w:r>
              <w:rPr>
                <w:lang w:val="et-EE"/>
              </w:rPr>
              <w:t>Visuaalne info dubleerida nii heliliselt kui ka taktiilselt.</w:t>
            </w:r>
          </w:p>
        </w:tc>
      </w:tr>
      <w:tr w:rsidR="00E650B4" w:rsidTr="00CF400F">
        <w:tc>
          <w:tcPr>
            <w:cnfStyle w:val="001000000000" w:firstRow="0" w:lastRow="0" w:firstColumn="1" w:lastColumn="0" w:oddVBand="0" w:evenVBand="0" w:oddHBand="0" w:evenHBand="0" w:firstRowFirstColumn="0" w:firstRowLastColumn="0" w:lastRowFirstColumn="0" w:lastRowLastColumn="0"/>
            <w:tcW w:w="1809" w:type="dxa"/>
          </w:tcPr>
          <w:p w:rsidR="00E650B4" w:rsidRDefault="00FD1B73" w:rsidP="00CF400F">
            <w:pPr>
              <w:rPr>
                <w:lang w:val="et-EE"/>
              </w:rPr>
            </w:pPr>
            <w:r>
              <w:rPr>
                <w:lang w:val="et-EE"/>
              </w:rPr>
              <w:t>Põhitase</w:t>
            </w:r>
          </w:p>
        </w:tc>
        <w:tc>
          <w:tcPr>
            <w:tcW w:w="7691" w:type="dxa"/>
          </w:tcPr>
          <w:p w:rsidR="00E650B4" w:rsidRDefault="00E650B4" w:rsidP="00CF400F">
            <w:pPr>
              <w:cnfStyle w:val="000000000000" w:firstRow="0" w:lastRow="0" w:firstColumn="0" w:lastColumn="0" w:oddVBand="0" w:evenVBand="0" w:oddHBand="0" w:evenHBand="0" w:firstRowFirstColumn="0" w:firstRowLastColumn="0" w:lastRowFirstColumn="0" w:lastRowLastColumn="0"/>
              <w:rPr>
                <w:lang w:val="et-EE"/>
              </w:rPr>
            </w:pPr>
            <w:r>
              <w:rPr>
                <w:lang w:val="et-EE"/>
              </w:rPr>
              <w:t>Visuaalne info dubleerida kas heliliselt või taktiilselt.</w:t>
            </w:r>
          </w:p>
        </w:tc>
      </w:tr>
      <w:tr w:rsidR="00E650B4" w:rsidTr="00CF40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rsidR="00E650B4" w:rsidRDefault="00FD1B73" w:rsidP="00CF400F">
            <w:pPr>
              <w:rPr>
                <w:lang w:val="et-EE"/>
              </w:rPr>
            </w:pPr>
            <w:r>
              <w:rPr>
                <w:lang w:val="et-EE"/>
              </w:rPr>
              <w:t>Algtase</w:t>
            </w:r>
          </w:p>
        </w:tc>
        <w:tc>
          <w:tcPr>
            <w:tcW w:w="7691" w:type="dxa"/>
          </w:tcPr>
          <w:p w:rsidR="00E650B4" w:rsidRDefault="00E650B4" w:rsidP="00CF400F">
            <w:pPr>
              <w:cnfStyle w:val="000000100000" w:firstRow="0" w:lastRow="0" w:firstColumn="0" w:lastColumn="0" w:oddVBand="0" w:evenVBand="0" w:oddHBand="1" w:evenHBand="0" w:firstRowFirstColumn="0" w:firstRowLastColumn="0" w:lastRowFirstColumn="0" w:lastRowLastColumn="0"/>
              <w:rPr>
                <w:lang w:val="et-EE"/>
              </w:rPr>
            </w:pPr>
            <w:r>
              <w:rPr>
                <w:lang w:val="et-EE"/>
              </w:rPr>
              <w:t>On lubatud esitada vaid visuaalne info</w:t>
            </w:r>
            <w:r w:rsidR="00FD1B73">
              <w:rPr>
                <w:lang w:val="et-EE"/>
              </w:rPr>
              <w:t>, v.a ohutusinfo</w:t>
            </w:r>
            <w:r>
              <w:rPr>
                <w:lang w:val="et-EE"/>
              </w:rPr>
              <w:t>.</w:t>
            </w:r>
          </w:p>
        </w:tc>
      </w:tr>
    </w:tbl>
    <w:p w:rsidR="0060474C" w:rsidRDefault="00ED4A3D" w:rsidP="009E3FF0">
      <w:pPr>
        <w:pStyle w:val="Heading2"/>
        <w:rPr>
          <w:lang w:val="et-EE"/>
        </w:rPr>
      </w:pPr>
      <w:bookmarkStart w:id="18" w:name="_Ref458180210"/>
      <w:bookmarkStart w:id="19" w:name="_Toc460231858"/>
      <w:r>
        <w:rPr>
          <w:lang w:val="et-EE"/>
        </w:rPr>
        <w:t>Visuaalne kommunikatsioon</w:t>
      </w:r>
      <w:bookmarkEnd w:id="18"/>
      <w:bookmarkEnd w:id="19"/>
    </w:p>
    <w:p w:rsidR="00ED4A3D" w:rsidRDefault="005368D9" w:rsidP="008046DE">
      <w:pPr>
        <w:rPr>
          <w:lang w:val="et-EE"/>
        </w:rPr>
      </w:pPr>
      <w:r>
        <w:rPr>
          <w:lang w:val="et-EE"/>
        </w:rPr>
        <w:t xml:space="preserve">Visuaalse kommunikatsiooni all mõistetakse info </w:t>
      </w:r>
      <w:r w:rsidRPr="005368D9">
        <w:rPr>
          <w:lang w:val="et-EE"/>
        </w:rPr>
        <w:t>edastami</w:t>
      </w:r>
      <w:r w:rsidR="00587271">
        <w:rPr>
          <w:lang w:val="et-EE"/>
        </w:rPr>
        <w:t>st nähtava</w:t>
      </w:r>
      <w:r>
        <w:rPr>
          <w:lang w:val="et-EE"/>
        </w:rPr>
        <w:t>l kujul (</w:t>
      </w:r>
      <w:r w:rsidRPr="005368D9">
        <w:rPr>
          <w:lang w:val="et-EE"/>
        </w:rPr>
        <w:t>n</w:t>
      </w:r>
      <w:r>
        <w:rPr>
          <w:lang w:val="et-EE"/>
        </w:rPr>
        <w:t>t</w:t>
      </w:r>
      <w:r w:rsidRPr="005368D9">
        <w:rPr>
          <w:lang w:val="et-EE"/>
        </w:rPr>
        <w:t xml:space="preserve"> pil</w:t>
      </w:r>
      <w:r>
        <w:rPr>
          <w:lang w:val="et-EE"/>
        </w:rPr>
        <w:t>did</w:t>
      </w:r>
      <w:r w:rsidRPr="005368D9">
        <w:rPr>
          <w:lang w:val="et-EE"/>
        </w:rPr>
        <w:t>, mär</w:t>
      </w:r>
      <w:r>
        <w:rPr>
          <w:lang w:val="et-EE"/>
        </w:rPr>
        <w:t>gid</w:t>
      </w:r>
      <w:r w:rsidRPr="005368D9">
        <w:rPr>
          <w:lang w:val="et-EE"/>
        </w:rPr>
        <w:t xml:space="preserve">, fotod, </w:t>
      </w:r>
      <w:r>
        <w:rPr>
          <w:lang w:val="et-EE"/>
        </w:rPr>
        <w:t>tekstid</w:t>
      </w:r>
      <w:r w:rsidR="00FC56CC">
        <w:rPr>
          <w:lang w:val="et-EE"/>
        </w:rPr>
        <w:t>, värvid jms</w:t>
      </w:r>
      <w:r>
        <w:rPr>
          <w:lang w:val="et-EE"/>
        </w:rPr>
        <w:t>).</w:t>
      </w:r>
    </w:p>
    <w:p w:rsidR="0074654B" w:rsidRDefault="00587271" w:rsidP="008046DE">
      <w:pPr>
        <w:rPr>
          <w:lang w:val="et-EE"/>
        </w:rPr>
      </w:pPr>
      <w:r>
        <w:rPr>
          <w:lang w:val="et-EE"/>
        </w:rPr>
        <w:t>Selleks et lihtsustada</w:t>
      </w:r>
      <w:r w:rsidR="00A04136">
        <w:rPr>
          <w:lang w:val="et-EE"/>
        </w:rPr>
        <w:t xml:space="preserve"> vaegnägijate</w:t>
      </w:r>
      <w:r w:rsidR="0079367C">
        <w:rPr>
          <w:lang w:val="et-EE"/>
        </w:rPr>
        <w:t xml:space="preserve"> </w:t>
      </w:r>
      <w:r w:rsidR="00A04136">
        <w:rPr>
          <w:lang w:val="et-EE"/>
        </w:rPr>
        <w:t>ori</w:t>
      </w:r>
      <w:r>
        <w:rPr>
          <w:lang w:val="et-EE"/>
        </w:rPr>
        <w:t>enteerumist ja tagada</w:t>
      </w:r>
      <w:r w:rsidR="00A04136">
        <w:rPr>
          <w:lang w:val="et-EE"/>
        </w:rPr>
        <w:t xml:space="preserve"> neile turvaline keskkond</w:t>
      </w:r>
      <w:r w:rsidR="00FD1B73">
        <w:rPr>
          <w:lang w:val="et-EE"/>
        </w:rPr>
        <w:t>,</w:t>
      </w:r>
      <w:r>
        <w:rPr>
          <w:lang w:val="et-EE"/>
        </w:rPr>
        <w:t xml:space="preserve"> peavad </w:t>
      </w:r>
      <w:r w:rsidR="00A04136">
        <w:rPr>
          <w:lang w:val="et-EE"/>
        </w:rPr>
        <w:t>kõrvuti</w:t>
      </w:r>
      <w:r>
        <w:rPr>
          <w:lang w:val="et-EE"/>
        </w:rPr>
        <w:t xml:space="preserve"> asetsevad pinnad</w:t>
      </w:r>
      <w:r w:rsidR="00A04136">
        <w:rPr>
          <w:lang w:val="et-EE"/>
        </w:rPr>
        <w:t xml:space="preserve">, </w:t>
      </w:r>
      <w:r>
        <w:rPr>
          <w:lang w:val="et-EE"/>
        </w:rPr>
        <w:t>esitatav</w:t>
      </w:r>
      <w:r w:rsidR="00FC56CC">
        <w:rPr>
          <w:lang w:val="et-EE"/>
        </w:rPr>
        <w:t xml:space="preserve"> info </w:t>
      </w:r>
      <w:r>
        <w:rPr>
          <w:lang w:val="et-EE"/>
        </w:rPr>
        <w:t>ja võimalikud ohukohad olema</w:t>
      </w:r>
      <w:r w:rsidR="00A04136">
        <w:rPr>
          <w:lang w:val="et-EE"/>
        </w:rPr>
        <w:t xml:space="preserve"> selge kontrastsus</w:t>
      </w:r>
      <w:r>
        <w:rPr>
          <w:lang w:val="et-EE"/>
        </w:rPr>
        <w:t>ega</w:t>
      </w:r>
      <w:r w:rsidR="001F3205">
        <w:rPr>
          <w:lang w:val="et-EE"/>
        </w:rPr>
        <w:t xml:space="preserve"> (vt ka </w:t>
      </w:r>
      <w:r w:rsidR="00864CC4">
        <w:rPr>
          <w:lang w:val="et-EE"/>
        </w:rPr>
        <w:t xml:space="preserve">ptk </w:t>
      </w:r>
      <w:r w:rsidR="00F33970">
        <w:rPr>
          <w:lang w:val="et-EE"/>
        </w:rPr>
        <w:fldChar w:fldCharType="begin"/>
      </w:r>
      <w:r w:rsidR="009935B9">
        <w:rPr>
          <w:lang w:val="et-EE"/>
        </w:rPr>
        <w:instrText xml:space="preserve"> REF _Ref458275516 \r \h </w:instrText>
      </w:r>
      <w:r w:rsidR="00F33970">
        <w:rPr>
          <w:lang w:val="et-EE"/>
        </w:rPr>
      </w:r>
      <w:r w:rsidR="00F33970">
        <w:rPr>
          <w:lang w:val="et-EE"/>
        </w:rPr>
        <w:fldChar w:fldCharType="separate"/>
      </w:r>
      <w:r w:rsidR="00EC2B1D">
        <w:rPr>
          <w:lang w:val="et-EE"/>
        </w:rPr>
        <w:t>2.4.1</w:t>
      </w:r>
      <w:r w:rsidR="00F33970">
        <w:rPr>
          <w:lang w:val="et-EE"/>
        </w:rPr>
        <w:fldChar w:fldCharType="end"/>
      </w:r>
      <w:r w:rsidR="009935B9">
        <w:rPr>
          <w:lang w:val="et-EE"/>
        </w:rPr>
        <w:t>)</w:t>
      </w:r>
      <w:r w:rsidR="00F46C54">
        <w:rPr>
          <w:lang w:val="et-EE"/>
        </w:rPr>
        <w:t xml:space="preserve">. </w:t>
      </w:r>
      <w:r w:rsidR="00A04136">
        <w:rPr>
          <w:lang w:val="et-EE"/>
        </w:rPr>
        <w:t>Tähelepanu tuleb pöörata ka</w:t>
      </w:r>
      <w:r w:rsidR="0079367C">
        <w:rPr>
          <w:lang w:val="et-EE"/>
        </w:rPr>
        <w:t xml:space="preserve"> </w:t>
      </w:r>
      <w:r w:rsidR="00A04136">
        <w:rPr>
          <w:lang w:val="et-EE"/>
        </w:rPr>
        <w:t xml:space="preserve">siltidel ning viitadel </w:t>
      </w:r>
      <w:r w:rsidR="00FC56CC">
        <w:rPr>
          <w:lang w:val="et-EE"/>
        </w:rPr>
        <w:t>kasuta</w:t>
      </w:r>
      <w:r w:rsidR="00FD1B73">
        <w:rPr>
          <w:lang w:val="et-EE"/>
        </w:rPr>
        <w:t>ta</w:t>
      </w:r>
      <w:r w:rsidR="00FC56CC">
        <w:rPr>
          <w:lang w:val="et-EE"/>
        </w:rPr>
        <w:t>va teksti kirj</w:t>
      </w:r>
      <w:r w:rsidR="00D46939">
        <w:rPr>
          <w:lang w:val="et-EE"/>
        </w:rPr>
        <w:t>atüüb</w:t>
      </w:r>
      <w:r>
        <w:rPr>
          <w:lang w:val="et-EE"/>
        </w:rPr>
        <w:t xml:space="preserve">ile, </w:t>
      </w:r>
      <w:r w:rsidR="00FC56CC">
        <w:rPr>
          <w:lang w:val="et-EE"/>
        </w:rPr>
        <w:t xml:space="preserve">suurusele, reavahele ja </w:t>
      </w:r>
      <w:r w:rsidR="00FD1B73">
        <w:rPr>
          <w:lang w:val="et-EE"/>
        </w:rPr>
        <w:t>-</w:t>
      </w:r>
      <w:r w:rsidR="00FC56CC">
        <w:rPr>
          <w:lang w:val="et-EE"/>
        </w:rPr>
        <w:t>pikkusele</w:t>
      </w:r>
      <w:r w:rsidR="009935B9">
        <w:rPr>
          <w:lang w:val="et-EE"/>
        </w:rPr>
        <w:t xml:space="preserve"> (vt </w:t>
      </w:r>
      <w:r w:rsidR="00864CC4">
        <w:rPr>
          <w:lang w:val="et-EE"/>
        </w:rPr>
        <w:t xml:space="preserve">ptk </w:t>
      </w:r>
      <w:r w:rsidR="00F33970">
        <w:rPr>
          <w:lang w:val="et-EE"/>
        </w:rPr>
        <w:fldChar w:fldCharType="begin"/>
      </w:r>
      <w:r w:rsidR="00005801">
        <w:rPr>
          <w:lang w:val="et-EE"/>
        </w:rPr>
        <w:instrText xml:space="preserve"> REF _Ref460081687 \r \h </w:instrText>
      </w:r>
      <w:r w:rsidR="00F33970">
        <w:rPr>
          <w:lang w:val="et-EE"/>
        </w:rPr>
      </w:r>
      <w:r w:rsidR="00F33970">
        <w:rPr>
          <w:lang w:val="et-EE"/>
        </w:rPr>
        <w:fldChar w:fldCharType="separate"/>
      </w:r>
      <w:r w:rsidR="00EC2B1D">
        <w:rPr>
          <w:lang w:val="et-EE"/>
        </w:rPr>
        <w:t>2.4.3</w:t>
      </w:r>
      <w:r w:rsidR="00F33970">
        <w:rPr>
          <w:lang w:val="et-EE"/>
        </w:rPr>
        <w:fldChar w:fldCharType="end"/>
      </w:r>
      <w:r w:rsidR="009935B9">
        <w:rPr>
          <w:lang w:val="et-EE"/>
        </w:rPr>
        <w:t>)</w:t>
      </w:r>
      <w:r w:rsidR="00FC56CC">
        <w:rPr>
          <w:lang w:val="et-EE"/>
        </w:rPr>
        <w:t>.</w:t>
      </w:r>
      <w:r w:rsidR="0074654B">
        <w:rPr>
          <w:lang w:val="et-EE"/>
        </w:rPr>
        <w:t xml:space="preserve"> </w:t>
      </w:r>
    </w:p>
    <w:p w:rsidR="001F3205" w:rsidRDefault="00C62CC1" w:rsidP="008046DE">
      <w:pPr>
        <w:rPr>
          <w:lang w:val="et-EE"/>
        </w:rPr>
      </w:pPr>
      <w:r>
        <w:rPr>
          <w:lang w:val="et-EE"/>
        </w:rPr>
        <w:fldChar w:fldCharType="begin"/>
      </w:r>
      <w:r>
        <w:rPr>
          <w:lang w:val="et-EE"/>
        </w:rPr>
        <w:instrText xml:space="preserve"> REF _Ref460222596 \h </w:instrText>
      </w:r>
      <w:r>
        <w:rPr>
          <w:lang w:val="et-EE"/>
        </w:rPr>
      </w:r>
      <w:r>
        <w:rPr>
          <w:lang w:val="et-EE"/>
        </w:rPr>
        <w:fldChar w:fldCharType="separate"/>
      </w:r>
      <w:r w:rsidR="00EC2B1D">
        <w:t xml:space="preserve">Tabel </w:t>
      </w:r>
      <w:r w:rsidR="00EC2B1D">
        <w:rPr>
          <w:noProof/>
        </w:rPr>
        <w:t>4</w:t>
      </w:r>
      <w:r>
        <w:rPr>
          <w:lang w:val="et-EE"/>
        </w:rPr>
        <w:fldChar w:fldCharType="end"/>
      </w:r>
      <w:r w:rsidR="0079367C" w:rsidRPr="0079367C">
        <w:rPr>
          <w:lang w:val="et-EE"/>
        </w:rPr>
        <w:t xml:space="preserve"> on toodud nõuded visuaalse</w:t>
      </w:r>
      <w:r w:rsidR="001F3205" w:rsidRPr="0079367C">
        <w:rPr>
          <w:lang w:val="et-EE"/>
        </w:rPr>
        <w:t xml:space="preserve"> kommunikatsiooni</w:t>
      </w:r>
      <w:r w:rsidR="0079367C" w:rsidRPr="0079367C">
        <w:rPr>
          <w:lang w:val="et-EE"/>
        </w:rPr>
        <w:t xml:space="preserve"> vahenditele</w:t>
      </w:r>
      <w:r w:rsidR="001F3205" w:rsidRPr="0079367C">
        <w:rPr>
          <w:lang w:val="et-EE"/>
        </w:rPr>
        <w:t>.</w:t>
      </w:r>
    </w:p>
    <w:p w:rsidR="001F3205" w:rsidRDefault="001F3205" w:rsidP="001F3205">
      <w:pPr>
        <w:pStyle w:val="Caption"/>
        <w:keepNext/>
      </w:pPr>
      <w:bookmarkStart w:id="20" w:name="_Ref460222596"/>
      <w:r>
        <w:t xml:space="preserve">Tabel </w:t>
      </w:r>
      <w:fldSimple w:instr=" SEQ Tabel \* ARABIC ">
        <w:r w:rsidR="00EC2B1D">
          <w:rPr>
            <w:noProof/>
          </w:rPr>
          <w:t>4</w:t>
        </w:r>
      </w:fldSimple>
      <w:bookmarkEnd w:id="20"/>
      <w:r>
        <w:t>. Visuaalse info edastamine</w:t>
      </w:r>
      <w:r w:rsidR="0079367C">
        <w:t>.</w:t>
      </w:r>
    </w:p>
    <w:tbl>
      <w:tblPr>
        <w:tblStyle w:val="LightList-Accent2"/>
        <w:tblW w:w="0" w:type="auto"/>
        <w:tblLook w:val="04A0" w:firstRow="1" w:lastRow="0" w:firstColumn="1" w:lastColumn="0" w:noHBand="0" w:noVBand="1"/>
      </w:tblPr>
      <w:tblGrid>
        <w:gridCol w:w="1809"/>
        <w:gridCol w:w="7691"/>
      </w:tblGrid>
      <w:tr w:rsidR="005D6752" w:rsidTr="00E5775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rsidR="005D6752" w:rsidRDefault="005D6752" w:rsidP="00E57751">
            <w:pPr>
              <w:rPr>
                <w:lang w:val="et-EE"/>
              </w:rPr>
            </w:pPr>
            <w:r>
              <w:rPr>
                <w:lang w:val="et-EE"/>
              </w:rPr>
              <w:t>Tase</w:t>
            </w:r>
          </w:p>
        </w:tc>
        <w:tc>
          <w:tcPr>
            <w:tcW w:w="7691" w:type="dxa"/>
          </w:tcPr>
          <w:p w:rsidR="005D6752" w:rsidRDefault="005D6752" w:rsidP="00E57751">
            <w:pPr>
              <w:cnfStyle w:val="100000000000" w:firstRow="1" w:lastRow="0" w:firstColumn="0" w:lastColumn="0" w:oddVBand="0" w:evenVBand="0" w:oddHBand="0" w:evenHBand="0" w:firstRowFirstColumn="0" w:firstRowLastColumn="0" w:lastRowFirstColumn="0" w:lastRowLastColumn="0"/>
              <w:rPr>
                <w:lang w:val="et-EE"/>
              </w:rPr>
            </w:pPr>
            <w:r>
              <w:rPr>
                <w:lang w:val="et-EE"/>
              </w:rPr>
              <w:t>Rakendusjuhis</w:t>
            </w:r>
          </w:p>
        </w:tc>
      </w:tr>
      <w:tr w:rsidR="005D6752" w:rsidTr="00E577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rsidR="005D6752" w:rsidRDefault="00FD1B73" w:rsidP="00E57751">
            <w:pPr>
              <w:rPr>
                <w:lang w:val="et-EE"/>
              </w:rPr>
            </w:pPr>
            <w:r>
              <w:rPr>
                <w:lang w:val="et-EE"/>
              </w:rPr>
              <w:t>Kõrgtase</w:t>
            </w:r>
          </w:p>
        </w:tc>
        <w:tc>
          <w:tcPr>
            <w:tcW w:w="7691" w:type="dxa"/>
          </w:tcPr>
          <w:p w:rsidR="005D6752" w:rsidRDefault="00587271" w:rsidP="00587271">
            <w:pPr>
              <w:cnfStyle w:val="000000100000" w:firstRow="0" w:lastRow="0" w:firstColumn="0" w:lastColumn="0" w:oddVBand="0" w:evenVBand="0" w:oddHBand="1" w:evenHBand="0" w:firstRowFirstColumn="0" w:firstRowLastColumn="0" w:lastRowFirstColumn="0" w:lastRowLastColumn="0"/>
              <w:rPr>
                <w:lang w:val="et-EE"/>
              </w:rPr>
            </w:pPr>
            <w:r>
              <w:rPr>
                <w:lang w:val="et-EE"/>
              </w:rPr>
              <w:t>Ohutus- ja üldinfo edastamine lahendada vastavalt</w:t>
            </w:r>
            <w:r w:rsidR="005D6752">
              <w:rPr>
                <w:lang w:val="et-EE"/>
              </w:rPr>
              <w:t xml:space="preserve"> ptk 2.4 nõuetele (hele</w:t>
            </w:r>
            <w:r>
              <w:rPr>
                <w:lang w:val="et-EE"/>
              </w:rPr>
              <w:t>duse</w:t>
            </w:r>
            <w:r w:rsidR="005D6752">
              <w:rPr>
                <w:lang w:val="et-EE"/>
              </w:rPr>
              <w:t>-tumeduse ja värvuse kontrast, tekstid)</w:t>
            </w:r>
            <w:r>
              <w:rPr>
                <w:lang w:val="et-EE"/>
              </w:rPr>
              <w:t>.</w:t>
            </w:r>
          </w:p>
        </w:tc>
      </w:tr>
      <w:tr w:rsidR="005D6752" w:rsidTr="00E57751">
        <w:tc>
          <w:tcPr>
            <w:cnfStyle w:val="001000000000" w:firstRow="0" w:lastRow="0" w:firstColumn="1" w:lastColumn="0" w:oddVBand="0" w:evenVBand="0" w:oddHBand="0" w:evenHBand="0" w:firstRowFirstColumn="0" w:firstRowLastColumn="0" w:lastRowFirstColumn="0" w:lastRowLastColumn="0"/>
            <w:tcW w:w="1809" w:type="dxa"/>
          </w:tcPr>
          <w:p w:rsidR="005D6752" w:rsidRDefault="00FD1B73" w:rsidP="00E57751">
            <w:pPr>
              <w:rPr>
                <w:lang w:val="et-EE"/>
              </w:rPr>
            </w:pPr>
            <w:r>
              <w:rPr>
                <w:lang w:val="et-EE"/>
              </w:rPr>
              <w:t>Põhitase</w:t>
            </w:r>
          </w:p>
        </w:tc>
        <w:tc>
          <w:tcPr>
            <w:tcW w:w="7691" w:type="dxa"/>
          </w:tcPr>
          <w:p w:rsidR="005D6752" w:rsidRDefault="00587271" w:rsidP="00E57751">
            <w:pPr>
              <w:cnfStyle w:val="000000000000" w:firstRow="0" w:lastRow="0" w:firstColumn="0" w:lastColumn="0" w:oddVBand="0" w:evenVBand="0" w:oddHBand="0" w:evenHBand="0" w:firstRowFirstColumn="0" w:firstRowLastColumn="0" w:lastRowFirstColumn="0" w:lastRowLastColumn="0"/>
              <w:rPr>
                <w:lang w:val="et-EE"/>
              </w:rPr>
            </w:pPr>
            <w:r>
              <w:rPr>
                <w:lang w:val="et-EE"/>
              </w:rPr>
              <w:t>Ohutus- ja üldinfo edastamine lahendada vastavalt ptk 2.4 nõuetele (heleduse-tumeduse ja värvuse kontrast, tekstid).</w:t>
            </w:r>
          </w:p>
        </w:tc>
      </w:tr>
      <w:tr w:rsidR="005D6752" w:rsidTr="00E577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rsidR="005D6752" w:rsidRDefault="00FD1B73" w:rsidP="00E57751">
            <w:pPr>
              <w:rPr>
                <w:lang w:val="et-EE"/>
              </w:rPr>
            </w:pPr>
            <w:r>
              <w:rPr>
                <w:lang w:val="et-EE"/>
              </w:rPr>
              <w:t>Algtase</w:t>
            </w:r>
          </w:p>
        </w:tc>
        <w:tc>
          <w:tcPr>
            <w:tcW w:w="7691" w:type="dxa"/>
          </w:tcPr>
          <w:p w:rsidR="005D6752" w:rsidRDefault="00587271" w:rsidP="005D6752">
            <w:pPr>
              <w:cnfStyle w:val="000000100000" w:firstRow="0" w:lastRow="0" w:firstColumn="0" w:lastColumn="0" w:oddVBand="0" w:evenVBand="0" w:oddHBand="1" w:evenHBand="0" w:firstRowFirstColumn="0" w:firstRowLastColumn="0" w:lastRowFirstColumn="0" w:lastRowLastColumn="0"/>
              <w:rPr>
                <w:lang w:val="et-EE"/>
              </w:rPr>
            </w:pPr>
            <w:r>
              <w:rPr>
                <w:lang w:val="et-EE"/>
              </w:rPr>
              <w:t>Ohutusinfo edastamine lahendada vastavalt ptk 2.4 nõuetele (heleduse-tumedus</w:t>
            </w:r>
            <w:r w:rsidR="00302A47">
              <w:rPr>
                <w:lang w:val="et-EE"/>
              </w:rPr>
              <w:t>e ja värvuse kontrast, tekstid).</w:t>
            </w:r>
          </w:p>
        </w:tc>
      </w:tr>
    </w:tbl>
    <w:p w:rsidR="00FC56CC" w:rsidRDefault="009935B9" w:rsidP="001621F3">
      <w:pPr>
        <w:pStyle w:val="Heading3"/>
        <w:rPr>
          <w:lang w:val="et-EE"/>
        </w:rPr>
      </w:pPr>
      <w:bookmarkStart w:id="21" w:name="_Ref458275516"/>
      <w:bookmarkStart w:id="22" w:name="_Toc460231859"/>
      <w:r>
        <w:rPr>
          <w:lang w:val="et-EE"/>
        </w:rPr>
        <w:lastRenderedPageBreak/>
        <w:t>H</w:t>
      </w:r>
      <w:r w:rsidR="006128E9">
        <w:rPr>
          <w:lang w:val="et-EE"/>
        </w:rPr>
        <w:t>ele</w:t>
      </w:r>
      <w:r w:rsidR="00D46939">
        <w:rPr>
          <w:lang w:val="et-EE"/>
        </w:rPr>
        <w:t>duse</w:t>
      </w:r>
      <w:r w:rsidR="006128E9">
        <w:rPr>
          <w:lang w:val="et-EE"/>
        </w:rPr>
        <w:t>-</w:t>
      </w:r>
      <w:r w:rsidR="003B4691">
        <w:rPr>
          <w:lang w:val="et-EE"/>
        </w:rPr>
        <w:t>tumedus</w:t>
      </w:r>
      <w:r w:rsidR="006128E9">
        <w:rPr>
          <w:lang w:val="et-EE"/>
        </w:rPr>
        <w:t xml:space="preserve">e </w:t>
      </w:r>
      <w:r w:rsidR="003B4691">
        <w:rPr>
          <w:lang w:val="et-EE"/>
        </w:rPr>
        <w:t>kontrast</w:t>
      </w:r>
      <w:bookmarkEnd w:id="21"/>
      <w:bookmarkEnd w:id="22"/>
    </w:p>
    <w:p w:rsidR="009935B9" w:rsidRPr="00AB1D82" w:rsidRDefault="009935B9" w:rsidP="009935B9">
      <w:pPr>
        <w:rPr>
          <w:lang w:val="et-EE"/>
        </w:rPr>
      </w:pPr>
      <w:r w:rsidRPr="00AB1D82">
        <w:rPr>
          <w:lang w:val="et-EE"/>
        </w:rPr>
        <w:t>Kontrastsus on kõ</w:t>
      </w:r>
      <w:r>
        <w:rPr>
          <w:lang w:val="et-EE"/>
        </w:rPr>
        <w:t>rvuti</w:t>
      </w:r>
      <w:r w:rsidR="007A376E">
        <w:rPr>
          <w:lang w:val="et-EE"/>
        </w:rPr>
        <w:t xml:space="preserve"> </w:t>
      </w:r>
      <w:r>
        <w:rPr>
          <w:lang w:val="et-EE"/>
        </w:rPr>
        <w:t>asetsevate pindade tumedus</w:t>
      </w:r>
      <w:r w:rsidRPr="00AB1D82">
        <w:rPr>
          <w:lang w:val="et-EE"/>
        </w:rPr>
        <w:t>astmete erinevus</w:t>
      </w:r>
      <w:r>
        <w:rPr>
          <w:lang w:val="et-EE"/>
        </w:rPr>
        <w:t>.</w:t>
      </w:r>
      <w:r w:rsidR="0029490F">
        <w:rPr>
          <w:lang w:val="et-EE"/>
        </w:rPr>
        <w:t xml:space="preserve"> Nägemispuudega inimestel on sageli halvene</w:t>
      </w:r>
      <w:r w:rsidR="00E336A0">
        <w:rPr>
          <w:lang w:val="et-EE"/>
        </w:rPr>
        <w:t>nud</w:t>
      </w:r>
      <w:r w:rsidR="007A376E">
        <w:rPr>
          <w:lang w:val="et-EE"/>
        </w:rPr>
        <w:t xml:space="preserve"> </w:t>
      </w:r>
      <w:r w:rsidR="0029490F">
        <w:rPr>
          <w:lang w:val="et-EE"/>
        </w:rPr>
        <w:t>võime kontrast</w:t>
      </w:r>
      <w:r w:rsidRPr="00AB1D82">
        <w:rPr>
          <w:lang w:val="et-EE"/>
        </w:rPr>
        <w:t>e eri</w:t>
      </w:r>
      <w:r w:rsidR="0029490F">
        <w:rPr>
          <w:lang w:val="et-EE"/>
        </w:rPr>
        <w:t>stada</w:t>
      </w:r>
      <w:r w:rsidRPr="00AB1D82">
        <w:rPr>
          <w:lang w:val="et-EE"/>
        </w:rPr>
        <w:t>.</w:t>
      </w:r>
      <w:r w:rsidR="0029490F">
        <w:rPr>
          <w:lang w:val="et-EE"/>
        </w:rPr>
        <w:t xml:space="preserve"> Vähene</w:t>
      </w:r>
      <w:r w:rsidR="00B005A9" w:rsidRPr="00AB1D82">
        <w:rPr>
          <w:lang w:val="et-EE"/>
        </w:rPr>
        <w:t xml:space="preserve"> kontrastitundlikkus tähendab ka halba nägemist hämaras, mis on </w:t>
      </w:r>
      <w:r w:rsidR="0029490F" w:rsidRPr="00AB1D82">
        <w:rPr>
          <w:lang w:val="et-EE"/>
        </w:rPr>
        <w:t xml:space="preserve">liiklemisel </w:t>
      </w:r>
      <w:r w:rsidR="00B005A9" w:rsidRPr="00AB1D82">
        <w:rPr>
          <w:lang w:val="et-EE"/>
        </w:rPr>
        <w:t>risk</w:t>
      </w:r>
      <w:r w:rsidR="0029490F">
        <w:rPr>
          <w:lang w:val="et-EE"/>
        </w:rPr>
        <w:t>itegur</w:t>
      </w:r>
      <w:r w:rsidR="00B005A9" w:rsidRPr="00AB1D82">
        <w:rPr>
          <w:lang w:val="et-EE"/>
        </w:rPr>
        <w:t>.</w:t>
      </w:r>
    </w:p>
    <w:p w:rsidR="00AD2A9E" w:rsidRDefault="0029490F" w:rsidP="008046DE">
      <w:pPr>
        <w:rPr>
          <w:lang w:val="et-EE"/>
        </w:rPr>
      </w:pPr>
      <w:r>
        <w:rPr>
          <w:lang w:val="et-EE"/>
        </w:rPr>
        <w:t>Piisav</w:t>
      </w:r>
      <w:r w:rsidR="009935B9">
        <w:rPr>
          <w:lang w:val="et-EE"/>
        </w:rPr>
        <w:t xml:space="preserve"> h</w:t>
      </w:r>
      <w:r w:rsidR="006128E9">
        <w:rPr>
          <w:lang w:val="et-EE"/>
        </w:rPr>
        <w:t>ele</w:t>
      </w:r>
      <w:r>
        <w:rPr>
          <w:lang w:val="et-EE"/>
        </w:rPr>
        <w:t>duse</w:t>
      </w:r>
      <w:r w:rsidR="006128E9">
        <w:rPr>
          <w:lang w:val="et-EE"/>
        </w:rPr>
        <w:t>-</w:t>
      </w:r>
      <w:r w:rsidR="00AD2A9E">
        <w:rPr>
          <w:lang w:val="et-EE"/>
        </w:rPr>
        <w:t>tumedus</w:t>
      </w:r>
      <w:r w:rsidR="006128E9">
        <w:rPr>
          <w:lang w:val="et-EE"/>
        </w:rPr>
        <w:t xml:space="preserve">e </w:t>
      </w:r>
      <w:r>
        <w:rPr>
          <w:lang w:val="et-EE"/>
        </w:rPr>
        <w:t>kontrast lihtsustab keskkonna tajumist. E</w:t>
      </w:r>
      <w:r w:rsidR="00AD2A9E">
        <w:rPr>
          <w:lang w:val="et-EE"/>
        </w:rPr>
        <w:t>hitise</w:t>
      </w:r>
      <w:r>
        <w:rPr>
          <w:lang w:val="et-EE"/>
        </w:rPr>
        <w:t xml:space="preserve"> eri </w:t>
      </w:r>
      <w:r w:rsidR="00AD2A9E">
        <w:rPr>
          <w:lang w:val="et-EE"/>
        </w:rPr>
        <w:t xml:space="preserve">osad, mööbel, varustus, nupud ja viidad peavad olema </w:t>
      </w:r>
      <w:r>
        <w:rPr>
          <w:lang w:val="et-EE"/>
        </w:rPr>
        <w:t xml:space="preserve">neid ümbritseva pinna või tausta suhtes </w:t>
      </w:r>
      <w:r w:rsidR="00AD2A9E">
        <w:rPr>
          <w:lang w:val="et-EE"/>
        </w:rPr>
        <w:t>kontrast</w:t>
      </w:r>
      <w:r w:rsidR="009935B9">
        <w:rPr>
          <w:lang w:val="et-EE"/>
        </w:rPr>
        <w:t>sed</w:t>
      </w:r>
      <w:r w:rsidR="006128E9">
        <w:rPr>
          <w:lang w:val="et-EE"/>
        </w:rPr>
        <w:t>.</w:t>
      </w:r>
    </w:p>
    <w:p w:rsidR="00AD2A9E" w:rsidRPr="0029490F" w:rsidRDefault="0029490F" w:rsidP="008046DE">
      <w:pPr>
        <w:rPr>
          <w:i/>
          <w:lang w:val="et-EE"/>
        </w:rPr>
      </w:pPr>
      <w:r>
        <w:rPr>
          <w:lang w:val="et-EE"/>
        </w:rPr>
        <w:t>Selleks et tagada</w:t>
      </w:r>
      <w:r w:rsidR="00693631">
        <w:rPr>
          <w:lang w:val="et-EE"/>
        </w:rPr>
        <w:t xml:space="preserve"> hele</w:t>
      </w:r>
      <w:r>
        <w:rPr>
          <w:lang w:val="et-EE"/>
        </w:rPr>
        <w:t>duse</w:t>
      </w:r>
      <w:r w:rsidR="00693631">
        <w:rPr>
          <w:lang w:val="et-EE"/>
        </w:rPr>
        <w:t>-</w:t>
      </w:r>
      <w:r w:rsidR="00024C91">
        <w:rPr>
          <w:lang w:val="et-EE"/>
        </w:rPr>
        <w:t>tumedus</w:t>
      </w:r>
      <w:r w:rsidR="00693631">
        <w:rPr>
          <w:lang w:val="et-EE"/>
        </w:rPr>
        <w:t xml:space="preserve">e </w:t>
      </w:r>
      <w:r>
        <w:rPr>
          <w:lang w:val="et-EE"/>
        </w:rPr>
        <w:t xml:space="preserve">piisav </w:t>
      </w:r>
      <w:r w:rsidR="00DE2188">
        <w:rPr>
          <w:lang w:val="et-EE"/>
        </w:rPr>
        <w:t>kontrast</w:t>
      </w:r>
      <w:r>
        <w:rPr>
          <w:lang w:val="et-EE"/>
        </w:rPr>
        <w:t>,</w:t>
      </w:r>
      <w:r w:rsidR="00DE2188">
        <w:rPr>
          <w:lang w:val="et-EE"/>
        </w:rPr>
        <w:t xml:space="preserve"> tuleb ette näha </w:t>
      </w:r>
      <w:r w:rsidR="00A04136">
        <w:rPr>
          <w:lang w:val="et-EE"/>
        </w:rPr>
        <w:t>valguse peegeldusteguri</w:t>
      </w:r>
      <w:r w:rsidR="00024C91" w:rsidRPr="005A796C">
        <w:rPr>
          <w:rFonts w:asciiTheme="minorHAnsi" w:hAnsiTheme="minorHAnsi"/>
          <w:szCs w:val="18"/>
          <w:vertAlign w:val="superscript"/>
        </w:rPr>
        <w:footnoteReference w:id="2"/>
      </w:r>
      <w:r w:rsidR="007A376E">
        <w:rPr>
          <w:lang w:val="et-EE"/>
        </w:rPr>
        <w:t xml:space="preserve"> </w:t>
      </w:r>
      <w:r w:rsidR="00A04136" w:rsidRPr="00A04136">
        <w:rPr>
          <w:i/>
          <w:lang w:val="et-EE"/>
        </w:rPr>
        <w:t xml:space="preserve">(LRV </w:t>
      </w:r>
      <w:r>
        <w:rPr>
          <w:i/>
          <w:lang w:val="et-EE"/>
        </w:rPr>
        <w:t>– l</w:t>
      </w:r>
      <w:r w:rsidR="00A04136" w:rsidRPr="00A04136">
        <w:rPr>
          <w:i/>
          <w:lang w:val="et-EE"/>
        </w:rPr>
        <w:t>ight</w:t>
      </w:r>
      <w:r>
        <w:rPr>
          <w:i/>
          <w:lang w:val="et-EE"/>
        </w:rPr>
        <w:t xml:space="preserve"> r</w:t>
      </w:r>
      <w:r w:rsidR="00A04136" w:rsidRPr="00A04136">
        <w:rPr>
          <w:i/>
          <w:lang w:val="et-EE"/>
        </w:rPr>
        <w:t>eflectance</w:t>
      </w:r>
      <w:r>
        <w:rPr>
          <w:i/>
          <w:lang w:val="et-EE"/>
        </w:rPr>
        <w:t xml:space="preserve"> v</w:t>
      </w:r>
      <w:r w:rsidR="00A04136" w:rsidRPr="00A04136">
        <w:rPr>
          <w:i/>
          <w:lang w:val="et-EE"/>
        </w:rPr>
        <w:t>alue)</w:t>
      </w:r>
      <w:r w:rsidR="00A04136">
        <w:rPr>
          <w:lang w:val="et-EE"/>
        </w:rPr>
        <w:t xml:space="preserve"> erinevus sõltu</w:t>
      </w:r>
      <w:r w:rsidR="00DE2188">
        <w:rPr>
          <w:lang w:val="et-EE"/>
        </w:rPr>
        <w:t>valt</w:t>
      </w:r>
      <w:r w:rsidR="00A04136">
        <w:rPr>
          <w:lang w:val="et-EE"/>
        </w:rPr>
        <w:t xml:space="preserve"> kasutuskohast </w:t>
      </w:r>
      <w:r>
        <w:rPr>
          <w:lang w:val="et-EE"/>
        </w:rPr>
        <w:t xml:space="preserve">(vt </w:t>
      </w:r>
      <w:r w:rsidR="00F33970">
        <w:rPr>
          <w:highlight w:val="yellow"/>
          <w:lang w:val="et-EE"/>
        </w:rPr>
        <w:fldChar w:fldCharType="begin"/>
      </w:r>
      <w:r w:rsidR="00024C91">
        <w:rPr>
          <w:lang w:val="et-EE"/>
        </w:rPr>
        <w:instrText xml:space="preserve"> REF _Ref458256450 \h </w:instrText>
      </w:r>
      <w:r w:rsidR="00F33970">
        <w:rPr>
          <w:highlight w:val="yellow"/>
          <w:lang w:val="et-EE"/>
        </w:rPr>
      </w:r>
      <w:r w:rsidR="00F33970">
        <w:rPr>
          <w:highlight w:val="yellow"/>
          <w:lang w:val="et-EE"/>
        </w:rPr>
        <w:fldChar w:fldCharType="separate"/>
      </w:r>
      <w:r w:rsidR="00EC2B1D">
        <w:t xml:space="preserve">Tabel </w:t>
      </w:r>
      <w:r w:rsidR="00EC2B1D">
        <w:rPr>
          <w:noProof/>
        </w:rPr>
        <w:t>5</w:t>
      </w:r>
      <w:r w:rsidR="00F33970">
        <w:rPr>
          <w:highlight w:val="yellow"/>
          <w:lang w:val="et-EE"/>
        </w:rPr>
        <w:fldChar w:fldCharType="end"/>
      </w:r>
      <w:r w:rsidR="00921EFE">
        <w:rPr>
          <w:lang w:val="et-EE"/>
        </w:rPr>
        <w:t xml:space="preserve"> ja joonis</w:t>
      </w:r>
      <w:r w:rsidR="007A376E">
        <w:rPr>
          <w:lang w:val="et-EE"/>
        </w:rPr>
        <w:t>t</w:t>
      </w:r>
      <w:r w:rsidR="00921EFE">
        <w:rPr>
          <w:lang w:val="et-EE"/>
        </w:rPr>
        <w:t xml:space="preserve"> EPL-02</w:t>
      </w:r>
      <w:r>
        <w:rPr>
          <w:lang w:val="et-EE"/>
        </w:rPr>
        <w:t>)</w:t>
      </w:r>
      <w:r w:rsidR="00A04136">
        <w:rPr>
          <w:lang w:val="et-EE"/>
        </w:rPr>
        <w:t>.</w:t>
      </w:r>
    </w:p>
    <w:p w:rsidR="009935B9" w:rsidRDefault="009935B9" w:rsidP="008046DE">
      <w:pPr>
        <w:rPr>
          <w:lang w:val="et-EE"/>
        </w:rPr>
      </w:pPr>
    </w:p>
    <w:p w:rsidR="00A044E2" w:rsidRDefault="00A044E2" w:rsidP="00A044E2">
      <w:pPr>
        <w:pStyle w:val="Caption"/>
        <w:keepNext/>
      </w:pPr>
      <w:bookmarkStart w:id="23" w:name="_Ref458256450"/>
      <w:r>
        <w:t>Tabel</w:t>
      </w:r>
      <w:r w:rsidR="007A376E">
        <w:t xml:space="preserve"> </w:t>
      </w:r>
      <w:r w:rsidR="00F33970">
        <w:fldChar w:fldCharType="begin"/>
      </w:r>
      <w:r w:rsidR="00217A6A">
        <w:instrText xml:space="preserve"> SEQ Tabel \* ARABIC </w:instrText>
      </w:r>
      <w:r w:rsidR="00F33970">
        <w:fldChar w:fldCharType="separate"/>
      </w:r>
      <w:r w:rsidR="00EC2B1D">
        <w:rPr>
          <w:noProof/>
        </w:rPr>
        <w:t>5</w:t>
      </w:r>
      <w:r w:rsidR="00F33970">
        <w:rPr>
          <w:noProof/>
        </w:rPr>
        <w:fldChar w:fldCharType="end"/>
      </w:r>
      <w:bookmarkEnd w:id="23"/>
      <w:r>
        <w:t>.</w:t>
      </w:r>
      <w:r w:rsidR="007A376E">
        <w:t xml:space="preserve"> </w:t>
      </w:r>
      <w:r>
        <w:t>Minimaalne</w:t>
      </w:r>
      <w:r w:rsidR="007A376E">
        <w:t xml:space="preserve"> </w:t>
      </w:r>
      <w:r>
        <w:t>valguse</w:t>
      </w:r>
      <w:r w:rsidR="007A376E">
        <w:t xml:space="preserve"> </w:t>
      </w:r>
      <w:r>
        <w:t>peegeldusteguri</w:t>
      </w:r>
      <w:r w:rsidR="007A376E">
        <w:t xml:space="preserve"> </w:t>
      </w:r>
      <w:r>
        <w:t>erinevus</w:t>
      </w:r>
      <w:r w:rsidR="007A376E">
        <w:t xml:space="preserve"> </w:t>
      </w:r>
      <w:r>
        <w:t>sõltuvalt</w:t>
      </w:r>
      <w:r w:rsidR="007A376E">
        <w:t xml:space="preserve"> </w:t>
      </w:r>
      <w:r>
        <w:t>kasutuskohast</w:t>
      </w:r>
      <w:r w:rsidR="005525F7">
        <w:t>.</w:t>
      </w:r>
    </w:p>
    <w:tbl>
      <w:tblPr>
        <w:tblStyle w:val="LightList-Accent2"/>
        <w:tblW w:w="0" w:type="auto"/>
        <w:tblLook w:val="0420" w:firstRow="1" w:lastRow="0" w:firstColumn="0" w:lastColumn="0" w:noHBand="0" w:noVBand="1"/>
      </w:tblPr>
      <w:tblGrid>
        <w:gridCol w:w="6345"/>
        <w:gridCol w:w="3155"/>
      </w:tblGrid>
      <w:tr w:rsidR="00DE2188" w:rsidTr="003B4691">
        <w:trPr>
          <w:cnfStyle w:val="100000000000" w:firstRow="1" w:lastRow="0" w:firstColumn="0" w:lastColumn="0" w:oddVBand="0" w:evenVBand="0" w:oddHBand="0" w:evenHBand="0" w:firstRowFirstColumn="0" w:firstRowLastColumn="0" w:lastRowFirstColumn="0" w:lastRowLastColumn="0"/>
        </w:trPr>
        <w:tc>
          <w:tcPr>
            <w:tcW w:w="6345" w:type="dxa"/>
          </w:tcPr>
          <w:p w:rsidR="00DE2188" w:rsidRDefault="00DE2188" w:rsidP="008046DE">
            <w:pPr>
              <w:rPr>
                <w:lang w:val="et-EE"/>
              </w:rPr>
            </w:pPr>
            <w:r>
              <w:rPr>
                <w:lang w:val="et-EE"/>
              </w:rPr>
              <w:t>Kasutuskoht</w:t>
            </w:r>
          </w:p>
        </w:tc>
        <w:tc>
          <w:tcPr>
            <w:tcW w:w="3155" w:type="dxa"/>
          </w:tcPr>
          <w:p w:rsidR="00DE2188" w:rsidRDefault="00A044E2" w:rsidP="008046DE">
            <w:pPr>
              <w:rPr>
                <w:lang w:val="et-EE"/>
              </w:rPr>
            </w:pPr>
            <w:r>
              <w:rPr>
                <w:lang w:val="et-EE"/>
              </w:rPr>
              <w:t>Valguse peegeldusteguri</w:t>
            </w:r>
            <w:r w:rsidR="00693631" w:rsidRPr="005A796C">
              <w:rPr>
                <w:rFonts w:asciiTheme="minorHAnsi" w:hAnsiTheme="minorHAnsi"/>
                <w:szCs w:val="18"/>
                <w:vertAlign w:val="superscript"/>
              </w:rPr>
              <w:footnoteReference w:id="3"/>
            </w:r>
            <w:r>
              <w:rPr>
                <w:lang w:val="et-EE"/>
              </w:rPr>
              <w:t xml:space="preserve"> erinevus</w:t>
            </w:r>
          </w:p>
        </w:tc>
      </w:tr>
      <w:tr w:rsidR="00DE2188" w:rsidTr="003B4691">
        <w:trPr>
          <w:cnfStyle w:val="000000100000" w:firstRow="0" w:lastRow="0" w:firstColumn="0" w:lastColumn="0" w:oddVBand="0" w:evenVBand="0" w:oddHBand="1" w:evenHBand="0" w:firstRowFirstColumn="0" w:firstRowLastColumn="0" w:lastRowFirstColumn="0" w:lastRowLastColumn="0"/>
        </w:trPr>
        <w:tc>
          <w:tcPr>
            <w:tcW w:w="6345" w:type="dxa"/>
          </w:tcPr>
          <w:p w:rsidR="00DE2188" w:rsidRDefault="00DE2188" w:rsidP="005171C1">
            <w:pPr>
              <w:rPr>
                <w:lang w:val="et-EE"/>
              </w:rPr>
            </w:pPr>
            <w:r>
              <w:rPr>
                <w:lang w:val="et-EE"/>
              </w:rPr>
              <w:t xml:space="preserve">Suured pinnad </w:t>
            </w:r>
            <w:r w:rsidR="007A376E">
              <w:rPr>
                <w:lang w:val="et-EE"/>
              </w:rPr>
              <w:t>(seinad, põrandad, uksed, laed);</w:t>
            </w:r>
            <w:r>
              <w:rPr>
                <w:lang w:val="et-EE"/>
              </w:rPr>
              <w:t xml:space="preserve"> ori</w:t>
            </w:r>
            <w:r w:rsidR="005171C1">
              <w:rPr>
                <w:lang w:val="et-EE"/>
              </w:rPr>
              <w:t>e</w:t>
            </w:r>
            <w:r>
              <w:rPr>
                <w:lang w:val="et-EE"/>
              </w:rPr>
              <w:t>nteerumist lihtsustavad elemendid (käsipuud, lülitid, juhtteed, hoiatused klaaspindadel)</w:t>
            </w:r>
          </w:p>
        </w:tc>
        <w:tc>
          <w:tcPr>
            <w:tcW w:w="3155" w:type="dxa"/>
          </w:tcPr>
          <w:p w:rsidR="00DE2188" w:rsidRDefault="00A044E2" w:rsidP="008046DE">
            <w:pPr>
              <w:rPr>
                <w:lang w:val="et-EE"/>
              </w:rPr>
            </w:pPr>
            <w:r>
              <w:rPr>
                <w:rFonts w:cs="Arial"/>
                <w:lang w:val="et-EE"/>
              </w:rPr>
              <w:t>≥</w:t>
            </w:r>
            <w:r>
              <w:rPr>
                <w:lang w:val="et-EE"/>
              </w:rPr>
              <w:t>30</w:t>
            </w:r>
          </w:p>
        </w:tc>
      </w:tr>
      <w:tr w:rsidR="00DE2188" w:rsidTr="003B4691">
        <w:tc>
          <w:tcPr>
            <w:tcW w:w="6345" w:type="dxa"/>
          </w:tcPr>
          <w:p w:rsidR="00DE2188" w:rsidRDefault="00A044E2" w:rsidP="008046DE">
            <w:pPr>
              <w:rPr>
                <w:lang w:val="et-EE"/>
              </w:rPr>
            </w:pPr>
            <w:r>
              <w:rPr>
                <w:lang w:val="et-EE"/>
              </w:rPr>
              <w:t>Ohukohad (nt trepiastmed</w:t>
            </w:r>
            <w:r w:rsidR="00E83DAF">
              <w:rPr>
                <w:lang w:val="et-EE"/>
              </w:rPr>
              <w:t>, kõrguste erinevused</w:t>
            </w:r>
            <w:r>
              <w:rPr>
                <w:lang w:val="et-EE"/>
              </w:rPr>
              <w:t>) ja tekstiline info (nt viidad)</w:t>
            </w:r>
          </w:p>
        </w:tc>
        <w:tc>
          <w:tcPr>
            <w:tcW w:w="3155" w:type="dxa"/>
          </w:tcPr>
          <w:p w:rsidR="00DE2188" w:rsidRDefault="00A044E2" w:rsidP="00A044E2">
            <w:pPr>
              <w:rPr>
                <w:lang w:val="et-EE"/>
              </w:rPr>
            </w:pPr>
            <w:r>
              <w:rPr>
                <w:rFonts w:cs="Arial"/>
                <w:lang w:val="et-EE"/>
              </w:rPr>
              <w:t>≥</w:t>
            </w:r>
            <w:r>
              <w:rPr>
                <w:lang w:val="et-EE"/>
              </w:rPr>
              <w:t>60</w:t>
            </w:r>
          </w:p>
        </w:tc>
      </w:tr>
    </w:tbl>
    <w:p w:rsidR="00A04136" w:rsidRDefault="00A04136" w:rsidP="008046DE">
      <w:pPr>
        <w:rPr>
          <w:lang w:val="et-EE"/>
        </w:rPr>
      </w:pPr>
    </w:p>
    <w:p w:rsidR="00A044E2" w:rsidRDefault="005525F7" w:rsidP="008046DE">
      <w:pPr>
        <w:rPr>
          <w:lang w:val="et-EE"/>
        </w:rPr>
      </w:pPr>
      <w:r>
        <w:rPr>
          <w:lang w:val="et-EE"/>
        </w:rPr>
        <w:t>Samuti</w:t>
      </w:r>
      <w:r w:rsidR="00A044E2">
        <w:rPr>
          <w:lang w:val="et-EE"/>
        </w:rPr>
        <w:t xml:space="preserve"> tuleb tagada, et </w:t>
      </w:r>
      <w:r w:rsidR="007F4CBE">
        <w:rPr>
          <w:lang w:val="et-EE"/>
        </w:rPr>
        <w:t>heledam</w:t>
      </w:r>
      <w:r w:rsidR="00A044E2">
        <w:rPr>
          <w:lang w:val="et-EE"/>
        </w:rPr>
        <w:t xml:space="preserve"> pindadest oleks LRV väärusega minimaalselt 40 punkti suurtel aladel ja vähemalt 70 punkti ohukohtade ja teksti puhul.</w:t>
      </w:r>
      <w:r w:rsidR="00024C91">
        <w:rPr>
          <w:lang w:val="et-EE"/>
        </w:rPr>
        <w:t xml:space="preserve"> [</w:t>
      </w:r>
      <w:r w:rsidR="00F33970">
        <w:rPr>
          <w:lang w:val="et-EE"/>
        </w:rPr>
        <w:fldChar w:fldCharType="begin"/>
      </w:r>
      <w:r w:rsidR="00A37FAA">
        <w:rPr>
          <w:lang w:val="et-EE"/>
        </w:rPr>
        <w:instrText xml:space="preserve"> REF _Ref459928609 \r \h </w:instrText>
      </w:r>
      <w:r w:rsidR="00F33970">
        <w:rPr>
          <w:lang w:val="et-EE"/>
        </w:rPr>
      </w:r>
      <w:r w:rsidR="00F33970">
        <w:rPr>
          <w:lang w:val="et-EE"/>
        </w:rPr>
        <w:fldChar w:fldCharType="separate"/>
      </w:r>
      <w:r w:rsidR="00EC2B1D">
        <w:rPr>
          <w:lang w:val="et-EE"/>
        </w:rPr>
        <w:t>13</w:t>
      </w:r>
      <w:r w:rsidR="00F33970">
        <w:rPr>
          <w:lang w:val="et-EE"/>
        </w:rPr>
        <w:fldChar w:fldCharType="end"/>
      </w:r>
      <w:r w:rsidR="00024C91">
        <w:rPr>
          <w:lang w:val="et-EE"/>
        </w:rPr>
        <w:t>]</w:t>
      </w:r>
    </w:p>
    <w:p w:rsidR="00693631" w:rsidRDefault="00693631" w:rsidP="008046DE">
      <w:pPr>
        <w:rPr>
          <w:lang w:val="et-EE"/>
        </w:rPr>
      </w:pPr>
      <w:r>
        <w:rPr>
          <w:lang w:val="et-EE"/>
        </w:rPr>
        <w:t xml:space="preserve">Ukselinkide puhul on minimaalne LRV erinevus 15 punkti ja minimaalne LRV väärtus </w:t>
      </w:r>
      <w:r w:rsidR="007F4CBE">
        <w:rPr>
          <w:lang w:val="et-EE"/>
        </w:rPr>
        <w:t>heledamal</w:t>
      </w:r>
      <w:r>
        <w:rPr>
          <w:lang w:val="et-EE"/>
        </w:rPr>
        <w:t xml:space="preserve"> pin</w:t>
      </w:r>
      <w:r w:rsidR="007F4CBE">
        <w:rPr>
          <w:lang w:val="et-EE"/>
        </w:rPr>
        <w:t>nal</w:t>
      </w:r>
      <w:r>
        <w:rPr>
          <w:lang w:val="et-EE"/>
        </w:rPr>
        <w:t xml:space="preserve"> 30</w:t>
      </w:r>
      <w:r w:rsidR="00D46939">
        <w:rPr>
          <w:lang w:val="et-EE"/>
        </w:rPr>
        <w:t xml:space="preserve"> punkti</w:t>
      </w:r>
      <w:r>
        <w:rPr>
          <w:lang w:val="et-EE"/>
        </w:rPr>
        <w:t>.</w:t>
      </w:r>
    </w:p>
    <w:p w:rsidR="00693631" w:rsidRDefault="007F4CBE" w:rsidP="008046DE">
      <w:pPr>
        <w:rPr>
          <w:lang w:val="et-EE"/>
        </w:rPr>
      </w:pPr>
      <w:r>
        <w:rPr>
          <w:lang w:val="et-EE"/>
        </w:rPr>
        <w:t xml:space="preserve">Põrandate mustri </w:t>
      </w:r>
      <w:r w:rsidR="00693631">
        <w:rPr>
          <w:lang w:val="et-EE"/>
        </w:rPr>
        <w:t>LRV väärtuse erinevus ei tohi ületada 20 punkti.</w:t>
      </w:r>
    </w:p>
    <w:p w:rsidR="00024C91" w:rsidRDefault="005525F7" w:rsidP="008046DE">
      <w:pPr>
        <w:rPr>
          <w:lang w:val="et-EE"/>
        </w:rPr>
      </w:pPr>
      <w:r>
        <w:rPr>
          <w:lang w:val="et-EE"/>
        </w:rPr>
        <w:t>K</w:t>
      </w:r>
      <w:r w:rsidR="00024C91">
        <w:rPr>
          <w:lang w:val="et-EE"/>
        </w:rPr>
        <w:t>ui valgustustingimused on juhendi</w:t>
      </w:r>
      <w:r w:rsidR="007A376E">
        <w:rPr>
          <w:lang w:val="et-EE"/>
        </w:rPr>
        <w:t xml:space="preserve"> </w:t>
      </w:r>
      <w:r w:rsidR="00024C91">
        <w:rPr>
          <w:lang w:val="et-EE"/>
        </w:rPr>
        <w:t>ptk</w:t>
      </w:r>
      <w:r w:rsidR="00D46939">
        <w:rPr>
          <w:lang w:val="et-EE"/>
        </w:rPr>
        <w:t>-s</w:t>
      </w:r>
      <w:r w:rsidR="007A376E">
        <w:rPr>
          <w:lang w:val="et-EE"/>
        </w:rPr>
        <w:t xml:space="preserve"> </w:t>
      </w:r>
      <w:r w:rsidR="00F33970">
        <w:rPr>
          <w:lang w:val="et-EE"/>
        </w:rPr>
        <w:fldChar w:fldCharType="begin"/>
      </w:r>
      <w:r w:rsidR="00024C91">
        <w:rPr>
          <w:lang w:val="et-EE"/>
        </w:rPr>
        <w:instrText xml:space="preserve"> REF _Ref458256826 \r \h </w:instrText>
      </w:r>
      <w:r w:rsidR="00F33970">
        <w:rPr>
          <w:lang w:val="et-EE"/>
        </w:rPr>
      </w:r>
      <w:r w:rsidR="00F33970">
        <w:rPr>
          <w:lang w:val="et-EE"/>
        </w:rPr>
        <w:fldChar w:fldCharType="separate"/>
      </w:r>
      <w:r w:rsidR="00EC2B1D">
        <w:rPr>
          <w:lang w:val="et-EE"/>
        </w:rPr>
        <w:t>2.7</w:t>
      </w:r>
      <w:r w:rsidR="00F33970">
        <w:rPr>
          <w:lang w:val="et-EE"/>
        </w:rPr>
        <w:fldChar w:fldCharType="end"/>
      </w:r>
      <w:r w:rsidR="00024C91">
        <w:rPr>
          <w:lang w:val="et-EE"/>
        </w:rPr>
        <w:t xml:space="preserve"> toodust</w:t>
      </w:r>
      <w:r w:rsidR="007A376E">
        <w:rPr>
          <w:lang w:val="et-EE"/>
        </w:rPr>
        <w:t xml:space="preserve"> </w:t>
      </w:r>
      <w:r>
        <w:rPr>
          <w:lang w:val="et-EE"/>
        </w:rPr>
        <w:t>kehvemad</w:t>
      </w:r>
      <w:r w:rsidR="00D46939">
        <w:rPr>
          <w:lang w:val="et-EE"/>
        </w:rPr>
        <w:t>,</w:t>
      </w:r>
      <w:r w:rsidR="00024C91">
        <w:rPr>
          <w:lang w:val="et-EE"/>
        </w:rPr>
        <w:t xml:space="preserve"> tuleb LRV väärtusi tõsta.</w:t>
      </w:r>
    </w:p>
    <w:p w:rsidR="00693631" w:rsidRDefault="00693631" w:rsidP="008046DE">
      <w:pPr>
        <w:rPr>
          <w:lang w:val="et-EE"/>
        </w:rPr>
      </w:pPr>
      <w:r>
        <w:rPr>
          <w:lang w:val="et-EE"/>
        </w:rPr>
        <w:t>V</w:t>
      </w:r>
      <w:r w:rsidR="007F4CBE">
        <w:rPr>
          <w:lang w:val="et-EE"/>
        </w:rPr>
        <w:t>a</w:t>
      </w:r>
      <w:r>
        <w:rPr>
          <w:lang w:val="et-EE"/>
        </w:rPr>
        <w:t xml:space="preserve">lguse </w:t>
      </w:r>
      <w:r w:rsidR="005525F7">
        <w:rPr>
          <w:lang w:val="et-EE"/>
        </w:rPr>
        <w:t xml:space="preserve">pindadelt </w:t>
      </w:r>
      <w:r>
        <w:rPr>
          <w:lang w:val="et-EE"/>
        </w:rPr>
        <w:t>peegeldumine võib samuti hele</w:t>
      </w:r>
      <w:r w:rsidR="00D46939">
        <w:rPr>
          <w:lang w:val="et-EE"/>
        </w:rPr>
        <w:t>duse</w:t>
      </w:r>
      <w:r>
        <w:rPr>
          <w:lang w:val="et-EE"/>
        </w:rPr>
        <w:t xml:space="preserve">-tumeduse kontrasti </w:t>
      </w:r>
      <w:r w:rsidR="005525F7">
        <w:rPr>
          <w:lang w:val="et-EE"/>
        </w:rPr>
        <w:t>vähendada ning seeläbi edastada</w:t>
      </w:r>
      <w:r w:rsidR="00E61266">
        <w:rPr>
          <w:lang w:val="et-EE"/>
        </w:rPr>
        <w:t xml:space="preserve"> vale</w:t>
      </w:r>
      <w:r>
        <w:rPr>
          <w:lang w:val="et-EE"/>
        </w:rPr>
        <w:t xml:space="preserve"> info.</w:t>
      </w:r>
      <w:r w:rsidR="007F4CBE">
        <w:rPr>
          <w:lang w:val="et-EE"/>
        </w:rPr>
        <w:t xml:space="preserve"> Seetõttu tuleb peegelduvaid pindu</w:t>
      </w:r>
      <w:r w:rsidR="007A376E">
        <w:rPr>
          <w:lang w:val="et-EE"/>
        </w:rPr>
        <w:t xml:space="preserve"> </w:t>
      </w:r>
      <w:r w:rsidR="00E61266">
        <w:rPr>
          <w:lang w:val="et-EE"/>
        </w:rPr>
        <w:t>vältida</w:t>
      </w:r>
      <w:r w:rsidR="007F4CBE">
        <w:rPr>
          <w:lang w:val="et-EE"/>
        </w:rPr>
        <w:t>.</w:t>
      </w:r>
    </w:p>
    <w:p w:rsidR="00B005A9" w:rsidRDefault="00B005A9" w:rsidP="00B005A9">
      <w:pPr>
        <w:rPr>
          <w:lang w:val="et-EE"/>
        </w:rPr>
      </w:pPr>
    </w:p>
    <w:p w:rsidR="00B005A9" w:rsidRDefault="00E61266" w:rsidP="00B005A9">
      <w:pPr>
        <w:rPr>
          <w:lang w:val="et-EE"/>
        </w:rPr>
      </w:pPr>
      <w:r>
        <w:rPr>
          <w:lang w:val="et-EE"/>
        </w:rPr>
        <w:t>Põhireegel</w:t>
      </w:r>
      <w:r w:rsidR="00B005A9" w:rsidRPr="00AB1D82">
        <w:rPr>
          <w:lang w:val="et-EE"/>
        </w:rPr>
        <w:t xml:space="preserve"> on</w:t>
      </w:r>
      <w:r>
        <w:rPr>
          <w:lang w:val="et-EE"/>
        </w:rPr>
        <w:t xml:space="preserve"> see</w:t>
      </w:r>
      <w:r w:rsidR="00B005A9" w:rsidRPr="00AB1D82">
        <w:rPr>
          <w:lang w:val="et-EE"/>
        </w:rPr>
        <w:t xml:space="preserve">, et suured pinnad (seinad) oleksid heledad ja väikesed pinnad (uksed, liistud, sisustus) tumedamad. Ruumi </w:t>
      </w:r>
      <w:r>
        <w:rPr>
          <w:lang w:val="et-EE"/>
        </w:rPr>
        <w:t>aitab paremini tajuda see</w:t>
      </w:r>
      <w:r w:rsidR="00B005A9" w:rsidRPr="00AB1D82">
        <w:rPr>
          <w:lang w:val="et-EE"/>
        </w:rPr>
        <w:t>, kui põrand on tumedam kui seinad.</w:t>
      </w:r>
    </w:p>
    <w:p w:rsidR="0060474C" w:rsidRPr="00AB1D82" w:rsidRDefault="0060474C" w:rsidP="001621F3">
      <w:pPr>
        <w:pStyle w:val="Heading3"/>
        <w:rPr>
          <w:lang w:val="et-EE"/>
        </w:rPr>
      </w:pPr>
      <w:bookmarkStart w:id="24" w:name="_Ref459156473"/>
      <w:bookmarkStart w:id="25" w:name="_Toc460231860"/>
      <w:r w:rsidRPr="00AB1D82">
        <w:rPr>
          <w:lang w:val="et-EE"/>
        </w:rPr>
        <w:t>Värvused</w:t>
      </w:r>
      <w:bookmarkEnd w:id="24"/>
      <w:bookmarkEnd w:id="25"/>
    </w:p>
    <w:p w:rsidR="0060474C" w:rsidRPr="00AB1D82" w:rsidRDefault="0060474C" w:rsidP="0060474C">
      <w:pPr>
        <w:rPr>
          <w:lang w:val="et-EE"/>
        </w:rPr>
      </w:pPr>
      <w:r w:rsidRPr="00AB1D82">
        <w:rPr>
          <w:lang w:val="et-EE"/>
        </w:rPr>
        <w:t xml:space="preserve">Nagu </w:t>
      </w:r>
      <w:r w:rsidR="004D2554">
        <w:rPr>
          <w:lang w:val="et-EE"/>
        </w:rPr>
        <w:t>kõigi teiste jaoks, on ka nägemispuudega inime</w:t>
      </w:r>
      <w:r w:rsidRPr="00AB1D82">
        <w:rPr>
          <w:lang w:val="et-EE"/>
        </w:rPr>
        <w:t xml:space="preserve">ste seisukohalt soovitatav arhitektuuris ja sisustuses </w:t>
      </w:r>
      <w:r w:rsidR="00760972" w:rsidRPr="00AB1D82">
        <w:rPr>
          <w:lang w:val="et-EE"/>
        </w:rPr>
        <w:t xml:space="preserve">kasutada </w:t>
      </w:r>
      <w:r w:rsidR="004D2554">
        <w:rPr>
          <w:lang w:val="et-EE"/>
        </w:rPr>
        <w:t>eri</w:t>
      </w:r>
      <w:r w:rsidR="007A376E">
        <w:rPr>
          <w:lang w:val="et-EE"/>
        </w:rPr>
        <w:t xml:space="preserve"> </w:t>
      </w:r>
      <w:r w:rsidRPr="00AB1D82">
        <w:rPr>
          <w:lang w:val="et-EE"/>
        </w:rPr>
        <w:t>värvusi</w:t>
      </w:r>
      <w:r w:rsidR="00B005A9">
        <w:rPr>
          <w:lang w:val="et-EE"/>
        </w:rPr>
        <w:t xml:space="preserve"> (nt eristam</w:t>
      </w:r>
      <w:r w:rsidR="004D2554">
        <w:rPr>
          <w:lang w:val="et-EE"/>
        </w:rPr>
        <w:t>aks korruseid, uksi, osakondi</w:t>
      </w:r>
      <w:r w:rsidR="00B005A9">
        <w:rPr>
          <w:lang w:val="et-EE"/>
        </w:rPr>
        <w:t>)</w:t>
      </w:r>
      <w:r w:rsidRPr="00AB1D82">
        <w:rPr>
          <w:lang w:val="et-EE"/>
        </w:rPr>
        <w:t>. Hallid toonid ja suured klaaspinnad põhjustavad nägemispu</w:t>
      </w:r>
      <w:r w:rsidR="004D2554">
        <w:rPr>
          <w:lang w:val="et-EE"/>
        </w:rPr>
        <w:t xml:space="preserve">udega inimestele </w:t>
      </w:r>
      <w:r w:rsidR="00921EFE" w:rsidRPr="007A376E">
        <w:rPr>
          <w:lang w:val="et-EE"/>
        </w:rPr>
        <w:t xml:space="preserve">orienteerumisel </w:t>
      </w:r>
      <w:r w:rsidR="004D2554">
        <w:rPr>
          <w:lang w:val="et-EE"/>
        </w:rPr>
        <w:t>suuri raskusi.</w:t>
      </w:r>
    </w:p>
    <w:p w:rsidR="00B005A9" w:rsidRDefault="00B005A9" w:rsidP="0060474C">
      <w:pPr>
        <w:rPr>
          <w:lang w:val="et-EE"/>
        </w:rPr>
      </w:pPr>
      <w:r>
        <w:rPr>
          <w:lang w:val="et-EE"/>
        </w:rPr>
        <w:lastRenderedPageBreak/>
        <w:t>Värvusi tuleks kasutada</w:t>
      </w:r>
      <w:r w:rsidR="0060474C" w:rsidRPr="00AB1D82">
        <w:rPr>
          <w:lang w:val="et-EE"/>
        </w:rPr>
        <w:t xml:space="preserve"> heleda</w:t>
      </w:r>
      <w:r>
        <w:rPr>
          <w:lang w:val="et-EE"/>
        </w:rPr>
        <w:t>-</w:t>
      </w:r>
      <w:r w:rsidR="0060474C" w:rsidRPr="00AB1D82">
        <w:rPr>
          <w:lang w:val="et-EE"/>
        </w:rPr>
        <w:t>tumeda kontrastidena</w:t>
      </w:r>
      <w:r>
        <w:rPr>
          <w:lang w:val="et-EE"/>
        </w:rPr>
        <w:t xml:space="preserve"> (vt ka </w:t>
      </w:r>
      <w:r w:rsidR="00864CC4">
        <w:rPr>
          <w:lang w:val="et-EE"/>
        </w:rPr>
        <w:t xml:space="preserve">ptk </w:t>
      </w:r>
      <w:r w:rsidR="00F33970">
        <w:rPr>
          <w:lang w:val="et-EE"/>
        </w:rPr>
        <w:fldChar w:fldCharType="begin"/>
      </w:r>
      <w:r>
        <w:rPr>
          <w:lang w:val="et-EE"/>
        </w:rPr>
        <w:instrText xml:space="preserve"> REF _Ref458275516 \r \h </w:instrText>
      </w:r>
      <w:r w:rsidR="00F33970">
        <w:rPr>
          <w:lang w:val="et-EE"/>
        </w:rPr>
      </w:r>
      <w:r w:rsidR="00F33970">
        <w:rPr>
          <w:lang w:val="et-EE"/>
        </w:rPr>
        <w:fldChar w:fldCharType="separate"/>
      </w:r>
      <w:r w:rsidR="00EC2B1D">
        <w:rPr>
          <w:lang w:val="et-EE"/>
        </w:rPr>
        <w:t>2.4.1</w:t>
      </w:r>
      <w:r w:rsidR="00F33970">
        <w:rPr>
          <w:lang w:val="et-EE"/>
        </w:rPr>
        <w:fldChar w:fldCharType="end"/>
      </w:r>
      <w:r>
        <w:rPr>
          <w:lang w:val="et-EE"/>
        </w:rPr>
        <w:t xml:space="preserve">), </w:t>
      </w:r>
      <w:r w:rsidR="004D2554">
        <w:rPr>
          <w:lang w:val="et-EE"/>
        </w:rPr>
        <w:t xml:space="preserve">sest </w:t>
      </w:r>
      <w:r w:rsidR="00921EFE" w:rsidRPr="007A376E">
        <w:rPr>
          <w:lang w:val="et-EE"/>
        </w:rPr>
        <w:t xml:space="preserve">siis on </w:t>
      </w:r>
      <w:r w:rsidR="007A376E" w:rsidRPr="00AB1D82">
        <w:rPr>
          <w:lang w:val="et-EE"/>
        </w:rPr>
        <w:t>nägemispuudega inimest</w:t>
      </w:r>
      <w:r w:rsidR="007A376E">
        <w:rPr>
          <w:lang w:val="et-EE"/>
        </w:rPr>
        <w:t xml:space="preserve">el </w:t>
      </w:r>
      <w:r w:rsidR="004D2554">
        <w:rPr>
          <w:lang w:val="et-EE"/>
        </w:rPr>
        <w:t>ne</w:t>
      </w:r>
      <w:r>
        <w:rPr>
          <w:lang w:val="et-EE"/>
        </w:rPr>
        <w:t>i</w:t>
      </w:r>
      <w:r w:rsidR="007A376E">
        <w:rPr>
          <w:lang w:val="et-EE"/>
        </w:rPr>
        <w:t xml:space="preserve">st </w:t>
      </w:r>
      <w:r>
        <w:rPr>
          <w:lang w:val="et-EE"/>
        </w:rPr>
        <w:t>orienteerumisel abi.</w:t>
      </w:r>
    </w:p>
    <w:p w:rsidR="00B005A9" w:rsidRPr="009935B9" w:rsidRDefault="004D2554" w:rsidP="00B005A9">
      <w:pPr>
        <w:rPr>
          <w:lang w:val="et-EE"/>
        </w:rPr>
      </w:pPr>
      <w:r>
        <w:rPr>
          <w:lang w:val="et-EE"/>
        </w:rPr>
        <w:t>Kui kasutatakse eri</w:t>
      </w:r>
      <w:r w:rsidR="00B005A9" w:rsidRPr="009935B9">
        <w:rPr>
          <w:lang w:val="et-EE"/>
        </w:rPr>
        <w:t xml:space="preserve"> värve koos, siis tuleb arvestada</w:t>
      </w:r>
      <w:r w:rsidR="00B005A9">
        <w:rPr>
          <w:lang w:val="et-EE"/>
        </w:rPr>
        <w:t>,</w:t>
      </w:r>
      <w:r w:rsidR="00B005A9" w:rsidRPr="009935B9">
        <w:rPr>
          <w:lang w:val="et-EE"/>
        </w:rPr>
        <w:t xml:space="preserve"> et värvipimedatel inimestel on raske eristada punase-rohelise, kollase-pruuni ja sinise-rohelise kombinatsiooni.</w:t>
      </w:r>
    </w:p>
    <w:p w:rsidR="00567ADC" w:rsidRDefault="007A376E" w:rsidP="0060474C">
      <w:pPr>
        <w:rPr>
          <w:lang w:val="et-EE"/>
        </w:rPr>
      </w:pPr>
      <w:r>
        <w:rPr>
          <w:lang w:val="et-EE"/>
        </w:rPr>
        <w:t>Hea kontrastsuse annavad</w:t>
      </w:r>
      <w:r w:rsidR="009935B9" w:rsidRPr="004D2554">
        <w:rPr>
          <w:lang w:val="et-EE"/>
        </w:rPr>
        <w:t xml:space="preserve"> värvikombinatsioonid </w:t>
      </w:r>
      <w:r w:rsidR="000E01B7" w:rsidRPr="004D2554">
        <w:rPr>
          <w:lang w:val="et-EE"/>
        </w:rPr>
        <w:t>must-valge, must-kollane</w:t>
      </w:r>
      <w:r w:rsidR="004D2554" w:rsidRPr="004D2554">
        <w:rPr>
          <w:lang w:val="et-EE"/>
        </w:rPr>
        <w:t xml:space="preserve">, </w:t>
      </w:r>
      <w:r w:rsidR="009935B9" w:rsidRPr="004D2554">
        <w:rPr>
          <w:lang w:val="et-EE"/>
        </w:rPr>
        <w:t>sinine-kollane, hall-oranž</w:t>
      </w:r>
      <w:r w:rsidR="005639C7">
        <w:rPr>
          <w:lang w:val="et-EE"/>
        </w:rPr>
        <w:t xml:space="preserve"> </w:t>
      </w:r>
      <w:r w:rsidR="009935B9" w:rsidRPr="004D2554">
        <w:rPr>
          <w:lang w:val="et-EE"/>
        </w:rPr>
        <w:t>jms.</w:t>
      </w:r>
    </w:p>
    <w:p w:rsidR="00567ADC" w:rsidRPr="00196919" w:rsidRDefault="00027873" w:rsidP="001621F3">
      <w:pPr>
        <w:pStyle w:val="Heading3"/>
        <w:rPr>
          <w:lang w:val="et-EE"/>
        </w:rPr>
      </w:pPr>
      <w:bookmarkStart w:id="26" w:name="_Ref460081687"/>
      <w:bookmarkStart w:id="27" w:name="_Toc460231861"/>
      <w:r>
        <w:rPr>
          <w:lang w:val="et-EE"/>
        </w:rPr>
        <w:t>Kiri</w:t>
      </w:r>
      <w:r w:rsidR="002E69E0" w:rsidRPr="00196919">
        <w:rPr>
          <w:lang w:val="et-EE"/>
        </w:rPr>
        <w:t xml:space="preserve"> ja </w:t>
      </w:r>
      <w:r w:rsidR="00126AE3">
        <w:rPr>
          <w:lang w:val="et-EE"/>
        </w:rPr>
        <w:t>graafilised tingmärgid</w:t>
      </w:r>
      <w:bookmarkEnd w:id="26"/>
      <w:bookmarkEnd w:id="27"/>
    </w:p>
    <w:p w:rsidR="00DD0BE6" w:rsidRPr="00206F47" w:rsidRDefault="00206F47" w:rsidP="00567ADC">
      <w:pPr>
        <w:rPr>
          <w:lang w:val="et-EE"/>
        </w:rPr>
      </w:pPr>
      <w:r w:rsidRPr="00206F47">
        <w:rPr>
          <w:lang w:val="et-EE"/>
        </w:rPr>
        <w:t>See</w:t>
      </w:r>
      <w:r w:rsidR="00DD0BE6" w:rsidRPr="00206F47">
        <w:rPr>
          <w:lang w:val="et-EE"/>
        </w:rPr>
        <w:t xml:space="preserve"> peatükk </w:t>
      </w:r>
      <w:r w:rsidR="00B073F3" w:rsidRPr="00206F47">
        <w:rPr>
          <w:lang w:val="et-EE"/>
        </w:rPr>
        <w:t>käsitleb</w:t>
      </w:r>
      <w:r w:rsidR="00DD0BE6" w:rsidRPr="00206F47">
        <w:rPr>
          <w:lang w:val="et-EE"/>
        </w:rPr>
        <w:t xml:space="preserve"> tavateksti</w:t>
      </w:r>
      <w:r w:rsidR="00027873" w:rsidRPr="00206F47">
        <w:rPr>
          <w:lang w:val="et-EE"/>
        </w:rPr>
        <w:t xml:space="preserve"> ja mittereljeefse</w:t>
      </w:r>
      <w:r w:rsidR="00B073F3" w:rsidRPr="00206F47">
        <w:rPr>
          <w:lang w:val="et-EE"/>
        </w:rPr>
        <w:t>id</w:t>
      </w:r>
      <w:r w:rsidR="00027873" w:rsidRPr="00206F47">
        <w:rPr>
          <w:lang w:val="et-EE"/>
        </w:rPr>
        <w:t xml:space="preserve"> tingmärke</w:t>
      </w:r>
      <w:r w:rsidRPr="00206F47">
        <w:rPr>
          <w:lang w:val="et-EE"/>
        </w:rPr>
        <w:t xml:space="preserve"> </w:t>
      </w:r>
      <w:r w:rsidR="00B073F3" w:rsidRPr="00206F47">
        <w:rPr>
          <w:lang w:val="et-EE"/>
        </w:rPr>
        <w:t>ehitatud keskkonnas</w:t>
      </w:r>
      <w:r w:rsidR="002769F6" w:rsidRPr="00206F47">
        <w:rPr>
          <w:lang w:val="et-EE"/>
        </w:rPr>
        <w:t>. Tavatekst ja mittereljeefsed tingmärgid võimaldavad liigelda nägemisjäägiga inimestel</w:t>
      </w:r>
      <w:r w:rsidR="00DD0BE6" w:rsidRPr="00206F47">
        <w:rPr>
          <w:lang w:val="et-EE"/>
        </w:rPr>
        <w:t xml:space="preserve">. </w:t>
      </w:r>
      <w:r w:rsidR="002E69E0" w:rsidRPr="00206F47">
        <w:rPr>
          <w:lang w:val="et-EE"/>
        </w:rPr>
        <w:t>P</w:t>
      </w:r>
      <w:r w:rsidR="00DD0BE6" w:rsidRPr="00206F47">
        <w:rPr>
          <w:lang w:val="et-EE"/>
        </w:rPr>
        <w:t>imedatel</w:t>
      </w:r>
      <w:r w:rsidR="002E69E0" w:rsidRPr="00206F47">
        <w:rPr>
          <w:lang w:val="et-EE"/>
        </w:rPr>
        <w:t xml:space="preserve">e </w:t>
      </w:r>
      <w:r w:rsidR="000E01B7" w:rsidRPr="00206F47">
        <w:rPr>
          <w:lang w:val="et-EE"/>
        </w:rPr>
        <w:t xml:space="preserve">inimestele </w:t>
      </w:r>
      <w:r w:rsidRPr="00206F47">
        <w:rPr>
          <w:lang w:val="et-EE"/>
        </w:rPr>
        <w:t>suunatud punktkirja</w:t>
      </w:r>
      <w:r w:rsidR="002769F6" w:rsidRPr="00206F47">
        <w:rPr>
          <w:lang w:val="et-EE"/>
        </w:rPr>
        <w:t xml:space="preserve"> ja reljeefset</w:t>
      </w:r>
      <w:r w:rsidRPr="00206F47">
        <w:rPr>
          <w:lang w:val="et-EE"/>
        </w:rPr>
        <w:t xml:space="preserve"> </w:t>
      </w:r>
      <w:r w:rsidR="002769F6" w:rsidRPr="00206F47">
        <w:rPr>
          <w:lang w:val="et-EE"/>
        </w:rPr>
        <w:t>tavakirja</w:t>
      </w:r>
      <w:r w:rsidR="002E69E0" w:rsidRPr="00206F47">
        <w:rPr>
          <w:lang w:val="et-EE"/>
        </w:rPr>
        <w:t xml:space="preserve"> on kirjeldatud</w:t>
      </w:r>
      <w:r w:rsidRPr="00206F47">
        <w:rPr>
          <w:lang w:val="et-EE"/>
        </w:rPr>
        <w:t xml:space="preserve"> </w:t>
      </w:r>
      <w:r w:rsidR="00DD0BE6" w:rsidRPr="00206F47">
        <w:rPr>
          <w:lang w:val="et-EE"/>
        </w:rPr>
        <w:t>ptk</w:t>
      </w:r>
      <w:r w:rsidR="000E01B7" w:rsidRPr="00206F47">
        <w:rPr>
          <w:lang w:val="et-EE"/>
        </w:rPr>
        <w:t>-s</w:t>
      </w:r>
      <w:r w:rsidRPr="00206F47">
        <w:rPr>
          <w:lang w:val="et-EE"/>
        </w:rPr>
        <w:t xml:space="preserve"> </w:t>
      </w:r>
      <w:r w:rsidR="00596F82">
        <w:fldChar w:fldCharType="begin"/>
      </w:r>
      <w:r w:rsidR="00596F82">
        <w:instrText xml:space="preserve"> REF _Ref459930660 \r \h  \* MERGEFORMAT </w:instrText>
      </w:r>
      <w:r w:rsidR="00596F82">
        <w:fldChar w:fldCharType="separate"/>
      </w:r>
      <w:r w:rsidR="00EC2B1D" w:rsidRPr="00EC2B1D">
        <w:rPr>
          <w:lang w:val="et-EE"/>
        </w:rPr>
        <w:t>2.5.4</w:t>
      </w:r>
      <w:r w:rsidR="00596F82">
        <w:fldChar w:fldCharType="end"/>
      </w:r>
      <w:r w:rsidR="00DD0BE6" w:rsidRPr="00206F47">
        <w:rPr>
          <w:lang w:val="et-EE"/>
        </w:rPr>
        <w:t>.</w:t>
      </w:r>
    </w:p>
    <w:p w:rsidR="00921EFE" w:rsidRPr="00206F47" w:rsidRDefault="00921EFE" w:rsidP="00567ADC">
      <w:pPr>
        <w:rPr>
          <w:lang w:val="et-EE"/>
        </w:rPr>
      </w:pPr>
      <w:r w:rsidRPr="00206F47">
        <w:rPr>
          <w:lang w:val="et-EE"/>
        </w:rPr>
        <w:t>Paberkandjal tekstile esitatavad nõuded on toodud juhendi lisas 2.</w:t>
      </w:r>
    </w:p>
    <w:p w:rsidR="002E69E0" w:rsidRPr="002E69E0" w:rsidRDefault="002E69E0" w:rsidP="00567ADC">
      <w:pPr>
        <w:rPr>
          <w:lang w:val="et-EE"/>
        </w:rPr>
      </w:pPr>
    </w:p>
    <w:p w:rsidR="00372499" w:rsidRDefault="00567ADC" w:rsidP="00567ADC">
      <w:pPr>
        <w:rPr>
          <w:lang w:val="et-EE"/>
        </w:rPr>
      </w:pPr>
      <w:r w:rsidRPr="00196919">
        <w:rPr>
          <w:b/>
          <w:lang w:val="et-EE"/>
        </w:rPr>
        <w:t>Tekst</w:t>
      </w:r>
      <w:r w:rsidR="00206F47">
        <w:rPr>
          <w:b/>
          <w:lang w:val="et-EE"/>
        </w:rPr>
        <w:t xml:space="preserve"> </w:t>
      </w:r>
      <w:r w:rsidR="00372499">
        <w:rPr>
          <w:lang w:val="et-EE"/>
        </w:rPr>
        <w:t xml:space="preserve">ja objektid </w:t>
      </w:r>
      <w:r w:rsidRPr="002E69E0">
        <w:rPr>
          <w:lang w:val="et-EE"/>
        </w:rPr>
        <w:t>pea</w:t>
      </w:r>
      <w:r w:rsidR="00372499">
        <w:rPr>
          <w:lang w:val="et-EE"/>
        </w:rPr>
        <w:t>vad</w:t>
      </w:r>
      <w:r w:rsidRPr="002E69E0">
        <w:rPr>
          <w:lang w:val="et-EE"/>
        </w:rPr>
        <w:t xml:space="preserve"> taustast tugevalt eristuma</w:t>
      </w:r>
      <w:r w:rsidR="002E69E0" w:rsidRPr="002E69E0">
        <w:rPr>
          <w:lang w:val="et-EE"/>
        </w:rPr>
        <w:t xml:space="preserve"> (vt</w:t>
      </w:r>
      <w:r w:rsidR="002E69E0">
        <w:rPr>
          <w:lang w:val="et-EE"/>
        </w:rPr>
        <w:t xml:space="preserve"> ka</w:t>
      </w:r>
      <w:r w:rsidR="00206F47">
        <w:rPr>
          <w:lang w:val="et-EE"/>
        </w:rPr>
        <w:t xml:space="preserve"> </w:t>
      </w:r>
      <w:r w:rsidR="002E69E0" w:rsidRPr="002E69E0">
        <w:rPr>
          <w:lang w:val="et-EE"/>
        </w:rPr>
        <w:t>ptk</w:t>
      </w:r>
      <w:r w:rsidR="00206F47">
        <w:rPr>
          <w:lang w:val="et-EE"/>
        </w:rPr>
        <w:t xml:space="preserve"> </w:t>
      </w:r>
      <w:r w:rsidR="00596F82">
        <w:fldChar w:fldCharType="begin"/>
      </w:r>
      <w:r w:rsidR="00596F82">
        <w:instrText xml:space="preserve"> REF _Ref458275516 \r \h  \* MERGEFORMAT </w:instrText>
      </w:r>
      <w:r w:rsidR="00596F82">
        <w:fldChar w:fldCharType="separate"/>
      </w:r>
      <w:r w:rsidR="00EC2B1D" w:rsidRPr="00EC2B1D">
        <w:rPr>
          <w:lang w:val="et-EE"/>
        </w:rPr>
        <w:t>2.4.1</w:t>
      </w:r>
      <w:r w:rsidR="00596F82">
        <w:fldChar w:fldCharType="end"/>
      </w:r>
      <w:r w:rsidR="002E69E0" w:rsidRPr="002E69E0">
        <w:rPr>
          <w:lang w:val="et-EE"/>
        </w:rPr>
        <w:t>)</w:t>
      </w:r>
      <w:r w:rsidR="002769F6">
        <w:rPr>
          <w:lang w:val="et-EE"/>
        </w:rPr>
        <w:t>.</w:t>
      </w:r>
    </w:p>
    <w:p w:rsidR="00567ADC" w:rsidRPr="002E69E0" w:rsidRDefault="00877FC5" w:rsidP="00567ADC">
      <w:pPr>
        <w:rPr>
          <w:lang w:val="et-EE"/>
        </w:rPr>
      </w:pPr>
      <w:r w:rsidRPr="00877FC5">
        <w:rPr>
          <w:lang w:val="et-EE"/>
        </w:rPr>
        <w:t>Enamasti on kõige</w:t>
      </w:r>
      <w:r>
        <w:rPr>
          <w:lang w:val="et-EE"/>
        </w:rPr>
        <w:t xml:space="preserve"> kergem lugeda </w:t>
      </w:r>
      <w:r w:rsidRPr="00877FC5">
        <w:rPr>
          <w:lang w:val="et-EE"/>
        </w:rPr>
        <w:t>musta</w:t>
      </w:r>
      <w:r>
        <w:rPr>
          <w:lang w:val="et-EE"/>
        </w:rPr>
        <w:t xml:space="preserve"> kirja </w:t>
      </w:r>
      <w:r w:rsidRPr="002E69E0">
        <w:rPr>
          <w:lang w:val="et-EE"/>
        </w:rPr>
        <w:t>valgel taustal</w:t>
      </w:r>
      <w:r>
        <w:rPr>
          <w:lang w:val="et-EE"/>
        </w:rPr>
        <w:t>.</w:t>
      </w:r>
      <w:r w:rsidR="00206F47">
        <w:rPr>
          <w:lang w:val="et-EE"/>
        </w:rPr>
        <w:t xml:space="preserve"> </w:t>
      </w:r>
      <w:r>
        <w:rPr>
          <w:lang w:val="et-EE"/>
        </w:rPr>
        <w:t>See on ka</w:t>
      </w:r>
      <w:r w:rsidRPr="002E69E0">
        <w:rPr>
          <w:lang w:val="et-EE"/>
        </w:rPr>
        <w:t xml:space="preserve"> kõige värvipimedasõbralikum kombinatsioon</w:t>
      </w:r>
      <w:r>
        <w:rPr>
          <w:lang w:val="et-EE"/>
        </w:rPr>
        <w:t>. H</w:t>
      </w:r>
      <w:r w:rsidRPr="00877FC5">
        <w:rPr>
          <w:lang w:val="et-EE"/>
        </w:rPr>
        <w:t>ead lahendused on veel must kollasel</w:t>
      </w:r>
      <w:r>
        <w:rPr>
          <w:lang w:val="et-EE"/>
        </w:rPr>
        <w:t xml:space="preserve"> taustal ning </w:t>
      </w:r>
      <w:r w:rsidRPr="00877FC5">
        <w:rPr>
          <w:lang w:val="et-EE"/>
        </w:rPr>
        <w:t>tumesinine või tumeroheline valgel taustal.</w:t>
      </w:r>
      <w:r w:rsidR="00206F47">
        <w:rPr>
          <w:lang w:val="et-EE"/>
        </w:rPr>
        <w:t xml:space="preserve"> </w:t>
      </w:r>
      <w:r w:rsidR="002E69E0" w:rsidRPr="002E69E0">
        <w:rPr>
          <w:lang w:val="et-EE"/>
        </w:rPr>
        <w:t>Samas</w:t>
      </w:r>
      <w:r w:rsidR="00864CC4">
        <w:rPr>
          <w:lang w:val="et-EE"/>
        </w:rPr>
        <w:t xml:space="preserve"> on nägemispuudega inimeste nägemisjääk ning</w:t>
      </w:r>
      <w:r w:rsidR="002E69E0" w:rsidRPr="002E69E0">
        <w:rPr>
          <w:lang w:val="et-EE"/>
        </w:rPr>
        <w:t xml:space="preserve"> võime värve ja</w:t>
      </w:r>
      <w:r w:rsidR="00864CC4">
        <w:rPr>
          <w:lang w:val="et-EE"/>
        </w:rPr>
        <w:t xml:space="preserve"> kontraste eristada väga erinev. On ka neid, kes näevad paremini</w:t>
      </w:r>
      <w:r w:rsidR="00567ADC" w:rsidRPr="002E69E0">
        <w:rPr>
          <w:lang w:val="et-EE"/>
        </w:rPr>
        <w:t xml:space="preserve"> heledaid objekte tumedal taustal.</w:t>
      </w:r>
      <w:r w:rsidR="00206F47">
        <w:rPr>
          <w:lang w:val="et-EE"/>
        </w:rPr>
        <w:t xml:space="preserve"> </w:t>
      </w:r>
      <w:r w:rsidR="00567ADC" w:rsidRPr="00877FC5">
        <w:rPr>
          <w:lang w:val="et-EE"/>
        </w:rPr>
        <w:t xml:space="preserve">Halvad kombinatsioonid on pastelsed toonid pastelsel taustal, </w:t>
      </w:r>
      <w:r w:rsidR="00433083" w:rsidRPr="00877FC5">
        <w:rPr>
          <w:lang w:val="et-EE"/>
        </w:rPr>
        <w:t xml:space="preserve">kuid ka </w:t>
      </w:r>
      <w:r w:rsidR="00AD4D20">
        <w:rPr>
          <w:lang w:val="et-EE"/>
        </w:rPr>
        <w:t>kollane oranžil, hallil või</w:t>
      </w:r>
      <w:r w:rsidR="00567ADC" w:rsidRPr="00877FC5">
        <w:rPr>
          <w:lang w:val="et-EE"/>
        </w:rPr>
        <w:t xml:space="preserve"> valgel</w:t>
      </w:r>
      <w:r w:rsidR="00AD4D20">
        <w:rPr>
          <w:lang w:val="et-EE"/>
        </w:rPr>
        <w:t xml:space="preserve"> taustal ning</w:t>
      </w:r>
      <w:r w:rsidR="00567ADC" w:rsidRPr="00877FC5">
        <w:rPr>
          <w:lang w:val="et-EE"/>
        </w:rPr>
        <w:t xml:space="preserve"> must lillal</w:t>
      </w:r>
      <w:r w:rsidR="00433083" w:rsidRPr="00877FC5">
        <w:rPr>
          <w:lang w:val="et-EE"/>
        </w:rPr>
        <w:t xml:space="preserve"> või punasel</w:t>
      </w:r>
      <w:r w:rsidR="00567ADC" w:rsidRPr="00877FC5">
        <w:rPr>
          <w:lang w:val="et-EE"/>
        </w:rPr>
        <w:t xml:space="preserve"> taustal.</w:t>
      </w:r>
      <w:r w:rsidR="00206F47">
        <w:rPr>
          <w:lang w:val="et-EE"/>
        </w:rPr>
        <w:t xml:space="preserve"> </w:t>
      </w:r>
      <w:r>
        <w:rPr>
          <w:lang w:val="et-EE"/>
        </w:rPr>
        <w:t>Kindlasti ei või taust olla mustriline või kirju.</w:t>
      </w:r>
    </w:p>
    <w:p w:rsidR="00567ADC" w:rsidRDefault="002E69E0" w:rsidP="00567ADC">
      <w:pPr>
        <w:rPr>
          <w:lang w:val="et-EE"/>
        </w:rPr>
      </w:pPr>
      <w:r>
        <w:rPr>
          <w:lang w:val="et-EE"/>
        </w:rPr>
        <w:t>Võimalusel tule</w:t>
      </w:r>
      <w:r w:rsidR="00B073F3">
        <w:rPr>
          <w:lang w:val="et-EE"/>
        </w:rPr>
        <w:t>b</w:t>
      </w:r>
      <w:r>
        <w:rPr>
          <w:lang w:val="et-EE"/>
        </w:rPr>
        <w:t xml:space="preserve"> ette näha vähemalt kaks infokandjat – </w:t>
      </w:r>
      <w:r w:rsidR="00AD4D20">
        <w:rPr>
          <w:lang w:val="et-EE"/>
        </w:rPr>
        <w:t xml:space="preserve">tumedad objektid </w:t>
      </w:r>
      <w:r>
        <w:rPr>
          <w:lang w:val="et-EE"/>
        </w:rPr>
        <w:t>heledal taustal ja vastupidi.</w:t>
      </w:r>
    </w:p>
    <w:p w:rsidR="00567ADC" w:rsidRDefault="00B208C4" w:rsidP="00567ADC">
      <w:pPr>
        <w:rPr>
          <w:lang w:val="et-EE"/>
        </w:rPr>
      </w:pPr>
      <w:r>
        <w:rPr>
          <w:lang w:val="et-EE"/>
        </w:rPr>
        <w:t>N</w:t>
      </w:r>
      <w:r w:rsidR="00567ADC" w:rsidRPr="00372499">
        <w:rPr>
          <w:lang w:val="et-EE"/>
        </w:rPr>
        <w:t>ägemispuudega kasutajate vajadusi</w:t>
      </w:r>
      <w:r>
        <w:rPr>
          <w:lang w:val="et-EE"/>
        </w:rPr>
        <w:t xml:space="preserve"> silmas pidades</w:t>
      </w:r>
      <w:r w:rsidR="00567ADC" w:rsidRPr="00372499">
        <w:rPr>
          <w:lang w:val="et-EE"/>
        </w:rPr>
        <w:t xml:space="preserve"> on kujundatud vaba</w:t>
      </w:r>
      <w:r>
        <w:rPr>
          <w:lang w:val="et-EE"/>
        </w:rPr>
        <w:t>varaline kirjatüüp Tiresias. Seda saab kasutada nii digitaalse, taktiilse kui ka paberil kirja tarvis. Kirjatüübi Tiresias puhul</w:t>
      </w:r>
      <w:r w:rsidR="00567ADC" w:rsidRPr="00372499">
        <w:rPr>
          <w:lang w:val="et-EE"/>
        </w:rPr>
        <w:t xml:space="preserve"> on rõhutatud kirjavahemärgid ja tähetäpid, </w:t>
      </w:r>
      <w:r w:rsidR="00100E5C">
        <w:rPr>
          <w:lang w:val="et-EE"/>
        </w:rPr>
        <w:t>samuti on</w:t>
      </w:r>
      <w:r w:rsidR="00206F47">
        <w:rPr>
          <w:lang w:val="et-EE"/>
        </w:rPr>
        <w:t xml:space="preserve"> </w:t>
      </w:r>
      <w:r w:rsidR="00100E5C">
        <w:rPr>
          <w:lang w:val="et-EE"/>
        </w:rPr>
        <w:t>numbrid,</w:t>
      </w:r>
      <w:r w:rsidR="00100E5C" w:rsidRPr="00372499">
        <w:rPr>
          <w:lang w:val="et-EE"/>
        </w:rPr>
        <w:t xml:space="preserve"> tähekujud ning avatud apertuurid</w:t>
      </w:r>
      <w:r w:rsidR="00206F47">
        <w:rPr>
          <w:lang w:val="et-EE"/>
        </w:rPr>
        <w:t xml:space="preserve"> </w:t>
      </w:r>
      <w:r w:rsidR="00100E5C">
        <w:rPr>
          <w:lang w:val="et-EE"/>
        </w:rPr>
        <w:t>hästi eristatavad</w:t>
      </w:r>
      <w:r w:rsidR="00567ADC" w:rsidRPr="00372499">
        <w:rPr>
          <w:lang w:val="et-EE"/>
        </w:rPr>
        <w:t>.</w:t>
      </w:r>
      <w:r w:rsidR="000D3A09">
        <w:rPr>
          <w:lang w:val="et-EE"/>
        </w:rPr>
        <w:t xml:space="preserve"> S</w:t>
      </w:r>
      <w:r w:rsidR="00372499">
        <w:rPr>
          <w:lang w:val="et-EE"/>
        </w:rPr>
        <w:t xml:space="preserve">obivad ka muud eelkirjeldatuga sarnased </w:t>
      </w:r>
      <w:r w:rsidR="00B24927">
        <w:rPr>
          <w:lang w:val="et-EE"/>
        </w:rPr>
        <w:t>seriifideta</w:t>
      </w:r>
      <w:r w:rsidR="002967B7">
        <w:rPr>
          <w:lang w:val="et-EE"/>
        </w:rPr>
        <w:t xml:space="preserve"> kirjatüübid (nt </w:t>
      </w:r>
      <w:r w:rsidR="00372499">
        <w:rPr>
          <w:lang w:val="et-EE"/>
        </w:rPr>
        <w:t>Arial või Helvetica).</w:t>
      </w:r>
    </w:p>
    <w:p w:rsidR="00196919" w:rsidRDefault="00196919" w:rsidP="00290C70">
      <w:pPr>
        <w:rPr>
          <w:lang w:val="et-EE"/>
        </w:rPr>
      </w:pPr>
      <w:r>
        <w:rPr>
          <w:lang w:val="et-EE"/>
        </w:rPr>
        <w:t>Väiketähti on m</w:t>
      </w:r>
      <w:r w:rsidRPr="00027E8A">
        <w:rPr>
          <w:lang w:val="et-EE"/>
        </w:rPr>
        <w:t>ugavam lugeda kui suurtähti, sest väiketähed eristuvad üksteisest paremini. Suurtähtedes võib kirjutada ühe või paar sõna, aga mitte pikemat teksti. Vältida tule</w:t>
      </w:r>
      <w:r>
        <w:rPr>
          <w:lang w:val="et-EE"/>
        </w:rPr>
        <w:t>b</w:t>
      </w:r>
      <w:r w:rsidRPr="00027E8A">
        <w:rPr>
          <w:lang w:val="et-EE"/>
        </w:rPr>
        <w:t xml:space="preserve"> ka alla</w:t>
      </w:r>
      <w:r w:rsidR="007232E4">
        <w:rPr>
          <w:lang w:val="et-EE"/>
        </w:rPr>
        <w:t>joonimist ja kaldkirja.</w:t>
      </w:r>
    </w:p>
    <w:p w:rsidR="00196919" w:rsidRPr="00027E8A" w:rsidRDefault="00196919" w:rsidP="00290C70">
      <w:pPr>
        <w:rPr>
          <w:lang w:val="et-EE"/>
        </w:rPr>
      </w:pPr>
      <w:r w:rsidRPr="00DF6D62">
        <w:rPr>
          <w:lang w:val="et-EE"/>
        </w:rPr>
        <w:t xml:space="preserve">Vaegnägijail on </w:t>
      </w:r>
      <w:r w:rsidR="00DF6D62">
        <w:rPr>
          <w:lang w:val="et-EE"/>
        </w:rPr>
        <w:t xml:space="preserve">teksti </w:t>
      </w:r>
      <w:r w:rsidRPr="00DF6D62">
        <w:rPr>
          <w:lang w:val="et-EE"/>
        </w:rPr>
        <w:t>kergem lugeda, kui reavahe</w:t>
      </w:r>
      <w:r w:rsidR="00DF6D62">
        <w:rPr>
          <w:lang w:val="et-EE"/>
        </w:rPr>
        <w:t xml:space="preserve"> (kahe tekstirea kaugus üksteisest)</w:t>
      </w:r>
      <w:r w:rsidRPr="00DF6D62">
        <w:rPr>
          <w:lang w:val="et-EE"/>
        </w:rPr>
        <w:t xml:space="preserve"> ei ole liiga kitsas</w:t>
      </w:r>
      <w:r w:rsidR="00206F47">
        <w:rPr>
          <w:lang w:val="et-EE"/>
        </w:rPr>
        <w:t xml:space="preserve"> </w:t>
      </w:r>
      <w:r w:rsidR="00433083">
        <w:rPr>
          <w:lang w:val="et-EE"/>
        </w:rPr>
        <w:t>(minimaa</w:t>
      </w:r>
      <w:r w:rsidR="00DF6D62">
        <w:rPr>
          <w:lang w:val="et-EE"/>
        </w:rPr>
        <w:t>lselt 1,15</w:t>
      </w:r>
      <w:r w:rsidR="00433083">
        <w:rPr>
          <w:lang w:val="et-EE"/>
        </w:rPr>
        <w:t>)</w:t>
      </w:r>
      <w:r w:rsidRPr="00027E8A">
        <w:rPr>
          <w:lang w:val="et-EE"/>
        </w:rPr>
        <w:t xml:space="preserve">. Sobiv rea pikkus </w:t>
      </w:r>
      <w:r w:rsidR="002C1122">
        <w:rPr>
          <w:lang w:val="et-EE"/>
        </w:rPr>
        <w:t>on</w:t>
      </w:r>
      <w:r w:rsidRPr="00027E8A">
        <w:rPr>
          <w:lang w:val="et-EE"/>
        </w:rPr>
        <w:t xml:space="preserve"> 55</w:t>
      </w:r>
      <w:r w:rsidR="00433083">
        <w:rPr>
          <w:lang w:val="et-EE"/>
        </w:rPr>
        <w:t>–</w:t>
      </w:r>
      <w:r w:rsidRPr="00027E8A">
        <w:rPr>
          <w:lang w:val="et-EE"/>
        </w:rPr>
        <w:t xml:space="preserve">60 märki, </w:t>
      </w:r>
      <w:r w:rsidR="00DF6D62">
        <w:rPr>
          <w:lang w:val="et-EE"/>
        </w:rPr>
        <w:t>sellest pikema rea puhul hakkab loetavus halvenema.</w:t>
      </w:r>
    </w:p>
    <w:p w:rsidR="00196919" w:rsidRDefault="00196919" w:rsidP="00196919">
      <w:pPr>
        <w:rPr>
          <w:lang w:val="et-EE"/>
        </w:rPr>
      </w:pPr>
      <w:r>
        <w:rPr>
          <w:lang w:val="et-EE"/>
        </w:rPr>
        <w:t>Read</w:t>
      </w:r>
      <w:r w:rsidRPr="00027E8A">
        <w:rPr>
          <w:lang w:val="et-EE"/>
        </w:rPr>
        <w:t xml:space="preserve"> ala</w:t>
      </w:r>
      <w:r>
        <w:rPr>
          <w:lang w:val="et-EE"/>
        </w:rPr>
        <w:t>ku</w:t>
      </w:r>
      <w:r w:rsidRPr="00027E8A">
        <w:rPr>
          <w:lang w:val="et-EE"/>
        </w:rPr>
        <w:t xml:space="preserve"> vasakust servast, </w:t>
      </w:r>
      <w:r>
        <w:rPr>
          <w:lang w:val="et-EE"/>
        </w:rPr>
        <w:t xml:space="preserve">sest </w:t>
      </w:r>
      <w:r w:rsidR="00DF6D62">
        <w:rPr>
          <w:lang w:val="et-EE"/>
        </w:rPr>
        <w:t>vaegnägijai</w:t>
      </w:r>
      <w:r w:rsidRPr="00027E8A">
        <w:rPr>
          <w:lang w:val="et-EE"/>
        </w:rPr>
        <w:t>l on mugavam lugeda</w:t>
      </w:r>
      <w:r>
        <w:rPr>
          <w:lang w:val="et-EE"/>
        </w:rPr>
        <w:t xml:space="preserve"> ilma taandreata teksti. </w:t>
      </w:r>
      <w:r w:rsidRPr="00027E8A">
        <w:rPr>
          <w:lang w:val="et-EE"/>
        </w:rPr>
        <w:t>Sõnavahed pea</w:t>
      </w:r>
      <w:r>
        <w:rPr>
          <w:lang w:val="et-EE"/>
        </w:rPr>
        <w:t>vad</w:t>
      </w:r>
      <w:r w:rsidRPr="00027E8A">
        <w:rPr>
          <w:lang w:val="et-EE"/>
        </w:rPr>
        <w:t xml:space="preserve"> olema ühesuurused, seetõttu tule</w:t>
      </w:r>
      <w:r>
        <w:rPr>
          <w:lang w:val="et-EE"/>
        </w:rPr>
        <w:t>b</w:t>
      </w:r>
      <w:r w:rsidRPr="00027E8A">
        <w:rPr>
          <w:lang w:val="et-EE"/>
        </w:rPr>
        <w:t xml:space="preserve"> vältida ühtlast paremat serva</w:t>
      </w:r>
      <w:r w:rsidR="00206F47">
        <w:rPr>
          <w:lang w:val="et-EE"/>
        </w:rPr>
        <w:t xml:space="preserve"> </w:t>
      </w:r>
      <w:r w:rsidRPr="00206F47">
        <w:rPr>
          <w:lang w:val="et-EE"/>
        </w:rPr>
        <w:t>(</w:t>
      </w:r>
      <w:r w:rsidR="00DF6D62">
        <w:rPr>
          <w:lang w:val="et-EE"/>
        </w:rPr>
        <w:t>teksti</w:t>
      </w:r>
      <w:r w:rsidR="00BA066E">
        <w:rPr>
          <w:lang w:val="et-EE"/>
        </w:rPr>
        <w:t xml:space="preserve"> joondus</w:t>
      </w:r>
      <w:r w:rsidR="00DF6D62">
        <w:rPr>
          <w:lang w:val="et-EE"/>
        </w:rPr>
        <w:t xml:space="preserve">t </w:t>
      </w:r>
      <w:r>
        <w:rPr>
          <w:i/>
          <w:lang w:val="et-EE"/>
        </w:rPr>
        <w:t>justify</w:t>
      </w:r>
      <w:r w:rsidRPr="00206F47">
        <w:rPr>
          <w:lang w:val="et-EE"/>
        </w:rPr>
        <w:t>)</w:t>
      </w:r>
      <w:r w:rsidR="00DF6D62" w:rsidRPr="00206F47">
        <w:rPr>
          <w:lang w:val="et-EE"/>
        </w:rPr>
        <w:t>.</w:t>
      </w:r>
    </w:p>
    <w:p w:rsidR="00196919" w:rsidRDefault="00F21779" w:rsidP="00196919">
      <w:pPr>
        <w:rPr>
          <w:lang w:val="et-EE"/>
        </w:rPr>
      </w:pPr>
      <w:r>
        <w:rPr>
          <w:lang w:val="et-EE"/>
        </w:rPr>
        <w:t xml:space="preserve">Kui tekstis kasutatakse </w:t>
      </w:r>
      <w:r w:rsidR="00196919" w:rsidRPr="00027E8A">
        <w:rPr>
          <w:lang w:val="et-EE"/>
        </w:rPr>
        <w:t>pilte, pea</w:t>
      </w:r>
      <w:r w:rsidR="00196919">
        <w:rPr>
          <w:lang w:val="et-EE"/>
        </w:rPr>
        <w:t>vad need</w:t>
      </w:r>
      <w:r w:rsidR="00196919" w:rsidRPr="00027E8A">
        <w:rPr>
          <w:lang w:val="et-EE"/>
        </w:rPr>
        <w:t xml:space="preserve"> olema selged ja hea kontrastsusega</w:t>
      </w:r>
      <w:r w:rsidR="00196919">
        <w:rPr>
          <w:lang w:val="et-EE"/>
        </w:rPr>
        <w:t xml:space="preserve"> ning asetsema teksti suhtes samas kohas (</w:t>
      </w:r>
      <w:r w:rsidR="00196919" w:rsidRPr="00027E8A">
        <w:rPr>
          <w:lang w:val="et-EE"/>
        </w:rPr>
        <w:t>nt paremas servas</w:t>
      </w:r>
      <w:r w:rsidR="00196919">
        <w:rPr>
          <w:lang w:val="et-EE"/>
        </w:rPr>
        <w:t>)</w:t>
      </w:r>
      <w:r w:rsidR="00196919" w:rsidRPr="00027E8A">
        <w:rPr>
          <w:lang w:val="et-EE"/>
        </w:rPr>
        <w:t>.</w:t>
      </w:r>
    </w:p>
    <w:p w:rsidR="00196919" w:rsidRDefault="00196919" w:rsidP="00567ADC">
      <w:pPr>
        <w:rPr>
          <w:lang w:val="et-EE"/>
        </w:rPr>
      </w:pPr>
    </w:p>
    <w:p w:rsidR="00D435CB" w:rsidRDefault="002C1122" w:rsidP="00D435CB">
      <w:pPr>
        <w:rPr>
          <w:lang w:val="et-EE"/>
        </w:rPr>
      </w:pPr>
      <w:r>
        <w:rPr>
          <w:b/>
          <w:lang w:val="et-EE"/>
        </w:rPr>
        <w:t>Graafilised tingmärgid</w:t>
      </w:r>
      <w:r w:rsidR="00206F47">
        <w:rPr>
          <w:b/>
          <w:lang w:val="et-EE"/>
        </w:rPr>
        <w:t xml:space="preserve"> </w:t>
      </w:r>
      <w:r w:rsidR="00126AE3" w:rsidRPr="00126AE3">
        <w:rPr>
          <w:lang w:val="et-EE"/>
        </w:rPr>
        <w:t xml:space="preserve">(piktogrammid) võimaldavad </w:t>
      </w:r>
      <w:r w:rsidR="00126AE3">
        <w:rPr>
          <w:lang w:val="et-EE"/>
        </w:rPr>
        <w:t xml:space="preserve">orienteeruda keskkonnas </w:t>
      </w:r>
      <w:r w:rsidR="00B1075E">
        <w:rPr>
          <w:lang w:val="et-EE"/>
        </w:rPr>
        <w:t>keelebarjääri või muu takistuse korral</w:t>
      </w:r>
      <w:r w:rsidR="00126AE3">
        <w:rPr>
          <w:lang w:val="et-EE"/>
        </w:rPr>
        <w:t>. Tingmärgid täiendavad ohutus- ja suunavat infot andvaid tekste.</w:t>
      </w:r>
    </w:p>
    <w:p w:rsidR="00B1075E" w:rsidRDefault="00B1075E" w:rsidP="00D435CB">
      <w:pPr>
        <w:rPr>
          <w:lang w:val="et-EE"/>
        </w:rPr>
      </w:pPr>
      <w:r>
        <w:rPr>
          <w:lang w:val="et-EE"/>
        </w:rPr>
        <w:t>Segaduste vältimiseks on soovitatav lähtuda ISO</w:t>
      </w:r>
      <w:r w:rsidR="00A63F87">
        <w:rPr>
          <w:lang w:val="et-EE"/>
        </w:rPr>
        <w:t>-</w:t>
      </w:r>
      <w:r>
        <w:rPr>
          <w:lang w:val="et-EE"/>
        </w:rPr>
        <w:t xml:space="preserve">standardis toodud </w:t>
      </w:r>
      <w:r w:rsidR="002C1122">
        <w:rPr>
          <w:lang w:val="et-EE"/>
        </w:rPr>
        <w:t>tingmärkidest</w:t>
      </w:r>
      <w:r>
        <w:rPr>
          <w:lang w:val="et-EE"/>
        </w:rPr>
        <w:t>.</w:t>
      </w:r>
    </w:p>
    <w:p w:rsidR="00CE1697" w:rsidRPr="00CE1697" w:rsidRDefault="00B1075E" w:rsidP="00CE1697">
      <w:pPr>
        <w:rPr>
          <w:lang w:val="et-EE"/>
        </w:rPr>
      </w:pPr>
      <w:r>
        <w:rPr>
          <w:lang w:val="et-EE"/>
        </w:rPr>
        <w:t xml:space="preserve">Tehniline komitee ISO/TC 145 </w:t>
      </w:r>
      <w:r w:rsidR="00CE1697" w:rsidRPr="00B1075E">
        <w:rPr>
          <w:i/>
          <w:lang w:val="et-EE"/>
        </w:rPr>
        <w:t>Graphical</w:t>
      </w:r>
      <w:r w:rsidR="00206F47">
        <w:rPr>
          <w:i/>
          <w:lang w:val="et-EE"/>
        </w:rPr>
        <w:t xml:space="preserve"> </w:t>
      </w:r>
      <w:r w:rsidR="00CE1697" w:rsidRPr="00B1075E">
        <w:rPr>
          <w:i/>
          <w:lang w:val="et-EE"/>
        </w:rPr>
        <w:t>symbols</w:t>
      </w:r>
      <w:r>
        <w:rPr>
          <w:lang w:val="et-EE"/>
        </w:rPr>
        <w:t xml:space="preserve"> (graafilised </w:t>
      </w:r>
      <w:r w:rsidR="002C1122">
        <w:rPr>
          <w:lang w:val="et-EE"/>
        </w:rPr>
        <w:t>tingmärgid</w:t>
      </w:r>
      <w:r>
        <w:rPr>
          <w:lang w:val="et-EE"/>
        </w:rPr>
        <w:t>)</w:t>
      </w:r>
      <w:r w:rsidR="00206F47">
        <w:rPr>
          <w:lang w:val="et-EE"/>
        </w:rPr>
        <w:t xml:space="preserve"> </w:t>
      </w:r>
      <w:r>
        <w:rPr>
          <w:lang w:val="et-EE"/>
        </w:rPr>
        <w:t xml:space="preserve">on defineerinud rahvusvaheliselt heaks kiidetud nõuded </w:t>
      </w:r>
      <w:r w:rsidR="002C1122">
        <w:rPr>
          <w:lang w:val="et-EE"/>
        </w:rPr>
        <w:t>tingmärkide</w:t>
      </w:r>
      <w:r>
        <w:rPr>
          <w:lang w:val="et-EE"/>
        </w:rPr>
        <w:t xml:space="preserve"> kujundus</w:t>
      </w:r>
      <w:r w:rsidR="002C1122">
        <w:rPr>
          <w:lang w:val="et-EE"/>
        </w:rPr>
        <w:t>ele, värvi</w:t>
      </w:r>
      <w:r>
        <w:rPr>
          <w:lang w:val="et-EE"/>
        </w:rPr>
        <w:t>le, sisule ja kujule. Täpsemat infot saab järgmistest standarditest:</w:t>
      </w:r>
    </w:p>
    <w:p w:rsidR="00B1075E" w:rsidRPr="00C14473" w:rsidRDefault="00CE1697" w:rsidP="00C14473">
      <w:pPr>
        <w:pStyle w:val="ListParagraph"/>
        <w:numPr>
          <w:ilvl w:val="0"/>
          <w:numId w:val="27"/>
        </w:numPr>
        <w:rPr>
          <w:lang w:val="et-EE"/>
        </w:rPr>
      </w:pPr>
      <w:r w:rsidRPr="00B1075E">
        <w:rPr>
          <w:lang w:val="et-EE"/>
        </w:rPr>
        <w:t xml:space="preserve">ISO 3864 </w:t>
      </w:r>
      <w:r w:rsidR="00B1075E" w:rsidRPr="00B1075E">
        <w:rPr>
          <w:lang w:val="et-EE"/>
        </w:rPr>
        <w:t xml:space="preserve">seeria standardid </w:t>
      </w:r>
      <w:r w:rsidR="00C14473">
        <w:rPr>
          <w:lang w:val="et-EE"/>
        </w:rPr>
        <w:t>–</w:t>
      </w:r>
      <w:r w:rsidR="00206F47">
        <w:rPr>
          <w:lang w:val="et-EE"/>
        </w:rPr>
        <w:t xml:space="preserve"> </w:t>
      </w:r>
      <w:r w:rsidR="00C14473" w:rsidRPr="00C14473">
        <w:rPr>
          <w:lang w:val="et-EE"/>
        </w:rPr>
        <w:t>ohutusmärkide kavandamise põhimõtted</w:t>
      </w:r>
      <w:r w:rsidR="00B1075E" w:rsidRPr="00C14473">
        <w:rPr>
          <w:lang w:val="et-EE"/>
        </w:rPr>
        <w:t>, sh kuju ja värvus</w:t>
      </w:r>
      <w:r w:rsidR="00206F47">
        <w:rPr>
          <w:lang w:val="et-EE"/>
        </w:rPr>
        <w:t>.</w:t>
      </w:r>
    </w:p>
    <w:p w:rsidR="00C14473" w:rsidRPr="00C14473" w:rsidRDefault="00CE1697" w:rsidP="00C14473">
      <w:pPr>
        <w:pStyle w:val="ListParagraph"/>
        <w:numPr>
          <w:ilvl w:val="0"/>
          <w:numId w:val="27"/>
        </w:numPr>
        <w:rPr>
          <w:lang w:val="et-EE"/>
        </w:rPr>
      </w:pPr>
      <w:r w:rsidRPr="00C14473">
        <w:rPr>
          <w:lang w:val="et-EE"/>
        </w:rPr>
        <w:t xml:space="preserve">ISO/IEC 80416 </w:t>
      </w:r>
      <w:r w:rsidR="00B1075E" w:rsidRPr="00C14473">
        <w:rPr>
          <w:lang w:val="et-EE"/>
        </w:rPr>
        <w:t>seeria standardid</w:t>
      </w:r>
      <w:r w:rsidR="00206F47">
        <w:rPr>
          <w:lang w:val="et-EE"/>
        </w:rPr>
        <w:t xml:space="preserve"> </w:t>
      </w:r>
      <w:r w:rsidR="00C14473">
        <w:rPr>
          <w:lang w:val="et-EE"/>
        </w:rPr>
        <w:t>–</w:t>
      </w:r>
      <w:r w:rsidR="00B1075E" w:rsidRPr="00C14473">
        <w:rPr>
          <w:lang w:val="et-EE"/>
        </w:rPr>
        <w:t xml:space="preserve"> piltsümbolite kasutami</w:t>
      </w:r>
      <w:r w:rsidR="00C14473">
        <w:rPr>
          <w:lang w:val="et-EE"/>
        </w:rPr>
        <w:t>n</w:t>
      </w:r>
      <w:r w:rsidR="00B1075E" w:rsidRPr="00C14473">
        <w:rPr>
          <w:lang w:val="et-EE"/>
        </w:rPr>
        <w:t xml:space="preserve">e </w:t>
      </w:r>
      <w:r w:rsidR="00F21779">
        <w:rPr>
          <w:lang w:val="et-EE"/>
        </w:rPr>
        <w:t>seadmetel ja varustusel</w:t>
      </w:r>
      <w:r w:rsidR="00206F47">
        <w:rPr>
          <w:lang w:val="et-EE"/>
        </w:rPr>
        <w:t>.</w:t>
      </w:r>
    </w:p>
    <w:p w:rsidR="00C14473" w:rsidRDefault="00C14473" w:rsidP="00C14473">
      <w:pPr>
        <w:pStyle w:val="ListParagraph"/>
        <w:numPr>
          <w:ilvl w:val="0"/>
          <w:numId w:val="27"/>
        </w:numPr>
        <w:rPr>
          <w:lang w:val="et-EE"/>
        </w:rPr>
      </w:pPr>
      <w:r>
        <w:rPr>
          <w:lang w:val="et-EE"/>
        </w:rPr>
        <w:t xml:space="preserve">ISO 7000 </w:t>
      </w:r>
      <w:r w:rsidRPr="00C14473">
        <w:rPr>
          <w:lang w:val="et-EE"/>
        </w:rPr>
        <w:t>Seadmetel kasutatavad graafilised sümbolid. Loetelu ja ülevaade</w:t>
      </w:r>
      <w:r w:rsidR="00206F47">
        <w:rPr>
          <w:lang w:val="et-EE"/>
        </w:rPr>
        <w:t>.</w:t>
      </w:r>
    </w:p>
    <w:p w:rsidR="00C14473" w:rsidRDefault="00CE1697" w:rsidP="00C14473">
      <w:pPr>
        <w:pStyle w:val="ListParagraph"/>
        <w:numPr>
          <w:ilvl w:val="0"/>
          <w:numId w:val="27"/>
        </w:numPr>
        <w:rPr>
          <w:lang w:val="et-EE"/>
        </w:rPr>
      </w:pPr>
      <w:r w:rsidRPr="00C14473">
        <w:rPr>
          <w:lang w:val="et-EE"/>
        </w:rPr>
        <w:t xml:space="preserve">ISO 7001 </w:t>
      </w:r>
      <w:r w:rsidR="00C14473" w:rsidRPr="00C14473">
        <w:rPr>
          <w:lang w:val="et-EE"/>
        </w:rPr>
        <w:t>Graafilised tingmärgid. Avalikkust teavitavad piltkirjad</w:t>
      </w:r>
      <w:r w:rsidR="00206F47">
        <w:rPr>
          <w:lang w:val="et-EE"/>
        </w:rPr>
        <w:t>.</w:t>
      </w:r>
    </w:p>
    <w:p w:rsidR="00C14473" w:rsidRDefault="00C14473" w:rsidP="00CE1697">
      <w:pPr>
        <w:pStyle w:val="ListParagraph"/>
        <w:numPr>
          <w:ilvl w:val="0"/>
          <w:numId w:val="27"/>
        </w:numPr>
        <w:rPr>
          <w:lang w:val="et-EE"/>
        </w:rPr>
      </w:pPr>
      <w:r>
        <w:rPr>
          <w:lang w:val="et-EE"/>
        </w:rPr>
        <w:t>ISO 7010</w:t>
      </w:r>
      <w:r w:rsidR="00206F47">
        <w:rPr>
          <w:lang w:val="et-EE"/>
        </w:rPr>
        <w:t xml:space="preserve"> </w:t>
      </w:r>
      <w:r w:rsidR="00CE1697" w:rsidRPr="00C14473">
        <w:rPr>
          <w:lang w:val="et-EE"/>
        </w:rPr>
        <w:t>Graphical</w:t>
      </w:r>
      <w:r w:rsidR="00206F47">
        <w:rPr>
          <w:lang w:val="et-EE"/>
        </w:rPr>
        <w:t xml:space="preserve"> </w:t>
      </w:r>
      <w:r w:rsidR="00CE1697" w:rsidRPr="00C14473">
        <w:rPr>
          <w:lang w:val="et-EE"/>
        </w:rPr>
        <w:t>symbols – Safety</w:t>
      </w:r>
      <w:r w:rsidR="00206F47">
        <w:rPr>
          <w:lang w:val="et-EE"/>
        </w:rPr>
        <w:t xml:space="preserve"> </w:t>
      </w:r>
      <w:r w:rsidR="00CE1697" w:rsidRPr="00C14473">
        <w:rPr>
          <w:lang w:val="et-EE"/>
        </w:rPr>
        <w:t>colours and safety</w:t>
      </w:r>
      <w:r w:rsidR="00A3119B">
        <w:rPr>
          <w:lang w:val="et-EE"/>
        </w:rPr>
        <w:t xml:space="preserve"> </w:t>
      </w:r>
      <w:r w:rsidR="00CE1697" w:rsidRPr="00C14473">
        <w:rPr>
          <w:lang w:val="et-EE"/>
        </w:rPr>
        <w:t>signs – Registered</w:t>
      </w:r>
      <w:r w:rsidR="00A3119B">
        <w:rPr>
          <w:lang w:val="et-EE"/>
        </w:rPr>
        <w:t xml:space="preserve"> </w:t>
      </w:r>
      <w:r w:rsidR="00CE1697" w:rsidRPr="00C14473">
        <w:rPr>
          <w:lang w:val="et-EE"/>
        </w:rPr>
        <w:t>safety</w:t>
      </w:r>
      <w:r w:rsidR="00A3119B">
        <w:rPr>
          <w:lang w:val="et-EE"/>
        </w:rPr>
        <w:t xml:space="preserve"> </w:t>
      </w:r>
      <w:r w:rsidR="00CE1697" w:rsidRPr="00C14473">
        <w:rPr>
          <w:lang w:val="et-EE"/>
        </w:rPr>
        <w:t>signs</w:t>
      </w:r>
      <w:r w:rsidR="00A3119B">
        <w:rPr>
          <w:lang w:val="et-EE"/>
        </w:rPr>
        <w:t>.</w:t>
      </w:r>
    </w:p>
    <w:p w:rsidR="00C14473" w:rsidRDefault="00F21779" w:rsidP="00CE1697">
      <w:pPr>
        <w:pStyle w:val="ListParagraph"/>
        <w:numPr>
          <w:ilvl w:val="0"/>
          <w:numId w:val="27"/>
        </w:numPr>
        <w:rPr>
          <w:lang w:val="et-EE"/>
        </w:rPr>
      </w:pPr>
      <w:r>
        <w:rPr>
          <w:lang w:val="et-EE"/>
        </w:rPr>
        <w:t>ISO 17724</w:t>
      </w:r>
      <w:r w:rsidR="00CE1697" w:rsidRPr="00C14473">
        <w:rPr>
          <w:lang w:val="et-EE"/>
        </w:rPr>
        <w:t xml:space="preserve"> Graphical</w:t>
      </w:r>
      <w:r w:rsidR="00A3119B">
        <w:rPr>
          <w:lang w:val="et-EE"/>
        </w:rPr>
        <w:t xml:space="preserve"> </w:t>
      </w:r>
      <w:r w:rsidR="00CE1697" w:rsidRPr="00C14473">
        <w:rPr>
          <w:lang w:val="et-EE"/>
        </w:rPr>
        <w:t>symbols – Vocabulary</w:t>
      </w:r>
      <w:r w:rsidR="00A3119B">
        <w:rPr>
          <w:lang w:val="et-EE"/>
        </w:rPr>
        <w:t>.</w:t>
      </w:r>
    </w:p>
    <w:p w:rsidR="00C14473" w:rsidRDefault="00C14473" w:rsidP="00CE1697">
      <w:pPr>
        <w:pStyle w:val="ListParagraph"/>
        <w:numPr>
          <w:ilvl w:val="0"/>
          <w:numId w:val="27"/>
        </w:numPr>
        <w:rPr>
          <w:lang w:val="et-EE"/>
        </w:rPr>
      </w:pPr>
      <w:r w:rsidRPr="00C14473">
        <w:rPr>
          <w:lang w:val="et-EE"/>
        </w:rPr>
        <w:t>ISO 20712</w:t>
      </w:r>
      <w:r w:rsidR="00A3119B">
        <w:rPr>
          <w:lang w:val="et-EE"/>
        </w:rPr>
        <w:t xml:space="preserve"> </w:t>
      </w:r>
      <w:r w:rsidR="00CE1697" w:rsidRPr="00C14473">
        <w:rPr>
          <w:lang w:val="et-EE"/>
        </w:rPr>
        <w:t>Water</w:t>
      </w:r>
      <w:r w:rsidR="00A3119B">
        <w:rPr>
          <w:lang w:val="et-EE"/>
        </w:rPr>
        <w:t xml:space="preserve"> </w:t>
      </w:r>
      <w:r w:rsidR="00CE1697" w:rsidRPr="00C14473">
        <w:rPr>
          <w:lang w:val="et-EE"/>
        </w:rPr>
        <w:t>safe</w:t>
      </w:r>
      <w:r w:rsidR="00F21779">
        <w:rPr>
          <w:lang w:val="et-EE"/>
        </w:rPr>
        <w:t>ty signs and beach safety flags</w:t>
      </w:r>
      <w:r w:rsidR="00A3119B">
        <w:rPr>
          <w:lang w:val="et-EE"/>
        </w:rPr>
        <w:t>.</w:t>
      </w:r>
    </w:p>
    <w:p w:rsidR="00CE1697" w:rsidRDefault="00C14473" w:rsidP="00CE1697">
      <w:pPr>
        <w:pStyle w:val="ListParagraph"/>
        <w:numPr>
          <w:ilvl w:val="0"/>
          <w:numId w:val="27"/>
        </w:numPr>
        <w:rPr>
          <w:lang w:val="et-EE"/>
        </w:rPr>
      </w:pPr>
      <w:r>
        <w:rPr>
          <w:lang w:val="et-EE"/>
        </w:rPr>
        <w:t>ISO 22727</w:t>
      </w:r>
      <w:r w:rsidR="00A3119B">
        <w:rPr>
          <w:lang w:val="et-EE"/>
        </w:rPr>
        <w:t xml:space="preserve"> </w:t>
      </w:r>
      <w:r w:rsidR="00CE1697" w:rsidRPr="00C14473">
        <w:rPr>
          <w:lang w:val="et-EE"/>
        </w:rPr>
        <w:t>Graphical</w:t>
      </w:r>
      <w:r w:rsidR="00A3119B">
        <w:rPr>
          <w:lang w:val="et-EE"/>
        </w:rPr>
        <w:t xml:space="preserve"> </w:t>
      </w:r>
      <w:r w:rsidR="00CE1697" w:rsidRPr="00C14473">
        <w:rPr>
          <w:lang w:val="et-EE"/>
        </w:rPr>
        <w:t>symbols – Creation and design of public</w:t>
      </w:r>
      <w:r w:rsidR="00A3119B">
        <w:rPr>
          <w:lang w:val="et-EE"/>
        </w:rPr>
        <w:t xml:space="preserve"> </w:t>
      </w:r>
      <w:r w:rsidR="00CE1697" w:rsidRPr="00C14473">
        <w:rPr>
          <w:lang w:val="et-EE"/>
        </w:rPr>
        <w:t>information</w:t>
      </w:r>
      <w:r w:rsidR="00A3119B">
        <w:rPr>
          <w:lang w:val="et-EE"/>
        </w:rPr>
        <w:t xml:space="preserve"> </w:t>
      </w:r>
      <w:r w:rsidR="00CE1697" w:rsidRPr="00C14473">
        <w:rPr>
          <w:lang w:val="et-EE"/>
        </w:rPr>
        <w:t>symbols – Requirements</w:t>
      </w:r>
      <w:r w:rsidR="00A3119B">
        <w:rPr>
          <w:lang w:val="et-EE"/>
        </w:rPr>
        <w:t>.</w:t>
      </w:r>
    </w:p>
    <w:p w:rsidR="00CE1697" w:rsidRPr="00C14473" w:rsidRDefault="002C1122" w:rsidP="00CE1697">
      <w:pPr>
        <w:pStyle w:val="ListParagraph"/>
        <w:numPr>
          <w:ilvl w:val="0"/>
          <w:numId w:val="27"/>
        </w:numPr>
        <w:rPr>
          <w:lang w:val="et-EE"/>
        </w:rPr>
      </w:pPr>
      <w:r>
        <w:rPr>
          <w:lang w:val="et-EE"/>
        </w:rPr>
        <w:t>ISO/IEC Guide 74</w:t>
      </w:r>
      <w:r w:rsidR="00A3119B">
        <w:rPr>
          <w:lang w:val="et-EE"/>
        </w:rPr>
        <w:t xml:space="preserve"> </w:t>
      </w:r>
      <w:r w:rsidR="00CE1697" w:rsidRPr="00C14473">
        <w:rPr>
          <w:lang w:val="et-EE"/>
        </w:rPr>
        <w:t>Graphical</w:t>
      </w:r>
      <w:r w:rsidR="00A3119B">
        <w:rPr>
          <w:lang w:val="et-EE"/>
        </w:rPr>
        <w:t xml:space="preserve"> </w:t>
      </w:r>
      <w:r w:rsidR="00CE1697" w:rsidRPr="00C14473">
        <w:rPr>
          <w:lang w:val="et-EE"/>
        </w:rPr>
        <w:t>symbols – Technical</w:t>
      </w:r>
      <w:r w:rsidR="00A3119B">
        <w:rPr>
          <w:lang w:val="et-EE"/>
        </w:rPr>
        <w:t xml:space="preserve"> </w:t>
      </w:r>
      <w:r w:rsidR="00CE1697" w:rsidRPr="00C14473">
        <w:rPr>
          <w:lang w:val="et-EE"/>
        </w:rPr>
        <w:t>guidelines</w:t>
      </w:r>
      <w:r w:rsidR="00A3119B">
        <w:rPr>
          <w:lang w:val="et-EE"/>
        </w:rPr>
        <w:t xml:space="preserve"> </w:t>
      </w:r>
      <w:r w:rsidR="00CE1697" w:rsidRPr="00C14473">
        <w:rPr>
          <w:lang w:val="et-EE"/>
        </w:rPr>
        <w:t>for</w:t>
      </w:r>
      <w:r w:rsidR="00A3119B">
        <w:rPr>
          <w:lang w:val="et-EE"/>
        </w:rPr>
        <w:t xml:space="preserve"> </w:t>
      </w:r>
      <w:r w:rsidR="00CE1697" w:rsidRPr="00C14473">
        <w:rPr>
          <w:lang w:val="et-EE"/>
        </w:rPr>
        <w:t>the</w:t>
      </w:r>
      <w:r w:rsidR="00A3119B">
        <w:rPr>
          <w:lang w:val="et-EE"/>
        </w:rPr>
        <w:t xml:space="preserve"> </w:t>
      </w:r>
      <w:r w:rsidR="00CE1697" w:rsidRPr="00C14473">
        <w:rPr>
          <w:lang w:val="et-EE"/>
        </w:rPr>
        <w:t>consideration of consumers’ needs</w:t>
      </w:r>
      <w:r w:rsidR="00A3119B">
        <w:rPr>
          <w:lang w:val="et-EE"/>
        </w:rPr>
        <w:t>.</w:t>
      </w:r>
    </w:p>
    <w:p w:rsidR="002C1122" w:rsidRDefault="002C1122" w:rsidP="00CE1697">
      <w:pPr>
        <w:rPr>
          <w:lang w:val="et-EE"/>
        </w:rPr>
      </w:pPr>
      <w:r>
        <w:rPr>
          <w:lang w:val="et-EE"/>
        </w:rPr>
        <w:t>Standardid ISO 7000, 7001 ja 7010 sisaldava</w:t>
      </w:r>
      <w:r w:rsidR="00F21779">
        <w:rPr>
          <w:lang w:val="et-EE"/>
        </w:rPr>
        <w:t>d ka ligipääsetavuse</w:t>
      </w:r>
      <w:r>
        <w:rPr>
          <w:lang w:val="et-EE"/>
        </w:rPr>
        <w:t xml:space="preserve"> tingmärke. Graafilisi tingmärke tuleb</w:t>
      </w:r>
      <w:r w:rsidR="00F21779">
        <w:rPr>
          <w:lang w:val="et-EE"/>
        </w:rPr>
        <w:t xml:space="preserve"> kasutada paralleelselt teksti</w:t>
      </w:r>
      <w:r>
        <w:rPr>
          <w:lang w:val="et-EE"/>
        </w:rPr>
        <w:t>ga alati</w:t>
      </w:r>
      <w:r w:rsidR="00A63F87">
        <w:rPr>
          <w:lang w:val="et-EE"/>
        </w:rPr>
        <w:t>,</w:t>
      </w:r>
      <w:r>
        <w:rPr>
          <w:lang w:val="et-EE"/>
        </w:rPr>
        <w:t xml:space="preserve"> kui see on võ</w:t>
      </w:r>
      <w:r w:rsidR="00F21779">
        <w:rPr>
          <w:lang w:val="et-EE"/>
        </w:rPr>
        <w:t>imalik.</w:t>
      </w:r>
    </w:p>
    <w:p w:rsidR="002967B7" w:rsidRDefault="002967B7" w:rsidP="00CE1697">
      <w:pPr>
        <w:rPr>
          <w:lang w:val="et-EE"/>
        </w:rPr>
      </w:pPr>
      <w:r>
        <w:rPr>
          <w:lang w:val="et-EE"/>
        </w:rPr>
        <w:t>Siltide ja viitade g</w:t>
      </w:r>
      <w:r w:rsidR="0003056B">
        <w:rPr>
          <w:lang w:val="et-EE"/>
        </w:rPr>
        <w:t>raafiliste</w:t>
      </w:r>
      <w:r>
        <w:rPr>
          <w:lang w:val="et-EE"/>
        </w:rPr>
        <w:t>le</w:t>
      </w:r>
      <w:r w:rsidR="0003056B">
        <w:rPr>
          <w:lang w:val="et-EE"/>
        </w:rPr>
        <w:t xml:space="preserve"> sümbolite</w:t>
      </w:r>
      <w:r>
        <w:rPr>
          <w:lang w:val="et-EE"/>
        </w:rPr>
        <w:t>le</w:t>
      </w:r>
      <w:r w:rsidR="0003056B">
        <w:rPr>
          <w:lang w:val="et-EE"/>
        </w:rPr>
        <w:t xml:space="preserve"> ning</w:t>
      </w:r>
      <w:r w:rsidR="0003056B" w:rsidRPr="0003056B">
        <w:rPr>
          <w:lang w:val="et-EE"/>
        </w:rPr>
        <w:t xml:space="preserve"> </w:t>
      </w:r>
      <w:r w:rsidR="0003056B">
        <w:rPr>
          <w:lang w:val="et-EE"/>
        </w:rPr>
        <w:t>tekstide</w:t>
      </w:r>
      <w:r>
        <w:rPr>
          <w:lang w:val="et-EE"/>
        </w:rPr>
        <w:t>le</w:t>
      </w:r>
      <w:r w:rsidR="0003056B">
        <w:rPr>
          <w:lang w:val="et-EE"/>
        </w:rPr>
        <w:t xml:space="preserve"> </w:t>
      </w:r>
      <w:r w:rsidR="002C1122">
        <w:rPr>
          <w:lang w:val="et-EE"/>
        </w:rPr>
        <w:t>kehtivad samad kontra</w:t>
      </w:r>
      <w:r w:rsidR="0003056B">
        <w:rPr>
          <w:lang w:val="et-EE"/>
        </w:rPr>
        <w:t>stsuse ja valgustuse nõuded</w:t>
      </w:r>
      <w:r w:rsidR="002C1122">
        <w:rPr>
          <w:lang w:val="et-EE"/>
        </w:rPr>
        <w:t>.</w:t>
      </w:r>
      <w:r w:rsidR="00027873">
        <w:rPr>
          <w:lang w:val="et-EE"/>
        </w:rPr>
        <w:t xml:space="preserve"> </w:t>
      </w:r>
    </w:p>
    <w:p w:rsidR="002C1122" w:rsidRDefault="00027873" w:rsidP="00CE1697">
      <w:pPr>
        <w:rPr>
          <w:lang w:val="et-EE"/>
        </w:rPr>
      </w:pPr>
      <w:r>
        <w:rPr>
          <w:lang w:val="et-EE"/>
        </w:rPr>
        <w:t>Reljeefsete piktogrammide kasutamise kohta vt ptk</w:t>
      </w:r>
      <w:r w:rsidR="0003056B">
        <w:rPr>
          <w:lang w:val="et-EE"/>
        </w:rPr>
        <w:t xml:space="preserve"> </w:t>
      </w:r>
      <w:r w:rsidR="00F33970">
        <w:rPr>
          <w:lang w:val="et-EE"/>
        </w:rPr>
        <w:fldChar w:fldCharType="begin"/>
      </w:r>
      <w:r>
        <w:rPr>
          <w:lang w:val="et-EE"/>
        </w:rPr>
        <w:instrText xml:space="preserve"> REF _Ref459536574 \r \h </w:instrText>
      </w:r>
      <w:r w:rsidR="00F33970">
        <w:rPr>
          <w:lang w:val="et-EE"/>
        </w:rPr>
      </w:r>
      <w:r w:rsidR="00F33970">
        <w:rPr>
          <w:lang w:val="et-EE"/>
        </w:rPr>
        <w:fldChar w:fldCharType="separate"/>
      </w:r>
      <w:r w:rsidR="00EC2B1D">
        <w:rPr>
          <w:lang w:val="et-EE"/>
        </w:rPr>
        <w:t>2.5.4</w:t>
      </w:r>
      <w:r w:rsidR="00F33970">
        <w:rPr>
          <w:lang w:val="et-EE"/>
        </w:rPr>
        <w:fldChar w:fldCharType="end"/>
      </w:r>
      <w:r>
        <w:rPr>
          <w:lang w:val="et-EE"/>
        </w:rPr>
        <w:t>.</w:t>
      </w:r>
    </w:p>
    <w:p w:rsidR="00027E8A" w:rsidRDefault="00027E8A" w:rsidP="009E3FF0">
      <w:pPr>
        <w:pStyle w:val="Heading2"/>
        <w:rPr>
          <w:lang w:val="et-EE"/>
        </w:rPr>
      </w:pPr>
      <w:bookmarkStart w:id="28" w:name="_Ref459459074"/>
      <w:bookmarkStart w:id="29" w:name="_Toc460231862"/>
      <w:r w:rsidRPr="00027E8A">
        <w:rPr>
          <w:lang w:val="et-EE"/>
        </w:rPr>
        <w:t>Taktiil</w:t>
      </w:r>
      <w:r w:rsidR="00ED4A3D">
        <w:rPr>
          <w:lang w:val="et-EE"/>
        </w:rPr>
        <w:t>ne</w:t>
      </w:r>
      <w:r w:rsidR="0003056B">
        <w:rPr>
          <w:lang w:val="et-EE"/>
        </w:rPr>
        <w:t xml:space="preserve"> </w:t>
      </w:r>
      <w:r w:rsidR="00ED4A3D">
        <w:rPr>
          <w:lang w:val="et-EE"/>
        </w:rPr>
        <w:t>kommunikatsioon</w:t>
      </w:r>
      <w:bookmarkEnd w:id="28"/>
      <w:bookmarkEnd w:id="29"/>
    </w:p>
    <w:p w:rsidR="00121F3D" w:rsidRDefault="0003056B" w:rsidP="00C07438">
      <w:pPr>
        <w:rPr>
          <w:lang w:val="et-EE"/>
        </w:rPr>
      </w:pPr>
      <w:r>
        <w:rPr>
          <w:lang w:val="et-EE"/>
        </w:rPr>
        <w:t>See</w:t>
      </w:r>
      <w:r w:rsidR="00DD0BE6">
        <w:rPr>
          <w:lang w:val="et-EE"/>
        </w:rPr>
        <w:t xml:space="preserve"> peatükk annab üle</w:t>
      </w:r>
      <w:r w:rsidR="00D62B61">
        <w:rPr>
          <w:lang w:val="et-EE"/>
        </w:rPr>
        <w:t xml:space="preserve">vaate taktiilsetest </w:t>
      </w:r>
      <w:r w:rsidR="00DD0BE6">
        <w:rPr>
          <w:lang w:val="et-EE"/>
        </w:rPr>
        <w:t xml:space="preserve">kommunikatsioonivahenditest ning </w:t>
      </w:r>
      <w:r w:rsidR="00865149">
        <w:rPr>
          <w:lang w:val="et-EE"/>
        </w:rPr>
        <w:t xml:space="preserve">nende </w:t>
      </w:r>
      <w:r w:rsidR="00D62B61">
        <w:rPr>
          <w:lang w:val="et-EE"/>
        </w:rPr>
        <w:t>üldnõuetest</w:t>
      </w:r>
      <w:r w:rsidR="00DD0BE6">
        <w:rPr>
          <w:lang w:val="et-EE"/>
        </w:rPr>
        <w:t>.</w:t>
      </w:r>
    </w:p>
    <w:p w:rsidR="00392F67" w:rsidRDefault="00DD0BE6" w:rsidP="00DD0BE6">
      <w:pPr>
        <w:rPr>
          <w:lang w:val="et-EE"/>
        </w:rPr>
      </w:pPr>
      <w:r w:rsidRPr="00FA1A03">
        <w:rPr>
          <w:lang w:val="et-EE"/>
        </w:rPr>
        <w:t xml:space="preserve">Taktiilsed ehk kompamise teel tunnetatavad märgistused liikumisteedel võimaldavad </w:t>
      </w:r>
      <w:r w:rsidR="00B56FFC">
        <w:rPr>
          <w:lang w:val="et-EE"/>
        </w:rPr>
        <w:t>nägemispuudega inimestel</w:t>
      </w:r>
      <w:r w:rsidR="0003056B">
        <w:rPr>
          <w:lang w:val="et-EE"/>
        </w:rPr>
        <w:t xml:space="preserve"> </w:t>
      </w:r>
      <w:r w:rsidRPr="00FA1A03">
        <w:rPr>
          <w:lang w:val="et-EE"/>
        </w:rPr>
        <w:t>ka keerukalt p</w:t>
      </w:r>
      <w:r w:rsidR="00B56FFC">
        <w:rPr>
          <w:lang w:val="et-EE"/>
        </w:rPr>
        <w:t>laneeritud keskkonnas liigelda</w:t>
      </w:r>
      <w:r w:rsidRPr="00FA1A03">
        <w:rPr>
          <w:lang w:val="et-EE"/>
        </w:rPr>
        <w:t>.</w:t>
      </w:r>
      <w:r w:rsidR="00464ABF">
        <w:rPr>
          <w:lang w:val="et-EE"/>
        </w:rPr>
        <w:t xml:space="preserve"> T</w:t>
      </w:r>
      <w:r w:rsidR="00B56FFC">
        <w:rPr>
          <w:lang w:val="et-EE"/>
        </w:rPr>
        <w:t>unnetatavad pinnad aitavad</w:t>
      </w:r>
      <w:r w:rsidR="0003056B">
        <w:rPr>
          <w:lang w:val="et-EE"/>
        </w:rPr>
        <w:t xml:space="preserve"> </w:t>
      </w:r>
      <w:r w:rsidR="00B56FFC">
        <w:rPr>
          <w:lang w:val="et-EE"/>
        </w:rPr>
        <w:t>orienteeruda</w:t>
      </w:r>
      <w:r w:rsidRPr="00555096">
        <w:rPr>
          <w:lang w:val="et-EE"/>
        </w:rPr>
        <w:t xml:space="preserve"> ja </w:t>
      </w:r>
      <w:r w:rsidR="00B56FFC">
        <w:rPr>
          <w:lang w:val="et-EE"/>
        </w:rPr>
        <w:t xml:space="preserve">hoiatavad </w:t>
      </w:r>
      <w:r w:rsidRPr="00555096">
        <w:rPr>
          <w:lang w:val="et-EE"/>
        </w:rPr>
        <w:t>ohtud</w:t>
      </w:r>
      <w:r w:rsidR="00B56FFC">
        <w:rPr>
          <w:lang w:val="et-EE"/>
        </w:rPr>
        <w:t>e eest</w:t>
      </w:r>
      <w:r w:rsidRPr="00555096">
        <w:rPr>
          <w:lang w:val="et-EE"/>
        </w:rPr>
        <w:t>. Keskkonnast</w:t>
      </w:r>
      <w:r w:rsidR="00B56FFC">
        <w:rPr>
          <w:lang w:val="et-EE"/>
        </w:rPr>
        <w:t xml:space="preserve"> annavad </w:t>
      </w:r>
      <w:r w:rsidR="00464ABF">
        <w:rPr>
          <w:lang w:val="et-EE"/>
        </w:rPr>
        <w:t xml:space="preserve">nägemispuudega inimestele </w:t>
      </w:r>
      <w:r w:rsidR="00B56FFC">
        <w:rPr>
          <w:lang w:val="et-EE"/>
        </w:rPr>
        <w:t xml:space="preserve">ettekujutuse </w:t>
      </w:r>
      <w:r w:rsidRPr="00555096">
        <w:rPr>
          <w:lang w:val="et-EE"/>
        </w:rPr>
        <w:t>kombatavad maketid, taktiilsed kaardid, sildid ja viidad ning punktkirjas info.</w:t>
      </w:r>
    </w:p>
    <w:p w:rsidR="00774B5A" w:rsidRDefault="00774B5A" w:rsidP="00DD0BE6">
      <w:pPr>
        <w:rPr>
          <w:lang w:val="et-EE"/>
        </w:rPr>
      </w:pPr>
    </w:p>
    <w:p w:rsidR="00392F67" w:rsidRDefault="00392F67" w:rsidP="00392F67">
      <w:pPr>
        <w:rPr>
          <w:lang w:val="et-EE"/>
        </w:rPr>
      </w:pPr>
      <w:r w:rsidRPr="00DD0BE6">
        <w:rPr>
          <w:lang w:val="et-EE"/>
        </w:rPr>
        <w:t xml:space="preserve">Lahendused peavad </w:t>
      </w:r>
      <w:r>
        <w:rPr>
          <w:lang w:val="et-EE"/>
        </w:rPr>
        <w:t>kindlasti</w:t>
      </w:r>
      <w:r w:rsidRPr="00DD0BE6">
        <w:rPr>
          <w:lang w:val="et-EE"/>
        </w:rPr>
        <w:t xml:space="preserve"> olema komplekssed ja süsteemsed, et n</w:t>
      </w:r>
      <w:r w:rsidR="00464ABF">
        <w:rPr>
          <w:lang w:val="et-EE"/>
        </w:rPr>
        <w:t>eist tõesti</w:t>
      </w:r>
      <w:r>
        <w:rPr>
          <w:lang w:val="et-EE"/>
        </w:rPr>
        <w:t xml:space="preserve"> kasu oleks. Lahenduste paljusus tekitab vaid segadust ning</w:t>
      </w:r>
      <w:r w:rsidR="00464ABF">
        <w:rPr>
          <w:lang w:val="et-EE"/>
        </w:rPr>
        <w:t xml:space="preserve"> sel juhul</w:t>
      </w:r>
      <w:r w:rsidR="0003056B">
        <w:rPr>
          <w:lang w:val="et-EE"/>
        </w:rPr>
        <w:t xml:space="preserve"> </w:t>
      </w:r>
      <w:r w:rsidR="00464ABF">
        <w:rPr>
          <w:lang w:val="et-EE"/>
        </w:rPr>
        <w:t xml:space="preserve">ei täida </w:t>
      </w:r>
      <w:r>
        <w:rPr>
          <w:lang w:val="et-EE"/>
        </w:rPr>
        <w:t xml:space="preserve">planeeritud kohandused </w:t>
      </w:r>
      <w:r w:rsidR="00464ABF">
        <w:rPr>
          <w:lang w:val="et-EE"/>
        </w:rPr>
        <w:t xml:space="preserve">oma </w:t>
      </w:r>
      <w:r w:rsidR="0003056B">
        <w:rPr>
          <w:lang w:val="et-EE"/>
        </w:rPr>
        <w:t>otstarvet. Seetõttu</w:t>
      </w:r>
      <w:r>
        <w:rPr>
          <w:lang w:val="et-EE"/>
        </w:rPr>
        <w:t xml:space="preserve"> peavad kasutatavad l</w:t>
      </w:r>
      <w:r w:rsidRPr="00555096">
        <w:rPr>
          <w:lang w:val="et-EE"/>
        </w:rPr>
        <w:t xml:space="preserve">ahendused olema </w:t>
      </w:r>
      <w:r w:rsidR="002216DE">
        <w:rPr>
          <w:lang w:val="et-EE"/>
        </w:rPr>
        <w:t>kogu</w:t>
      </w:r>
      <w:r>
        <w:rPr>
          <w:lang w:val="et-EE"/>
        </w:rPr>
        <w:t xml:space="preserve"> riigi</w:t>
      </w:r>
      <w:r w:rsidR="002216DE">
        <w:rPr>
          <w:lang w:val="et-EE"/>
        </w:rPr>
        <w:t>s</w:t>
      </w:r>
      <w:r w:rsidRPr="00555096">
        <w:rPr>
          <w:lang w:val="et-EE"/>
        </w:rPr>
        <w:t xml:space="preserve"> ühesugused.</w:t>
      </w:r>
    </w:p>
    <w:p w:rsidR="00774B5A" w:rsidRDefault="00AC0986" w:rsidP="00392F67">
      <w:pPr>
        <w:rPr>
          <w:lang w:val="et-EE"/>
        </w:rPr>
      </w:pPr>
      <w:r>
        <w:rPr>
          <w:lang w:val="et-EE"/>
        </w:rPr>
        <w:fldChar w:fldCharType="begin"/>
      </w:r>
      <w:r>
        <w:rPr>
          <w:lang w:val="et-EE"/>
        </w:rPr>
        <w:instrText xml:space="preserve"> REF _Ref460222521 \h </w:instrText>
      </w:r>
      <w:r>
        <w:rPr>
          <w:lang w:val="et-EE"/>
        </w:rPr>
      </w:r>
      <w:r>
        <w:rPr>
          <w:lang w:val="et-EE"/>
        </w:rPr>
        <w:fldChar w:fldCharType="separate"/>
      </w:r>
      <w:r w:rsidR="00EC2B1D">
        <w:t xml:space="preserve">Tabel </w:t>
      </w:r>
      <w:r w:rsidR="00EC2B1D">
        <w:rPr>
          <w:noProof/>
        </w:rPr>
        <w:t>6</w:t>
      </w:r>
      <w:r>
        <w:rPr>
          <w:lang w:val="et-EE"/>
        </w:rPr>
        <w:fldChar w:fldCharType="end"/>
      </w:r>
      <w:r>
        <w:rPr>
          <w:lang w:val="et-EE"/>
        </w:rPr>
        <w:t xml:space="preserve"> </w:t>
      </w:r>
      <w:r w:rsidRPr="00AC0986">
        <w:rPr>
          <w:lang w:val="et-EE"/>
        </w:rPr>
        <w:t>on toodud nõuded visuaalse kommunikatsiooni vahenditele.</w:t>
      </w:r>
    </w:p>
    <w:p w:rsidR="0090199A" w:rsidRDefault="0090199A" w:rsidP="0090199A">
      <w:pPr>
        <w:pStyle w:val="Caption"/>
        <w:keepNext/>
      </w:pPr>
      <w:bookmarkStart w:id="30" w:name="_Ref460222521"/>
      <w:r>
        <w:lastRenderedPageBreak/>
        <w:t xml:space="preserve">Tabel </w:t>
      </w:r>
      <w:fldSimple w:instr=" SEQ Tabel \* ARABIC ">
        <w:r w:rsidR="00EC2B1D">
          <w:rPr>
            <w:noProof/>
          </w:rPr>
          <w:t>6</w:t>
        </w:r>
      </w:fldSimple>
      <w:bookmarkEnd w:id="30"/>
      <w:r>
        <w:t>. Taktiilse info edastamine</w:t>
      </w:r>
      <w:r w:rsidR="0003056B">
        <w:t>.</w:t>
      </w:r>
    </w:p>
    <w:tbl>
      <w:tblPr>
        <w:tblStyle w:val="LightList-Accent2"/>
        <w:tblW w:w="0" w:type="auto"/>
        <w:tblLook w:val="04A0" w:firstRow="1" w:lastRow="0" w:firstColumn="1" w:lastColumn="0" w:noHBand="0" w:noVBand="1"/>
      </w:tblPr>
      <w:tblGrid>
        <w:gridCol w:w="1809"/>
        <w:gridCol w:w="7691"/>
      </w:tblGrid>
      <w:tr w:rsidR="0064235E" w:rsidTr="00E5775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rsidR="0064235E" w:rsidRDefault="0064235E" w:rsidP="00E57751">
            <w:pPr>
              <w:rPr>
                <w:lang w:val="et-EE"/>
              </w:rPr>
            </w:pPr>
            <w:r>
              <w:rPr>
                <w:lang w:val="et-EE"/>
              </w:rPr>
              <w:t>Tase</w:t>
            </w:r>
          </w:p>
        </w:tc>
        <w:tc>
          <w:tcPr>
            <w:tcW w:w="7691" w:type="dxa"/>
          </w:tcPr>
          <w:p w:rsidR="0064235E" w:rsidRDefault="0064235E" w:rsidP="00E57751">
            <w:pPr>
              <w:cnfStyle w:val="100000000000" w:firstRow="1" w:lastRow="0" w:firstColumn="0" w:lastColumn="0" w:oddVBand="0" w:evenVBand="0" w:oddHBand="0" w:evenHBand="0" w:firstRowFirstColumn="0" w:firstRowLastColumn="0" w:lastRowFirstColumn="0" w:lastRowLastColumn="0"/>
              <w:rPr>
                <w:lang w:val="et-EE"/>
              </w:rPr>
            </w:pPr>
            <w:r>
              <w:rPr>
                <w:lang w:val="et-EE"/>
              </w:rPr>
              <w:t>Rakendusjuhis</w:t>
            </w:r>
            <w:r w:rsidR="00274208">
              <w:rPr>
                <w:lang w:val="et-EE"/>
              </w:rPr>
              <w:t xml:space="preserve"> (sh siseruumid)</w:t>
            </w:r>
          </w:p>
        </w:tc>
      </w:tr>
      <w:tr w:rsidR="0064235E" w:rsidTr="00E577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rsidR="0064235E" w:rsidRDefault="002216DE" w:rsidP="00E57751">
            <w:pPr>
              <w:rPr>
                <w:lang w:val="et-EE"/>
              </w:rPr>
            </w:pPr>
            <w:r>
              <w:rPr>
                <w:lang w:val="et-EE"/>
              </w:rPr>
              <w:t>Kõrgtase</w:t>
            </w:r>
          </w:p>
        </w:tc>
        <w:tc>
          <w:tcPr>
            <w:tcW w:w="7691" w:type="dxa"/>
          </w:tcPr>
          <w:p w:rsidR="00274208" w:rsidRPr="0003056B" w:rsidRDefault="00274208" w:rsidP="00274208">
            <w:pPr>
              <w:cnfStyle w:val="000000100000" w:firstRow="0" w:lastRow="0" w:firstColumn="0" w:lastColumn="0" w:oddVBand="0" w:evenVBand="0" w:oddHBand="1" w:evenHBand="0" w:firstRowFirstColumn="0" w:firstRowLastColumn="0" w:lastRowFirstColumn="0" w:lastRowLastColumn="0"/>
              <w:rPr>
                <w:lang w:val="et-EE"/>
              </w:rPr>
            </w:pPr>
            <w:r w:rsidRPr="0003056B">
              <w:rPr>
                <w:lang w:val="et-EE"/>
              </w:rPr>
              <w:t xml:space="preserve">Eristada </w:t>
            </w:r>
            <w:r w:rsidR="0090199A" w:rsidRPr="0003056B">
              <w:rPr>
                <w:lang w:val="et-EE"/>
              </w:rPr>
              <w:t>pinnakattega</w:t>
            </w:r>
            <w:r w:rsidR="0003056B" w:rsidRPr="0003056B">
              <w:rPr>
                <w:lang w:val="et-EE"/>
              </w:rPr>
              <w:t xml:space="preserve"> </w:t>
            </w:r>
            <w:r w:rsidR="00464ABF" w:rsidRPr="0003056B">
              <w:rPr>
                <w:lang w:val="et-EE"/>
              </w:rPr>
              <w:t>erineva kasutusotstarbega alad.</w:t>
            </w:r>
          </w:p>
          <w:p w:rsidR="00274208" w:rsidRPr="0003056B" w:rsidRDefault="00274208" w:rsidP="00274208">
            <w:pPr>
              <w:cnfStyle w:val="000000100000" w:firstRow="0" w:lastRow="0" w:firstColumn="0" w:lastColumn="0" w:oddVBand="0" w:evenVBand="0" w:oddHBand="1" w:evenHBand="0" w:firstRowFirstColumn="0" w:firstRowLastColumn="0" w:lastRowFirstColumn="0" w:lastRowLastColumn="0"/>
              <w:rPr>
                <w:lang w:val="et-EE"/>
              </w:rPr>
            </w:pPr>
            <w:r w:rsidRPr="0003056B">
              <w:rPr>
                <w:lang w:val="et-EE"/>
              </w:rPr>
              <w:t>K</w:t>
            </w:r>
            <w:r w:rsidR="00ED1019" w:rsidRPr="0003056B">
              <w:rPr>
                <w:lang w:val="et-EE"/>
              </w:rPr>
              <w:t xml:space="preserve">asutada hoiatavaid, </w:t>
            </w:r>
            <w:r w:rsidR="0064235E" w:rsidRPr="0003056B">
              <w:rPr>
                <w:lang w:val="et-EE"/>
              </w:rPr>
              <w:t xml:space="preserve">suunavaid </w:t>
            </w:r>
            <w:r w:rsidR="00ED1019" w:rsidRPr="0003056B">
              <w:rPr>
                <w:lang w:val="et-EE"/>
              </w:rPr>
              <w:t xml:space="preserve">ja kohta näitavaid </w:t>
            </w:r>
            <w:r w:rsidRPr="0003056B">
              <w:rPr>
                <w:lang w:val="et-EE"/>
              </w:rPr>
              <w:t>juhiseid</w:t>
            </w:r>
            <w:r w:rsidR="002216DE" w:rsidRPr="0003056B">
              <w:rPr>
                <w:lang w:val="et-EE"/>
              </w:rPr>
              <w:t>.</w:t>
            </w:r>
          </w:p>
          <w:p w:rsidR="0064235E" w:rsidRPr="0003056B" w:rsidRDefault="00274208" w:rsidP="00274208">
            <w:pPr>
              <w:cnfStyle w:val="000000100000" w:firstRow="0" w:lastRow="0" w:firstColumn="0" w:lastColumn="0" w:oddVBand="0" w:evenVBand="0" w:oddHBand="1" w:evenHBand="0" w:firstRowFirstColumn="0" w:firstRowLastColumn="0" w:lastRowFirstColumn="0" w:lastRowLastColumn="0"/>
              <w:rPr>
                <w:lang w:val="et-EE"/>
              </w:rPr>
            </w:pPr>
            <w:r w:rsidRPr="0003056B">
              <w:rPr>
                <w:lang w:val="et-EE"/>
              </w:rPr>
              <w:t>E</w:t>
            </w:r>
            <w:r w:rsidR="0064235E" w:rsidRPr="0003056B">
              <w:rPr>
                <w:lang w:val="et-EE"/>
              </w:rPr>
              <w:t>dastada info (sildid, viidad jms) ka reljeefselt</w:t>
            </w:r>
            <w:r w:rsidR="002216DE" w:rsidRPr="0003056B">
              <w:rPr>
                <w:lang w:val="et-EE"/>
              </w:rPr>
              <w:t>.</w:t>
            </w:r>
          </w:p>
        </w:tc>
      </w:tr>
      <w:tr w:rsidR="0064235E" w:rsidTr="00E57751">
        <w:tc>
          <w:tcPr>
            <w:cnfStyle w:val="001000000000" w:firstRow="0" w:lastRow="0" w:firstColumn="1" w:lastColumn="0" w:oddVBand="0" w:evenVBand="0" w:oddHBand="0" w:evenHBand="0" w:firstRowFirstColumn="0" w:firstRowLastColumn="0" w:lastRowFirstColumn="0" w:lastRowLastColumn="0"/>
            <w:tcW w:w="1809" w:type="dxa"/>
          </w:tcPr>
          <w:p w:rsidR="0064235E" w:rsidRDefault="002216DE" w:rsidP="00E57751">
            <w:pPr>
              <w:rPr>
                <w:lang w:val="et-EE"/>
              </w:rPr>
            </w:pPr>
            <w:r>
              <w:rPr>
                <w:lang w:val="et-EE"/>
              </w:rPr>
              <w:t>Põhitase</w:t>
            </w:r>
          </w:p>
        </w:tc>
        <w:tc>
          <w:tcPr>
            <w:tcW w:w="7691" w:type="dxa"/>
          </w:tcPr>
          <w:p w:rsidR="0090199A" w:rsidRPr="0003056B" w:rsidRDefault="0090199A" w:rsidP="0090199A">
            <w:pPr>
              <w:cnfStyle w:val="000000000000" w:firstRow="0" w:lastRow="0" w:firstColumn="0" w:lastColumn="0" w:oddVBand="0" w:evenVBand="0" w:oddHBand="0" w:evenHBand="0" w:firstRowFirstColumn="0" w:firstRowLastColumn="0" w:lastRowFirstColumn="0" w:lastRowLastColumn="0"/>
              <w:rPr>
                <w:lang w:val="et-EE"/>
              </w:rPr>
            </w:pPr>
            <w:r w:rsidRPr="0003056B">
              <w:rPr>
                <w:lang w:val="et-EE"/>
              </w:rPr>
              <w:t>Eristada pinnakattega erineva kasutusotstarbega alad.</w:t>
            </w:r>
          </w:p>
          <w:p w:rsidR="0064235E" w:rsidRPr="0003056B" w:rsidRDefault="0064235E" w:rsidP="00ED1019">
            <w:pPr>
              <w:cnfStyle w:val="000000000000" w:firstRow="0" w:lastRow="0" w:firstColumn="0" w:lastColumn="0" w:oddVBand="0" w:evenVBand="0" w:oddHBand="0" w:evenHBand="0" w:firstRowFirstColumn="0" w:firstRowLastColumn="0" w:lastRowFirstColumn="0" w:lastRowLastColumn="0"/>
              <w:rPr>
                <w:lang w:val="et-EE"/>
              </w:rPr>
            </w:pPr>
            <w:r w:rsidRPr="0003056B">
              <w:rPr>
                <w:lang w:val="et-EE"/>
              </w:rPr>
              <w:t xml:space="preserve">Kasutada hoiatavaid </w:t>
            </w:r>
            <w:r w:rsidR="00ED1019" w:rsidRPr="0003056B">
              <w:rPr>
                <w:lang w:val="et-EE"/>
              </w:rPr>
              <w:t>juhiseid.</w:t>
            </w:r>
          </w:p>
        </w:tc>
      </w:tr>
      <w:tr w:rsidR="0064235E" w:rsidTr="00E577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rsidR="0064235E" w:rsidRDefault="002216DE" w:rsidP="00E57751">
            <w:pPr>
              <w:rPr>
                <w:lang w:val="et-EE"/>
              </w:rPr>
            </w:pPr>
            <w:r>
              <w:rPr>
                <w:lang w:val="et-EE"/>
              </w:rPr>
              <w:t>Algtase</w:t>
            </w:r>
          </w:p>
        </w:tc>
        <w:tc>
          <w:tcPr>
            <w:tcW w:w="7691" w:type="dxa"/>
          </w:tcPr>
          <w:p w:rsidR="0064235E" w:rsidRDefault="0064235E" w:rsidP="00302A47">
            <w:pPr>
              <w:cnfStyle w:val="000000100000" w:firstRow="0" w:lastRow="0" w:firstColumn="0" w:lastColumn="0" w:oddVBand="0" w:evenVBand="0" w:oddHBand="1" w:evenHBand="0" w:firstRowFirstColumn="0" w:firstRowLastColumn="0" w:lastRowFirstColumn="0" w:lastRowLastColumn="0"/>
              <w:rPr>
                <w:lang w:val="et-EE"/>
              </w:rPr>
            </w:pPr>
            <w:r>
              <w:rPr>
                <w:lang w:val="et-EE"/>
              </w:rPr>
              <w:t xml:space="preserve">Kohandused ei ole </w:t>
            </w:r>
            <w:r w:rsidR="0090199A">
              <w:rPr>
                <w:lang w:val="et-EE"/>
              </w:rPr>
              <w:t>nõutud</w:t>
            </w:r>
            <w:r w:rsidR="00302A47">
              <w:rPr>
                <w:lang w:val="et-EE"/>
              </w:rPr>
              <w:t>, v</w:t>
            </w:r>
            <w:r w:rsidR="0003056B">
              <w:rPr>
                <w:lang w:val="et-EE"/>
              </w:rPr>
              <w:t>.a</w:t>
            </w:r>
            <w:r w:rsidR="00302A47" w:rsidRPr="00302A47">
              <w:rPr>
                <w:lang w:val="et-EE"/>
              </w:rPr>
              <w:t xml:space="preserve"> </w:t>
            </w:r>
            <w:r w:rsidR="00654D64">
              <w:rPr>
                <w:lang w:val="et-EE"/>
              </w:rPr>
              <w:t>kohustus edastada elutähtis</w:t>
            </w:r>
            <w:r w:rsidR="00302A47" w:rsidRPr="00302A47">
              <w:rPr>
                <w:lang w:val="et-EE"/>
              </w:rPr>
              <w:t xml:space="preserve"> info</w:t>
            </w:r>
            <w:r>
              <w:rPr>
                <w:lang w:val="et-EE"/>
              </w:rPr>
              <w:t>.</w:t>
            </w:r>
          </w:p>
        </w:tc>
      </w:tr>
    </w:tbl>
    <w:p w:rsidR="00DD0BE6" w:rsidRDefault="004419F1" w:rsidP="001621F3">
      <w:pPr>
        <w:pStyle w:val="Heading3"/>
        <w:rPr>
          <w:lang w:val="et-EE"/>
        </w:rPr>
      </w:pPr>
      <w:bookmarkStart w:id="31" w:name="_Ref459462703"/>
      <w:bookmarkStart w:id="32" w:name="_Toc460231863"/>
      <w:r>
        <w:rPr>
          <w:lang w:val="et-EE"/>
        </w:rPr>
        <w:t>P</w:t>
      </w:r>
      <w:r w:rsidR="00DD0BE6">
        <w:rPr>
          <w:lang w:val="et-EE"/>
        </w:rPr>
        <w:t>innad</w:t>
      </w:r>
      <w:bookmarkEnd w:id="31"/>
      <w:bookmarkEnd w:id="32"/>
    </w:p>
    <w:p w:rsidR="0090199A" w:rsidRDefault="0003056B" w:rsidP="0090199A">
      <w:pPr>
        <w:rPr>
          <w:lang w:val="et-EE"/>
        </w:rPr>
      </w:pPr>
      <w:r>
        <w:rPr>
          <w:lang w:val="et-EE"/>
        </w:rPr>
        <w:t>Nägemispuudega inimese liikle</w:t>
      </w:r>
      <w:r w:rsidR="0090199A" w:rsidRPr="00DD0BE6">
        <w:rPr>
          <w:lang w:val="et-EE"/>
        </w:rPr>
        <w:t xml:space="preserve">mist hõlbustab erinevate </w:t>
      </w:r>
      <w:r w:rsidR="0090199A">
        <w:rPr>
          <w:lang w:val="et-EE"/>
        </w:rPr>
        <w:t xml:space="preserve">tee ja põranda </w:t>
      </w:r>
      <w:r w:rsidR="0090199A" w:rsidRPr="00DD0BE6">
        <w:rPr>
          <w:lang w:val="et-EE"/>
        </w:rPr>
        <w:t>katte</w:t>
      </w:r>
      <w:r>
        <w:rPr>
          <w:lang w:val="et-EE"/>
        </w:rPr>
        <w:t xml:space="preserve"> </w:t>
      </w:r>
      <w:r w:rsidR="0090199A" w:rsidRPr="00DD0BE6">
        <w:rPr>
          <w:lang w:val="et-EE"/>
        </w:rPr>
        <w:t>materjalide kasutamine. Jalapõhjade või valge kepi abil tunneta</w:t>
      </w:r>
      <w:r w:rsidR="0090199A">
        <w:rPr>
          <w:lang w:val="et-EE"/>
        </w:rPr>
        <w:t>ta</w:t>
      </w:r>
      <w:r w:rsidR="0090199A" w:rsidRPr="00DD0BE6">
        <w:rPr>
          <w:lang w:val="et-EE"/>
        </w:rPr>
        <w:t>vad materjalierinevused aitavad oriente</w:t>
      </w:r>
      <w:r w:rsidR="0090199A">
        <w:rPr>
          <w:lang w:val="et-EE"/>
        </w:rPr>
        <w:t>eruda ja leida vajalikke kohti.</w:t>
      </w:r>
    </w:p>
    <w:p w:rsidR="00D8754C" w:rsidRDefault="00DD0BE6" w:rsidP="00DD0BE6">
      <w:pPr>
        <w:rPr>
          <w:lang w:val="et-EE"/>
        </w:rPr>
      </w:pPr>
      <w:r w:rsidRPr="00DD0BE6">
        <w:rPr>
          <w:lang w:val="et-EE"/>
        </w:rPr>
        <w:t xml:space="preserve">Põrandad ja teekatted peavad olema </w:t>
      </w:r>
      <w:r w:rsidR="002216DE">
        <w:rPr>
          <w:lang w:val="et-EE"/>
        </w:rPr>
        <w:t>kindla</w:t>
      </w:r>
      <w:r w:rsidRPr="00DD0BE6">
        <w:rPr>
          <w:lang w:val="et-EE"/>
        </w:rPr>
        <w:t>d ja mittelibi</w:t>
      </w:r>
      <w:r w:rsidR="006F2057">
        <w:rPr>
          <w:lang w:val="et-EE"/>
        </w:rPr>
        <w:t>sevad nii märja kui ka kuivana.</w:t>
      </w:r>
    </w:p>
    <w:p w:rsidR="00DD0BE6" w:rsidRDefault="0003056B" w:rsidP="00DD0BE6">
      <w:pPr>
        <w:rPr>
          <w:lang w:val="et-EE"/>
        </w:rPr>
      </w:pPr>
      <w:r>
        <w:rPr>
          <w:lang w:val="et-EE"/>
        </w:rPr>
        <w:t>Põranda ja seina</w:t>
      </w:r>
      <w:r w:rsidR="00DD0BE6" w:rsidRPr="00DD0BE6">
        <w:rPr>
          <w:lang w:val="et-EE"/>
        </w:rPr>
        <w:t xml:space="preserve"> pinnad ei tohi valgust peegeldada.</w:t>
      </w:r>
    </w:p>
    <w:p w:rsidR="00D8754C" w:rsidRDefault="00D8754C" w:rsidP="00D8754C">
      <w:pPr>
        <w:rPr>
          <w:lang w:val="et-EE"/>
        </w:rPr>
      </w:pPr>
      <w:r>
        <w:rPr>
          <w:lang w:val="et-EE"/>
        </w:rPr>
        <w:t>Vajadusel tuleb t</w:t>
      </w:r>
      <w:r w:rsidRPr="00DD0BE6">
        <w:rPr>
          <w:lang w:val="et-EE"/>
        </w:rPr>
        <w:t>repiastmete servades</w:t>
      </w:r>
      <w:r w:rsidR="00272CD5">
        <w:rPr>
          <w:lang w:val="et-EE"/>
        </w:rPr>
        <w:t>se panna</w:t>
      </w:r>
      <w:r>
        <w:rPr>
          <w:lang w:val="et-EE"/>
        </w:rPr>
        <w:t xml:space="preserve"> </w:t>
      </w:r>
      <w:r w:rsidRPr="00DD0BE6">
        <w:rPr>
          <w:lang w:val="et-EE"/>
        </w:rPr>
        <w:t>libisemist takistavast materjalist ribad</w:t>
      </w:r>
      <w:r>
        <w:rPr>
          <w:lang w:val="et-EE"/>
        </w:rPr>
        <w:t>.</w:t>
      </w:r>
    </w:p>
    <w:p w:rsidR="005D6752" w:rsidRDefault="004419F1" w:rsidP="00DD0BE6">
      <w:pPr>
        <w:rPr>
          <w:lang w:val="et-EE"/>
        </w:rPr>
      </w:pPr>
      <w:r>
        <w:rPr>
          <w:lang w:val="et-EE"/>
        </w:rPr>
        <w:t>Läbimõeldu</w:t>
      </w:r>
      <w:r w:rsidR="00B6576B">
        <w:rPr>
          <w:lang w:val="et-EE"/>
        </w:rPr>
        <w:t>lt kavandatud tänavad</w:t>
      </w:r>
      <w:r>
        <w:rPr>
          <w:lang w:val="et-EE"/>
        </w:rPr>
        <w:t xml:space="preserve"> ja ühiskondlike hoonete </w:t>
      </w:r>
      <w:r w:rsidR="005D6752">
        <w:rPr>
          <w:lang w:val="et-EE"/>
        </w:rPr>
        <w:t xml:space="preserve">käiguteed </w:t>
      </w:r>
      <w:r w:rsidR="00B6576B">
        <w:rPr>
          <w:lang w:val="et-EE"/>
        </w:rPr>
        <w:t>ei vaja põhitasemel</w:t>
      </w:r>
      <w:r w:rsidR="00272CD5">
        <w:rPr>
          <w:lang w:val="et-EE"/>
        </w:rPr>
        <w:t xml:space="preserve"> </w:t>
      </w:r>
      <w:r>
        <w:rPr>
          <w:lang w:val="et-EE"/>
        </w:rPr>
        <w:t xml:space="preserve">tingimata taktiilseid </w:t>
      </w:r>
      <w:r w:rsidR="005D6752">
        <w:rPr>
          <w:lang w:val="et-EE"/>
        </w:rPr>
        <w:t xml:space="preserve">suunavaid </w:t>
      </w:r>
      <w:r>
        <w:rPr>
          <w:lang w:val="et-EE"/>
        </w:rPr>
        <w:t xml:space="preserve">juhiseid (vt </w:t>
      </w:r>
      <w:r w:rsidR="00B6576B">
        <w:rPr>
          <w:lang w:val="et-EE"/>
        </w:rPr>
        <w:t xml:space="preserve">ptk </w:t>
      </w:r>
      <w:r w:rsidR="00F33970">
        <w:rPr>
          <w:lang w:val="et-EE"/>
        </w:rPr>
        <w:fldChar w:fldCharType="begin"/>
      </w:r>
      <w:r>
        <w:rPr>
          <w:lang w:val="et-EE"/>
        </w:rPr>
        <w:instrText xml:space="preserve"> REF _Ref459459582 \r \h </w:instrText>
      </w:r>
      <w:r w:rsidR="00F33970">
        <w:rPr>
          <w:lang w:val="et-EE"/>
        </w:rPr>
      </w:r>
      <w:r w:rsidR="00F33970">
        <w:rPr>
          <w:lang w:val="et-EE"/>
        </w:rPr>
        <w:fldChar w:fldCharType="separate"/>
      </w:r>
      <w:r w:rsidR="00EC2B1D">
        <w:rPr>
          <w:lang w:val="et-EE"/>
        </w:rPr>
        <w:t>2.5.2</w:t>
      </w:r>
      <w:r w:rsidR="00F33970">
        <w:rPr>
          <w:lang w:val="et-EE"/>
        </w:rPr>
        <w:fldChar w:fldCharType="end"/>
      </w:r>
      <w:r w:rsidR="00B6576B">
        <w:rPr>
          <w:lang w:val="et-EE"/>
        </w:rPr>
        <w:t>).</w:t>
      </w:r>
    </w:p>
    <w:p w:rsidR="00DD0BE6" w:rsidRDefault="005D6752" w:rsidP="00DD0BE6">
      <w:pPr>
        <w:rPr>
          <w:lang w:val="et-EE"/>
        </w:rPr>
      </w:pPr>
      <w:r>
        <w:rPr>
          <w:lang w:val="et-EE"/>
        </w:rPr>
        <w:t>Käiguteede ja nendega k</w:t>
      </w:r>
      <w:r w:rsidR="00B6576B">
        <w:rPr>
          <w:lang w:val="et-EE"/>
        </w:rPr>
        <w:t>ülgnevate alade puhul peavad</w:t>
      </w:r>
      <w:r w:rsidR="00272CD5">
        <w:rPr>
          <w:lang w:val="et-EE"/>
        </w:rPr>
        <w:t xml:space="preserve"> </w:t>
      </w:r>
      <w:r w:rsidR="00D8754C">
        <w:rPr>
          <w:lang w:val="et-EE"/>
        </w:rPr>
        <w:t xml:space="preserve">olema </w:t>
      </w:r>
      <w:r>
        <w:rPr>
          <w:lang w:val="et-EE"/>
        </w:rPr>
        <w:t>t</w:t>
      </w:r>
      <w:r w:rsidR="004419F1">
        <w:rPr>
          <w:lang w:val="et-EE"/>
        </w:rPr>
        <w:t>äidetud järgmised nõuded:</w:t>
      </w:r>
    </w:p>
    <w:p w:rsidR="004419F1" w:rsidRDefault="00B6576B" w:rsidP="004419F1">
      <w:pPr>
        <w:pStyle w:val="ListParagraph"/>
        <w:numPr>
          <w:ilvl w:val="0"/>
          <w:numId w:val="25"/>
        </w:numPr>
        <w:rPr>
          <w:lang w:val="et-EE"/>
        </w:rPr>
      </w:pPr>
      <w:r>
        <w:rPr>
          <w:lang w:val="et-EE"/>
        </w:rPr>
        <w:t>eri</w:t>
      </w:r>
      <w:r w:rsidR="004419F1">
        <w:rPr>
          <w:lang w:val="et-EE"/>
        </w:rPr>
        <w:t xml:space="preserve"> otstarbega alad peavad olema lahendatud erinevate pinnakatetega või </w:t>
      </w:r>
      <w:r w:rsidR="00A27540">
        <w:rPr>
          <w:lang w:val="et-EE"/>
        </w:rPr>
        <w:t xml:space="preserve">omavahel </w:t>
      </w:r>
      <w:r w:rsidR="004419F1">
        <w:rPr>
          <w:lang w:val="et-EE"/>
        </w:rPr>
        <w:t>reljeefselt ja kontrastselt eristatud;</w:t>
      </w:r>
    </w:p>
    <w:p w:rsidR="004419F1" w:rsidRDefault="004419F1" w:rsidP="004419F1">
      <w:pPr>
        <w:pStyle w:val="ListParagraph"/>
        <w:numPr>
          <w:ilvl w:val="0"/>
          <w:numId w:val="25"/>
        </w:numPr>
        <w:rPr>
          <w:lang w:val="et-EE"/>
        </w:rPr>
      </w:pPr>
      <w:r>
        <w:rPr>
          <w:lang w:val="et-EE"/>
        </w:rPr>
        <w:t>territooriumile sisenedes tuleb anda info</w:t>
      </w:r>
      <w:r w:rsidR="00B6576B">
        <w:rPr>
          <w:lang w:val="et-EE"/>
        </w:rPr>
        <w:t>t</w:t>
      </w:r>
      <w:r>
        <w:rPr>
          <w:lang w:val="et-EE"/>
        </w:rPr>
        <w:t xml:space="preserve"> erinevate pinnakatete tähenduse kohta;</w:t>
      </w:r>
    </w:p>
    <w:p w:rsidR="004419F1" w:rsidRPr="004419F1" w:rsidRDefault="00B6576B" w:rsidP="004419F1">
      <w:pPr>
        <w:pStyle w:val="ListParagraph"/>
        <w:numPr>
          <w:ilvl w:val="0"/>
          <w:numId w:val="25"/>
        </w:numPr>
        <w:rPr>
          <w:lang w:val="et-EE"/>
        </w:rPr>
      </w:pPr>
      <w:r>
        <w:rPr>
          <w:lang w:val="et-EE"/>
        </w:rPr>
        <w:t>käiguteed peavad olema takistusteta</w:t>
      </w:r>
      <w:r w:rsidR="004419F1">
        <w:rPr>
          <w:lang w:val="et-EE"/>
        </w:rPr>
        <w:t xml:space="preserve"> ning </w:t>
      </w:r>
      <w:r w:rsidR="00D8754C">
        <w:rPr>
          <w:lang w:val="et-EE"/>
        </w:rPr>
        <w:t xml:space="preserve">vaba </w:t>
      </w:r>
      <w:r w:rsidR="004419F1">
        <w:rPr>
          <w:lang w:val="et-EE"/>
        </w:rPr>
        <w:t>käigutee serv peab olema pinnakatte erinevuse või tasapinna kõrguse muutusena tajutav.</w:t>
      </w:r>
    </w:p>
    <w:p w:rsidR="004419F1" w:rsidRDefault="00B6576B" w:rsidP="00DD0BE6">
      <w:pPr>
        <w:rPr>
          <w:lang w:val="et-EE"/>
        </w:rPr>
      </w:pPr>
      <w:r>
        <w:rPr>
          <w:lang w:val="et-EE"/>
        </w:rPr>
        <w:t>Teistsuguse</w:t>
      </w:r>
      <w:r w:rsidR="00A27540">
        <w:rPr>
          <w:lang w:val="et-EE"/>
        </w:rPr>
        <w:t xml:space="preserve"> reljeefiga</w:t>
      </w:r>
      <w:r>
        <w:rPr>
          <w:lang w:val="et-EE"/>
        </w:rPr>
        <w:t xml:space="preserve"> pinnakattematerjali</w:t>
      </w:r>
      <w:r w:rsidR="00DD0BE6" w:rsidRPr="00DD0BE6">
        <w:rPr>
          <w:lang w:val="et-EE"/>
        </w:rPr>
        <w:t xml:space="preserve"> abil võib anda infot olul</w:t>
      </w:r>
      <w:r w:rsidR="00576BDB">
        <w:rPr>
          <w:lang w:val="et-EE"/>
        </w:rPr>
        <w:t>iste kohtade leidmiseks, nt </w:t>
      </w:r>
      <w:r w:rsidR="005F74A2">
        <w:rPr>
          <w:lang w:val="et-EE"/>
        </w:rPr>
        <w:t xml:space="preserve">võib </w:t>
      </w:r>
      <w:r w:rsidR="00272CD5">
        <w:rPr>
          <w:lang w:val="et-EE"/>
        </w:rPr>
        <w:t xml:space="preserve">siseruumis </w:t>
      </w:r>
      <w:r w:rsidR="00245F0C">
        <w:rPr>
          <w:lang w:val="et-EE"/>
        </w:rPr>
        <w:t>eristada puhkeala käiguteest</w:t>
      </w:r>
      <w:r w:rsidR="005F74A2">
        <w:rPr>
          <w:lang w:val="et-EE"/>
        </w:rPr>
        <w:t xml:space="preserve"> teise</w:t>
      </w:r>
      <w:r w:rsidR="00DD0BE6" w:rsidRPr="00DD0BE6">
        <w:rPr>
          <w:lang w:val="et-EE"/>
        </w:rPr>
        <w:t xml:space="preserve"> põranda</w:t>
      </w:r>
      <w:r w:rsidR="00576BDB">
        <w:rPr>
          <w:lang w:val="et-EE"/>
        </w:rPr>
        <w:t>katte</w:t>
      </w:r>
      <w:r w:rsidR="00DD0BE6" w:rsidRPr="00DD0BE6">
        <w:rPr>
          <w:lang w:val="et-EE"/>
        </w:rPr>
        <w:t>materjali</w:t>
      </w:r>
      <w:r w:rsidR="00245F0C">
        <w:rPr>
          <w:lang w:val="et-EE"/>
        </w:rPr>
        <w:t>ga</w:t>
      </w:r>
      <w:r w:rsidR="00272CD5">
        <w:rPr>
          <w:lang w:val="et-EE"/>
        </w:rPr>
        <w:t>;</w:t>
      </w:r>
      <w:r w:rsidR="00DD0BE6" w:rsidRPr="00DD0BE6">
        <w:rPr>
          <w:lang w:val="et-EE"/>
        </w:rPr>
        <w:t xml:space="preserve"> </w:t>
      </w:r>
      <w:r w:rsidR="004419F1">
        <w:rPr>
          <w:lang w:val="et-EE"/>
        </w:rPr>
        <w:t xml:space="preserve">bussipeatusesse esiukse </w:t>
      </w:r>
      <w:r w:rsidR="00245F0C">
        <w:rPr>
          <w:lang w:val="et-EE"/>
        </w:rPr>
        <w:t xml:space="preserve">avanemise </w:t>
      </w:r>
      <w:r w:rsidR="004419F1">
        <w:rPr>
          <w:lang w:val="et-EE"/>
        </w:rPr>
        <w:t>kohale</w:t>
      </w:r>
      <w:r w:rsidR="005F74A2">
        <w:rPr>
          <w:lang w:val="et-EE"/>
        </w:rPr>
        <w:t xml:space="preserve"> </w:t>
      </w:r>
      <w:r w:rsidR="00272CD5">
        <w:rPr>
          <w:lang w:val="et-EE"/>
        </w:rPr>
        <w:t xml:space="preserve">võib </w:t>
      </w:r>
      <w:r w:rsidR="005F74A2">
        <w:rPr>
          <w:lang w:val="et-EE"/>
        </w:rPr>
        <w:t>paigutada</w:t>
      </w:r>
      <w:r w:rsidR="00272CD5">
        <w:rPr>
          <w:lang w:val="et-EE"/>
        </w:rPr>
        <w:t xml:space="preserve"> </w:t>
      </w:r>
      <w:r w:rsidR="00DD0BE6" w:rsidRPr="00DD0BE6">
        <w:rPr>
          <w:lang w:val="et-EE"/>
        </w:rPr>
        <w:t>reljeefse tä</w:t>
      </w:r>
      <w:r w:rsidR="00A27540">
        <w:rPr>
          <w:lang w:val="et-EE"/>
        </w:rPr>
        <w:t>hise.</w:t>
      </w:r>
    </w:p>
    <w:p w:rsidR="00A27540" w:rsidRDefault="00A27540" w:rsidP="00DD0BE6">
      <w:pPr>
        <w:rPr>
          <w:lang w:val="et-EE"/>
        </w:rPr>
      </w:pPr>
      <w:r>
        <w:rPr>
          <w:lang w:val="et-EE"/>
        </w:rPr>
        <w:t>Ohutusinfo tuleb edastada taktiilse hoiatava pinnaga (vt ptk</w:t>
      </w:r>
      <w:r w:rsidR="00272CD5">
        <w:rPr>
          <w:lang w:val="et-EE"/>
        </w:rPr>
        <w:t xml:space="preserve"> </w:t>
      </w:r>
      <w:r w:rsidR="00F33970">
        <w:rPr>
          <w:lang w:val="et-EE"/>
        </w:rPr>
        <w:fldChar w:fldCharType="begin"/>
      </w:r>
      <w:r>
        <w:rPr>
          <w:lang w:val="et-EE"/>
        </w:rPr>
        <w:instrText xml:space="preserve"> REF _Ref459459582 \r \h </w:instrText>
      </w:r>
      <w:r w:rsidR="00F33970">
        <w:rPr>
          <w:lang w:val="et-EE"/>
        </w:rPr>
      </w:r>
      <w:r w:rsidR="00F33970">
        <w:rPr>
          <w:lang w:val="et-EE"/>
        </w:rPr>
        <w:fldChar w:fldCharType="separate"/>
      </w:r>
      <w:r w:rsidR="00EC2B1D">
        <w:rPr>
          <w:lang w:val="et-EE"/>
        </w:rPr>
        <w:t>2.5.2</w:t>
      </w:r>
      <w:r w:rsidR="00F33970">
        <w:rPr>
          <w:lang w:val="et-EE"/>
        </w:rPr>
        <w:fldChar w:fldCharType="end"/>
      </w:r>
      <w:r>
        <w:rPr>
          <w:lang w:val="et-EE"/>
        </w:rPr>
        <w:t>). Kõrg</w:t>
      </w:r>
      <w:r w:rsidR="005D6752">
        <w:rPr>
          <w:lang w:val="et-EE"/>
        </w:rPr>
        <w:t>tase</w:t>
      </w:r>
      <w:r w:rsidR="00245F0C">
        <w:rPr>
          <w:lang w:val="et-EE"/>
        </w:rPr>
        <w:t>me</w:t>
      </w:r>
      <w:r w:rsidR="005F74A2">
        <w:rPr>
          <w:lang w:val="et-EE"/>
        </w:rPr>
        <w:t xml:space="preserve"> ligipääse</w:t>
      </w:r>
      <w:r>
        <w:rPr>
          <w:lang w:val="et-EE"/>
        </w:rPr>
        <w:t>t</w:t>
      </w:r>
      <w:r w:rsidR="005F74A2">
        <w:rPr>
          <w:lang w:val="et-EE"/>
        </w:rPr>
        <w:t>a</w:t>
      </w:r>
      <w:r>
        <w:rPr>
          <w:lang w:val="et-EE"/>
        </w:rPr>
        <w:t>vuse</w:t>
      </w:r>
      <w:r w:rsidR="00272CD5">
        <w:rPr>
          <w:lang w:val="et-EE"/>
        </w:rPr>
        <w:t xml:space="preserve"> </w:t>
      </w:r>
      <w:r>
        <w:rPr>
          <w:lang w:val="et-EE"/>
        </w:rPr>
        <w:t xml:space="preserve">korral tuleb kasutada ka </w:t>
      </w:r>
      <w:r w:rsidR="00274208">
        <w:rPr>
          <w:lang w:val="et-EE"/>
        </w:rPr>
        <w:t xml:space="preserve">spetsiaalseid </w:t>
      </w:r>
      <w:r>
        <w:rPr>
          <w:lang w:val="et-EE"/>
        </w:rPr>
        <w:t>suunavaid elemente</w:t>
      </w:r>
      <w:r w:rsidR="00272CD5">
        <w:rPr>
          <w:lang w:val="et-EE"/>
        </w:rPr>
        <w:t>, k</w:t>
      </w:r>
      <w:r w:rsidR="005D6752">
        <w:rPr>
          <w:lang w:val="et-EE"/>
        </w:rPr>
        <w:t>ogu käigutee</w:t>
      </w:r>
      <w:r w:rsidR="005F74A2">
        <w:rPr>
          <w:lang w:val="et-EE"/>
        </w:rPr>
        <w:t xml:space="preserve"> peab olema</w:t>
      </w:r>
      <w:r w:rsidR="005D6752">
        <w:rPr>
          <w:lang w:val="et-EE"/>
        </w:rPr>
        <w:t xml:space="preserve"> tähistatud nii taktiilselt kui ka kontrastselt (vt </w:t>
      </w:r>
      <w:r w:rsidR="005F74A2">
        <w:rPr>
          <w:lang w:val="et-EE"/>
        </w:rPr>
        <w:t xml:space="preserve">ptk </w:t>
      </w:r>
      <w:r w:rsidR="00F33970">
        <w:rPr>
          <w:lang w:val="et-EE"/>
        </w:rPr>
        <w:fldChar w:fldCharType="begin"/>
      </w:r>
      <w:r w:rsidR="005D6752">
        <w:rPr>
          <w:lang w:val="et-EE"/>
        </w:rPr>
        <w:instrText xml:space="preserve"> REF _Ref459459582 \r \h </w:instrText>
      </w:r>
      <w:r w:rsidR="00F33970">
        <w:rPr>
          <w:lang w:val="et-EE"/>
        </w:rPr>
      </w:r>
      <w:r w:rsidR="00F33970">
        <w:rPr>
          <w:lang w:val="et-EE"/>
        </w:rPr>
        <w:fldChar w:fldCharType="separate"/>
      </w:r>
      <w:r w:rsidR="00EC2B1D">
        <w:rPr>
          <w:lang w:val="et-EE"/>
        </w:rPr>
        <w:t>2.5.2</w:t>
      </w:r>
      <w:r w:rsidR="00F33970">
        <w:rPr>
          <w:lang w:val="et-EE"/>
        </w:rPr>
        <w:fldChar w:fldCharType="end"/>
      </w:r>
      <w:r w:rsidR="005D6752">
        <w:rPr>
          <w:lang w:val="et-EE"/>
        </w:rPr>
        <w:t xml:space="preserve">, </w:t>
      </w:r>
      <w:r w:rsidR="00F33970">
        <w:rPr>
          <w:lang w:val="et-EE"/>
        </w:rPr>
        <w:fldChar w:fldCharType="begin"/>
      </w:r>
      <w:r w:rsidR="005D6752">
        <w:rPr>
          <w:lang w:val="et-EE"/>
        </w:rPr>
        <w:instrText xml:space="preserve"> REF _Ref458275516 \r \h </w:instrText>
      </w:r>
      <w:r w:rsidR="00F33970">
        <w:rPr>
          <w:lang w:val="et-EE"/>
        </w:rPr>
      </w:r>
      <w:r w:rsidR="00F33970">
        <w:rPr>
          <w:lang w:val="et-EE"/>
        </w:rPr>
        <w:fldChar w:fldCharType="separate"/>
      </w:r>
      <w:r w:rsidR="00EC2B1D">
        <w:rPr>
          <w:lang w:val="et-EE"/>
        </w:rPr>
        <w:t>2.4.1</w:t>
      </w:r>
      <w:r w:rsidR="00F33970">
        <w:rPr>
          <w:lang w:val="et-EE"/>
        </w:rPr>
        <w:fldChar w:fldCharType="end"/>
      </w:r>
      <w:r w:rsidR="005D6752">
        <w:rPr>
          <w:lang w:val="et-EE"/>
        </w:rPr>
        <w:t xml:space="preserve"> ja </w:t>
      </w:r>
      <w:r w:rsidR="00F33970">
        <w:rPr>
          <w:lang w:val="et-EE"/>
        </w:rPr>
        <w:fldChar w:fldCharType="begin"/>
      </w:r>
      <w:r w:rsidR="005D6752">
        <w:rPr>
          <w:lang w:val="et-EE"/>
        </w:rPr>
        <w:instrText xml:space="preserve"> REF _Ref459156473 \r \h </w:instrText>
      </w:r>
      <w:r w:rsidR="00F33970">
        <w:rPr>
          <w:lang w:val="et-EE"/>
        </w:rPr>
      </w:r>
      <w:r w:rsidR="00F33970">
        <w:rPr>
          <w:lang w:val="et-EE"/>
        </w:rPr>
        <w:fldChar w:fldCharType="separate"/>
      </w:r>
      <w:r w:rsidR="00EC2B1D">
        <w:rPr>
          <w:lang w:val="et-EE"/>
        </w:rPr>
        <w:t>2.4.2</w:t>
      </w:r>
      <w:r w:rsidR="00F33970">
        <w:rPr>
          <w:lang w:val="et-EE"/>
        </w:rPr>
        <w:fldChar w:fldCharType="end"/>
      </w:r>
      <w:r w:rsidR="005D6752">
        <w:rPr>
          <w:lang w:val="et-EE"/>
        </w:rPr>
        <w:t>).</w:t>
      </w:r>
    </w:p>
    <w:p w:rsidR="00DD0BE6" w:rsidRPr="00FA1A03" w:rsidRDefault="00DD0BE6" w:rsidP="001621F3">
      <w:pPr>
        <w:pStyle w:val="Heading3"/>
        <w:rPr>
          <w:lang w:val="et-EE"/>
        </w:rPr>
      </w:pPr>
      <w:bookmarkStart w:id="33" w:name="_Ref459459582"/>
      <w:bookmarkStart w:id="34" w:name="_Toc460231864"/>
      <w:r>
        <w:rPr>
          <w:lang w:val="et-EE"/>
        </w:rPr>
        <w:t xml:space="preserve">Taktiilsed </w:t>
      </w:r>
      <w:r w:rsidR="004419F1">
        <w:rPr>
          <w:lang w:val="et-EE"/>
        </w:rPr>
        <w:t>juhised</w:t>
      </w:r>
      <w:bookmarkEnd w:id="33"/>
      <w:bookmarkEnd w:id="34"/>
    </w:p>
    <w:p w:rsidR="00274208" w:rsidRDefault="00274208" w:rsidP="00392F67">
      <w:pPr>
        <w:rPr>
          <w:lang w:val="et-EE"/>
        </w:rPr>
      </w:pPr>
      <w:r>
        <w:rPr>
          <w:lang w:val="et-EE"/>
        </w:rPr>
        <w:t>Ka taktiilsete juhiste kasutamise korral kehtivad ptk</w:t>
      </w:r>
      <w:r w:rsidR="000640A3">
        <w:rPr>
          <w:lang w:val="et-EE"/>
        </w:rPr>
        <w:t xml:space="preserve">-s </w:t>
      </w:r>
      <w:r w:rsidR="00F33970">
        <w:rPr>
          <w:lang w:val="et-EE"/>
        </w:rPr>
        <w:fldChar w:fldCharType="begin"/>
      </w:r>
      <w:r>
        <w:rPr>
          <w:lang w:val="et-EE"/>
        </w:rPr>
        <w:instrText xml:space="preserve"> REF _Ref459462703 \r \h </w:instrText>
      </w:r>
      <w:r w:rsidR="00F33970">
        <w:rPr>
          <w:lang w:val="et-EE"/>
        </w:rPr>
      </w:r>
      <w:r w:rsidR="00F33970">
        <w:rPr>
          <w:lang w:val="et-EE"/>
        </w:rPr>
        <w:fldChar w:fldCharType="separate"/>
      </w:r>
      <w:r w:rsidR="00EC2B1D">
        <w:rPr>
          <w:lang w:val="et-EE"/>
        </w:rPr>
        <w:t>2.5.1</w:t>
      </w:r>
      <w:r w:rsidR="00F33970">
        <w:rPr>
          <w:lang w:val="et-EE"/>
        </w:rPr>
        <w:fldChar w:fldCharType="end"/>
      </w:r>
      <w:r>
        <w:rPr>
          <w:lang w:val="et-EE"/>
        </w:rPr>
        <w:t xml:space="preserve"> kirjeldatud nõuded pindadele.</w:t>
      </w:r>
    </w:p>
    <w:p w:rsidR="00392F67" w:rsidRPr="00FA1A03" w:rsidRDefault="00392F67" w:rsidP="00392F67">
      <w:pPr>
        <w:rPr>
          <w:lang w:val="et-EE"/>
        </w:rPr>
      </w:pPr>
      <w:r w:rsidRPr="00FA1A03">
        <w:rPr>
          <w:lang w:val="et-EE"/>
        </w:rPr>
        <w:t xml:space="preserve">Taktiilsed </w:t>
      </w:r>
      <w:r>
        <w:rPr>
          <w:lang w:val="et-EE"/>
        </w:rPr>
        <w:t xml:space="preserve">juhised </w:t>
      </w:r>
      <w:r w:rsidRPr="00FA1A03">
        <w:rPr>
          <w:lang w:val="et-EE"/>
        </w:rPr>
        <w:t xml:space="preserve">jagunevad </w:t>
      </w:r>
      <w:r>
        <w:rPr>
          <w:lang w:val="et-EE"/>
        </w:rPr>
        <w:t>hoiatavateks</w:t>
      </w:r>
      <w:r w:rsidR="00E64C20">
        <w:rPr>
          <w:lang w:val="et-EE"/>
        </w:rPr>
        <w:t>,</w:t>
      </w:r>
      <w:r w:rsidR="00272CD5">
        <w:rPr>
          <w:lang w:val="et-EE"/>
        </w:rPr>
        <w:t xml:space="preserve"> </w:t>
      </w:r>
      <w:r w:rsidRPr="00FA1A03">
        <w:rPr>
          <w:lang w:val="et-EE"/>
        </w:rPr>
        <w:t>suunavateks</w:t>
      </w:r>
      <w:r w:rsidR="00E64C20">
        <w:rPr>
          <w:lang w:val="et-EE"/>
        </w:rPr>
        <w:t xml:space="preserve"> ja </w:t>
      </w:r>
      <w:r w:rsidR="000640A3">
        <w:rPr>
          <w:lang w:val="et-EE"/>
        </w:rPr>
        <w:t xml:space="preserve">kohta </w:t>
      </w:r>
      <w:r w:rsidR="00104EF2">
        <w:rPr>
          <w:lang w:val="et-EE"/>
        </w:rPr>
        <w:t>näi</w:t>
      </w:r>
      <w:r w:rsidR="00E64C20">
        <w:rPr>
          <w:lang w:val="et-EE"/>
        </w:rPr>
        <w:t>tavateks</w:t>
      </w:r>
      <w:r w:rsidRPr="00FA1A03">
        <w:rPr>
          <w:lang w:val="et-EE"/>
        </w:rPr>
        <w:t>.</w:t>
      </w:r>
    </w:p>
    <w:p w:rsidR="00392F67" w:rsidRPr="00555096" w:rsidRDefault="0055612E" w:rsidP="00392F67">
      <w:pPr>
        <w:rPr>
          <w:lang w:val="et-EE"/>
        </w:rPr>
      </w:pPr>
      <w:r>
        <w:rPr>
          <w:b/>
          <w:lang w:val="et-EE"/>
        </w:rPr>
        <w:t>H</w:t>
      </w:r>
      <w:r w:rsidR="00392F67" w:rsidRPr="00E64C20">
        <w:rPr>
          <w:b/>
          <w:lang w:val="et-EE"/>
        </w:rPr>
        <w:t>oiatavad taktiilsed tähised</w:t>
      </w:r>
      <w:r w:rsidR="00392F67" w:rsidRPr="00555096">
        <w:rPr>
          <w:lang w:val="et-EE"/>
        </w:rPr>
        <w:t xml:space="preserve"> on vajalikud:</w:t>
      </w:r>
    </w:p>
    <w:p w:rsidR="00392F67" w:rsidRPr="00555096" w:rsidRDefault="00392F67" w:rsidP="00392F67">
      <w:pPr>
        <w:pStyle w:val="ListParagraph"/>
        <w:numPr>
          <w:ilvl w:val="0"/>
          <w:numId w:val="23"/>
        </w:numPr>
        <w:rPr>
          <w:lang w:val="et-EE"/>
        </w:rPr>
      </w:pPr>
      <w:r>
        <w:rPr>
          <w:lang w:val="et-EE"/>
        </w:rPr>
        <w:t>trep</w:t>
      </w:r>
      <w:r w:rsidR="00245F0C">
        <w:rPr>
          <w:lang w:val="et-EE"/>
        </w:rPr>
        <w:t>i</w:t>
      </w:r>
      <w:r>
        <w:rPr>
          <w:lang w:val="et-EE"/>
        </w:rPr>
        <w:t xml:space="preserve"> alguses ja lõpus;</w:t>
      </w:r>
    </w:p>
    <w:p w:rsidR="00392F67" w:rsidRPr="00555096" w:rsidRDefault="00392F67" w:rsidP="00392F67">
      <w:pPr>
        <w:pStyle w:val="ListParagraph"/>
        <w:numPr>
          <w:ilvl w:val="0"/>
          <w:numId w:val="23"/>
        </w:numPr>
        <w:rPr>
          <w:lang w:val="et-EE"/>
        </w:rPr>
      </w:pPr>
      <w:r w:rsidRPr="00555096">
        <w:rPr>
          <w:lang w:val="et-EE"/>
        </w:rPr>
        <w:t xml:space="preserve">kaldteede </w:t>
      </w:r>
      <w:r>
        <w:rPr>
          <w:lang w:val="et-EE"/>
        </w:rPr>
        <w:t>ja</w:t>
      </w:r>
      <w:r w:rsidR="000640A3">
        <w:rPr>
          <w:lang w:val="et-EE"/>
        </w:rPr>
        <w:t xml:space="preserve"> eskalaatorite ees;</w:t>
      </w:r>
    </w:p>
    <w:p w:rsidR="00392F67" w:rsidRPr="00555096" w:rsidRDefault="00392F67" w:rsidP="00392F67">
      <w:pPr>
        <w:pStyle w:val="ListParagraph"/>
        <w:numPr>
          <w:ilvl w:val="0"/>
          <w:numId w:val="23"/>
        </w:numPr>
        <w:rPr>
          <w:lang w:val="et-EE"/>
        </w:rPr>
      </w:pPr>
      <w:r w:rsidRPr="00555096">
        <w:rPr>
          <w:lang w:val="et-EE"/>
        </w:rPr>
        <w:t>ülekäigura</w:t>
      </w:r>
      <w:r w:rsidR="0055612E">
        <w:rPr>
          <w:lang w:val="et-EE"/>
        </w:rPr>
        <w:t>ja</w:t>
      </w:r>
      <w:r w:rsidR="000640A3">
        <w:rPr>
          <w:lang w:val="et-EE"/>
        </w:rPr>
        <w:t xml:space="preserve"> ees;</w:t>
      </w:r>
    </w:p>
    <w:p w:rsidR="00392F67" w:rsidRPr="00576BDB" w:rsidRDefault="00392F67" w:rsidP="00392F67">
      <w:pPr>
        <w:pStyle w:val="ListParagraph"/>
        <w:numPr>
          <w:ilvl w:val="0"/>
          <w:numId w:val="23"/>
        </w:numPr>
        <w:rPr>
          <w:lang w:val="et-EE"/>
        </w:rPr>
      </w:pPr>
      <w:r w:rsidRPr="00576BDB">
        <w:rPr>
          <w:lang w:val="et-EE"/>
        </w:rPr>
        <w:lastRenderedPageBreak/>
        <w:t>ohutussaartel</w:t>
      </w:r>
      <w:r w:rsidR="0055612E" w:rsidRPr="00576BDB">
        <w:rPr>
          <w:lang w:val="et-EE"/>
        </w:rPr>
        <w:t xml:space="preserve"> laiusega üle 2</w:t>
      </w:r>
      <w:r w:rsidR="00576BDB" w:rsidRPr="00576BDB">
        <w:rPr>
          <w:lang w:val="et-EE"/>
        </w:rPr>
        <w:t>,4</w:t>
      </w:r>
      <w:r w:rsidR="0055612E" w:rsidRPr="00576BDB">
        <w:rPr>
          <w:lang w:val="et-EE"/>
        </w:rPr>
        <w:t xml:space="preserve"> meetri</w:t>
      </w:r>
      <w:r w:rsidR="000640A3" w:rsidRPr="00576BDB">
        <w:rPr>
          <w:lang w:val="et-EE"/>
        </w:rPr>
        <w:t>;</w:t>
      </w:r>
    </w:p>
    <w:p w:rsidR="00392F67" w:rsidRPr="00555096" w:rsidRDefault="00392F67" w:rsidP="00392F67">
      <w:pPr>
        <w:pStyle w:val="ListParagraph"/>
        <w:numPr>
          <w:ilvl w:val="0"/>
          <w:numId w:val="23"/>
        </w:numPr>
        <w:rPr>
          <w:lang w:val="et-EE"/>
        </w:rPr>
      </w:pPr>
      <w:r w:rsidRPr="00555096">
        <w:rPr>
          <w:lang w:val="et-EE"/>
        </w:rPr>
        <w:t>hoonetesse ja avalikku ruu</w:t>
      </w:r>
      <w:r w:rsidR="000640A3">
        <w:rPr>
          <w:lang w:val="et-EE"/>
        </w:rPr>
        <w:t>mi sisenemisel ning väljumisel;</w:t>
      </w:r>
    </w:p>
    <w:p w:rsidR="00392F67" w:rsidRDefault="00392F67" w:rsidP="00392F67">
      <w:pPr>
        <w:pStyle w:val="ListParagraph"/>
        <w:numPr>
          <w:ilvl w:val="0"/>
          <w:numId w:val="23"/>
        </w:numPr>
        <w:rPr>
          <w:lang w:val="et-EE"/>
        </w:rPr>
      </w:pPr>
      <w:r w:rsidRPr="00555096">
        <w:rPr>
          <w:lang w:val="et-EE"/>
        </w:rPr>
        <w:t>majajuhiste, plaanide, kaartide, infolaudade/teeninduslettide, ukseavade</w:t>
      </w:r>
      <w:r>
        <w:rPr>
          <w:lang w:val="et-EE"/>
        </w:rPr>
        <w:t xml:space="preserve">, liftinuppude ja </w:t>
      </w:r>
      <w:r w:rsidR="007219EA">
        <w:rPr>
          <w:lang w:val="et-EE"/>
        </w:rPr>
        <w:t>-</w:t>
      </w:r>
      <w:r>
        <w:rPr>
          <w:lang w:val="et-EE"/>
        </w:rPr>
        <w:t>uste jne ees;</w:t>
      </w:r>
    </w:p>
    <w:p w:rsidR="00392F67" w:rsidRPr="00555096" w:rsidRDefault="00392F67" w:rsidP="00392F67">
      <w:pPr>
        <w:pStyle w:val="ListParagraph"/>
        <w:numPr>
          <w:ilvl w:val="0"/>
          <w:numId w:val="23"/>
        </w:numPr>
        <w:rPr>
          <w:lang w:val="et-EE"/>
        </w:rPr>
      </w:pPr>
      <w:r>
        <w:rPr>
          <w:lang w:val="et-EE"/>
        </w:rPr>
        <w:t>sissepääsul</w:t>
      </w:r>
      <w:r w:rsidRPr="00392F67">
        <w:rPr>
          <w:lang w:val="et-EE"/>
        </w:rPr>
        <w:t xml:space="preserve"> bussi</w:t>
      </w:r>
      <w:r w:rsidR="00576BDB">
        <w:rPr>
          <w:lang w:val="et-EE"/>
        </w:rPr>
        <w:t>, trammi, trolli ja</w:t>
      </w:r>
      <w:r w:rsidRPr="00392F67">
        <w:rPr>
          <w:lang w:val="et-EE"/>
        </w:rPr>
        <w:t xml:space="preserve"> rongi</w:t>
      </w:r>
      <w:r w:rsidR="0055612E">
        <w:rPr>
          <w:lang w:val="et-EE"/>
        </w:rPr>
        <w:t>.</w:t>
      </w:r>
    </w:p>
    <w:p w:rsidR="00392F67" w:rsidRDefault="00E83DAF" w:rsidP="00392F67">
      <w:pPr>
        <w:rPr>
          <w:lang w:val="et-EE"/>
        </w:rPr>
      </w:pPr>
      <w:r>
        <w:rPr>
          <w:lang w:val="et-EE"/>
        </w:rPr>
        <w:t xml:space="preserve">Tänavaruumis </w:t>
      </w:r>
      <w:r w:rsidR="00F03C3E">
        <w:rPr>
          <w:lang w:val="et-EE"/>
        </w:rPr>
        <w:t xml:space="preserve">tuleb </w:t>
      </w:r>
      <w:r>
        <w:rPr>
          <w:lang w:val="et-EE"/>
        </w:rPr>
        <w:t>kasutada</w:t>
      </w:r>
      <w:r w:rsidR="00392F67" w:rsidRPr="00392F67">
        <w:rPr>
          <w:lang w:val="et-EE"/>
        </w:rPr>
        <w:t xml:space="preserve"> hoiatava</w:t>
      </w:r>
      <w:r>
        <w:rPr>
          <w:lang w:val="et-EE"/>
        </w:rPr>
        <w:t xml:space="preserve"> tähisena betoonkiviplaate</w:t>
      </w:r>
      <w:r w:rsidR="00F03C3E">
        <w:rPr>
          <w:lang w:val="et-EE"/>
        </w:rPr>
        <w:t xml:space="preserve"> mõõtmetega </w:t>
      </w:r>
      <w:r w:rsidR="00D02D45">
        <w:rPr>
          <w:lang w:val="et-EE"/>
        </w:rPr>
        <w:t>umbes</w:t>
      </w:r>
      <w:r w:rsidR="00576BDB">
        <w:rPr>
          <w:lang w:val="et-EE"/>
        </w:rPr>
        <w:t xml:space="preserve"> </w:t>
      </w:r>
      <w:r w:rsidR="00F03C3E">
        <w:rPr>
          <w:lang w:val="et-EE"/>
        </w:rPr>
        <w:t>300×300 </w:t>
      </w:r>
      <w:r w:rsidR="00392F67" w:rsidRPr="00392F67">
        <w:rPr>
          <w:lang w:val="et-EE"/>
        </w:rPr>
        <w:t>mm</w:t>
      </w:r>
      <w:r>
        <w:rPr>
          <w:lang w:val="et-EE"/>
        </w:rPr>
        <w:t xml:space="preserve">, mis on </w:t>
      </w:r>
      <w:r w:rsidR="00392F67" w:rsidRPr="00392F67">
        <w:rPr>
          <w:lang w:val="et-EE"/>
        </w:rPr>
        <w:t xml:space="preserve">reljeefselt punktidega kaetud </w:t>
      </w:r>
      <w:r>
        <w:rPr>
          <w:lang w:val="et-EE"/>
        </w:rPr>
        <w:t>(nn</w:t>
      </w:r>
      <w:r w:rsidR="00392F67" w:rsidRPr="00392F67">
        <w:rPr>
          <w:lang w:val="et-EE"/>
        </w:rPr>
        <w:t xml:space="preserve"> mummuplaa</w:t>
      </w:r>
      <w:r>
        <w:rPr>
          <w:lang w:val="et-EE"/>
        </w:rPr>
        <w:t>did</w:t>
      </w:r>
      <w:r w:rsidR="00AB542E">
        <w:rPr>
          <w:lang w:val="et-EE"/>
        </w:rPr>
        <w:t>, vt ka joonist EPL-03</w:t>
      </w:r>
      <w:r>
        <w:rPr>
          <w:lang w:val="et-EE"/>
        </w:rPr>
        <w:t>)</w:t>
      </w:r>
      <w:r w:rsidR="00392F67" w:rsidRPr="00392F67">
        <w:rPr>
          <w:lang w:val="et-EE"/>
        </w:rPr>
        <w:t>.</w:t>
      </w:r>
      <w:r w:rsidR="00F03C3E">
        <w:rPr>
          <w:lang w:val="et-EE"/>
        </w:rPr>
        <w:t xml:space="preserve"> Neid tuleb hoiatava taktiilse tähisena paigaldada m</w:t>
      </w:r>
      <w:r w:rsidR="007219EA">
        <w:rPr>
          <w:lang w:val="et-EE"/>
        </w:rPr>
        <w:t>inimaalselt 2 rida</w:t>
      </w:r>
      <w:r w:rsidR="00C62CC1">
        <w:rPr>
          <w:lang w:val="et-EE"/>
        </w:rPr>
        <w:t xml:space="preserve"> (500-600 mm)</w:t>
      </w:r>
      <w:r w:rsidR="007219EA">
        <w:rPr>
          <w:lang w:val="et-EE"/>
        </w:rPr>
        <w:t>.</w:t>
      </w:r>
    </w:p>
    <w:p w:rsidR="00E83DAF" w:rsidRDefault="00E83DAF" w:rsidP="00E83DAF">
      <w:pPr>
        <w:rPr>
          <w:lang w:val="et-EE"/>
        </w:rPr>
      </w:pPr>
      <w:r w:rsidRPr="00576BDB">
        <w:rPr>
          <w:lang w:val="et-EE"/>
        </w:rPr>
        <w:t>Sis</w:t>
      </w:r>
      <w:r w:rsidR="00F03C3E" w:rsidRPr="00576BDB">
        <w:rPr>
          <w:lang w:val="et-EE"/>
        </w:rPr>
        <w:t>eruumides võib kasutada ka muust materjalist (metall, kumm vm</w:t>
      </w:r>
      <w:r w:rsidRPr="00576BDB">
        <w:rPr>
          <w:lang w:val="et-EE"/>
        </w:rPr>
        <w:t>)</w:t>
      </w:r>
      <w:r w:rsidR="00F03C3E" w:rsidRPr="00576BDB">
        <w:rPr>
          <w:lang w:val="et-EE"/>
        </w:rPr>
        <w:t xml:space="preserve"> hoiatavaid taktiilseid tähiseid</w:t>
      </w:r>
      <w:r w:rsidR="00C62CC1">
        <w:rPr>
          <w:lang w:val="et-EE"/>
        </w:rPr>
        <w:t>. Tähistatud ala peab olema laiusega 500-600 mm.</w:t>
      </w:r>
    </w:p>
    <w:p w:rsidR="00AB542E" w:rsidRPr="00E83DAF" w:rsidRDefault="00AB542E" w:rsidP="00E83DAF">
      <w:pPr>
        <w:rPr>
          <w:lang w:val="et-EE"/>
        </w:rPr>
      </w:pPr>
    </w:p>
    <w:p w:rsidR="00E64C20" w:rsidRPr="00E83DAF" w:rsidRDefault="00F03C3E" w:rsidP="00E83DAF">
      <w:pPr>
        <w:rPr>
          <w:lang w:val="et-EE"/>
        </w:rPr>
      </w:pPr>
      <w:r>
        <w:rPr>
          <w:b/>
          <w:lang w:val="et-EE"/>
        </w:rPr>
        <w:t>Suunavate</w:t>
      </w:r>
      <w:r w:rsidR="00D02D45">
        <w:rPr>
          <w:b/>
          <w:lang w:val="et-EE"/>
        </w:rPr>
        <w:t xml:space="preserve"> </w:t>
      </w:r>
      <w:r w:rsidR="00FE02A3">
        <w:rPr>
          <w:b/>
          <w:lang w:val="et-EE"/>
        </w:rPr>
        <w:t xml:space="preserve">taktiilsete </w:t>
      </w:r>
      <w:r w:rsidR="00E64C20" w:rsidRPr="00E64C20">
        <w:rPr>
          <w:b/>
          <w:lang w:val="et-EE"/>
        </w:rPr>
        <w:t>tähi</w:t>
      </w:r>
      <w:r>
        <w:rPr>
          <w:b/>
          <w:lang w:val="et-EE"/>
        </w:rPr>
        <w:t xml:space="preserve">stega </w:t>
      </w:r>
      <w:r>
        <w:rPr>
          <w:lang w:val="et-EE"/>
        </w:rPr>
        <w:t>näidatakse käiguteed</w:t>
      </w:r>
      <w:r w:rsidR="00E64C20" w:rsidRPr="00E83DAF">
        <w:rPr>
          <w:lang w:val="et-EE"/>
        </w:rPr>
        <w:t xml:space="preserve"> ja</w:t>
      </w:r>
      <w:r>
        <w:rPr>
          <w:lang w:val="et-EE"/>
        </w:rPr>
        <w:t xml:space="preserve"> lihtsustatakse orienteerumist</w:t>
      </w:r>
      <w:r w:rsidR="00576BDB">
        <w:rPr>
          <w:lang w:val="et-EE"/>
        </w:rPr>
        <w:t xml:space="preserve"> (nt </w:t>
      </w:r>
      <w:r w:rsidR="00E83DAF" w:rsidRPr="00E83DAF">
        <w:rPr>
          <w:lang w:val="et-EE"/>
        </w:rPr>
        <w:t>jalgteedel, väljakutel, aval</w:t>
      </w:r>
      <w:r>
        <w:rPr>
          <w:lang w:val="et-EE"/>
        </w:rPr>
        <w:t>ikes ehitistes ja ühissõiduki</w:t>
      </w:r>
      <w:r w:rsidR="00E83DAF" w:rsidRPr="00E83DAF">
        <w:rPr>
          <w:lang w:val="et-EE"/>
        </w:rPr>
        <w:t>peatustes</w:t>
      </w:r>
      <w:r w:rsidR="00E83DAF">
        <w:rPr>
          <w:lang w:val="et-EE"/>
        </w:rPr>
        <w:t>).</w:t>
      </w:r>
    </w:p>
    <w:p w:rsidR="00121F3D" w:rsidRPr="00E64C20" w:rsidRDefault="00E83DAF" w:rsidP="00E64C20">
      <w:pPr>
        <w:rPr>
          <w:lang w:val="et-EE"/>
        </w:rPr>
      </w:pPr>
      <w:r>
        <w:rPr>
          <w:lang w:val="et-EE"/>
        </w:rPr>
        <w:t xml:space="preserve">Tänavaruumis </w:t>
      </w:r>
      <w:r w:rsidR="00F03C3E">
        <w:rPr>
          <w:lang w:val="et-EE"/>
        </w:rPr>
        <w:t xml:space="preserve">tuleb </w:t>
      </w:r>
      <w:r>
        <w:rPr>
          <w:lang w:val="et-EE"/>
        </w:rPr>
        <w:t xml:space="preserve">kasutada suunava tähisena </w:t>
      </w:r>
      <w:r w:rsidR="00121F3D" w:rsidRPr="00E64C20">
        <w:rPr>
          <w:lang w:val="et-EE"/>
        </w:rPr>
        <w:t xml:space="preserve">reljeefselt ribilise pealispinnaga </w:t>
      </w:r>
      <w:r>
        <w:rPr>
          <w:lang w:val="et-EE"/>
        </w:rPr>
        <w:t>betoonist nn </w:t>
      </w:r>
      <w:r w:rsidR="00121F3D" w:rsidRPr="00E64C20">
        <w:rPr>
          <w:lang w:val="et-EE"/>
        </w:rPr>
        <w:t>triibuplaa</w:t>
      </w:r>
      <w:r>
        <w:rPr>
          <w:lang w:val="et-EE"/>
        </w:rPr>
        <w:t>te</w:t>
      </w:r>
      <w:r w:rsidR="00F03C3E">
        <w:rPr>
          <w:lang w:val="et-EE"/>
        </w:rPr>
        <w:t xml:space="preserve"> mõõtmetega </w:t>
      </w:r>
      <w:r w:rsidR="00D02D45">
        <w:rPr>
          <w:lang w:val="et-EE"/>
        </w:rPr>
        <w:t>umbes</w:t>
      </w:r>
      <w:r w:rsidR="00576BDB">
        <w:rPr>
          <w:lang w:val="et-EE"/>
        </w:rPr>
        <w:t xml:space="preserve"> </w:t>
      </w:r>
      <w:r w:rsidR="00F03C3E">
        <w:rPr>
          <w:lang w:val="et-EE"/>
        </w:rPr>
        <w:t>300×300 </w:t>
      </w:r>
      <w:r w:rsidR="00121F3D" w:rsidRPr="00E64C20">
        <w:rPr>
          <w:lang w:val="et-EE"/>
        </w:rPr>
        <w:t>mm</w:t>
      </w:r>
      <w:r w:rsidR="00AB542E">
        <w:rPr>
          <w:lang w:val="et-EE"/>
        </w:rPr>
        <w:t xml:space="preserve"> (vt ka joonist EPL-03)</w:t>
      </w:r>
      <w:r w:rsidR="00392F67" w:rsidRPr="00E64C20">
        <w:rPr>
          <w:lang w:val="et-EE"/>
        </w:rPr>
        <w:t>.</w:t>
      </w:r>
    </w:p>
    <w:p w:rsidR="00415E20" w:rsidRDefault="00F03C3E" w:rsidP="00415E20">
      <w:pPr>
        <w:rPr>
          <w:lang w:val="et-EE"/>
        </w:rPr>
      </w:pPr>
      <w:r>
        <w:rPr>
          <w:lang w:val="et-EE"/>
        </w:rPr>
        <w:t>Suunavaid tähiseid</w:t>
      </w:r>
      <w:r w:rsidR="00415E20">
        <w:rPr>
          <w:lang w:val="et-EE"/>
        </w:rPr>
        <w:t xml:space="preserve"> on kohustusl</w:t>
      </w:r>
      <w:r>
        <w:rPr>
          <w:lang w:val="et-EE"/>
        </w:rPr>
        <w:t>ik kasutada ligipääsetavuse kõrgtasemel.</w:t>
      </w:r>
    </w:p>
    <w:p w:rsidR="00415E20" w:rsidRDefault="00415E20" w:rsidP="00415E20">
      <w:pPr>
        <w:rPr>
          <w:lang w:val="et-EE"/>
        </w:rPr>
      </w:pPr>
      <w:r>
        <w:rPr>
          <w:lang w:val="et-EE"/>
        </w:rPr>
        <w:t>Põhitase</w:t>
      </w:r>
      <w:r w:rsidR="00F03C3E">
        <w:rPr>
          <w:lang w:val="et-EE"/>
        </w:rPr>
        <w:t>mel võib info edastada eri</w:t>
      </w:r>
      <w:r>
        <w:rPr>
          <w:lang w:val="et-EE"/>
        </w:rPr>
        <w:t xml:space="preserve"> materjalidega</w:t>
      </w:r>
      <w:r w:rsidR="001748C4">
        <w:rPr>
          <w:lang w:val="et-EE"/>
        </w:rPr>
        <w:t>,</w:t>
      </w:r>
      <w:r>
        <w:rPr>
          <w:lang w:val="et-EE"/>
        </w:rPr>
        <w:t xml:space="preserve"> järgides ptk</w:t>
      </w:r>
      <w:r w:rsidR="001748C4">
        <w:rPr>
          <w:lang w:val="et-EE"/>
        </w:rPr>
        <w:t>-s</w:t>
      </w:r>
      <w:r w:rsidR="00D02D45">
        <w:rPr>
          <w:lang w:val="et-EE"/>
        </w:rPr>
        <w:t xml:space="preserve"> </w:t>
      </w:r>
      <w:r w:rsidR="00F33970">
        <w:rPr>
          <w:lang w:val="et-EE"/>
        </w:rPr>
        <w:fldChar w:fldCharType="begin"/>
      </w:r>
      <w:r>
        <w:rPr>
          <w:lang w:val="et-EE"/>
        </w:rPr>
        <w:instrText xml:space="preserve"> REF _Ref459462703 \r \h </w:instrText>
      </w:r>
      <w:r w:rsidR="00F33970">
        <w:rPr>
          <w:lang w:val="et-EE"/>
        </w:rPr>
      </w:r>
      <w:r w:rsidR="00F33970">
        <w:rPr>
          <w:lang w:val="et-EE"/>
        </w:rPr>
        <w:fldChar w:fldCharType="separate"/>
      </w:r>
      <w:r w:rsidR="00EC2B1D">
        <w:rPr>
          <w:lang w:val="et-EE"/>
        </w:rPr>
        <w:t>2.5.1</w:t>
      </w:r>
      <w:r w:rsidR="00F33970">
        <w:rPr>
          <w:lang w:val="et-EE"/>
        </w:rPr>
        <w:fldChar w:fldCharType="end"/>
      </w:r>
      <w:r w:rsidR="00F03C3E">
        <w:rPr>
          <w:lang w:val="et-EE"/>
        </w:rPr>
        <w:t xml:space="preserve"> toodut.</w:t>
      </w:r>
    </w:p>
    <w:p w:rsidR="00415E20" w:rsidRDefault="00A77545" w:rsidP="00415E20">
      <w:pPr>
        <w:rPr>
          <w:lang w:val="et-EE"/>
        </w:rPr>
      </w:pPr>
      <w:r>
        <w:rPr>
          <w:lang w:val="et-EE"/>
        </w:rPr>
        <w:t>Siseruumides saab teise</w:t>
      </w:r>
      <w:r w:rsidR="00E83DAF" w:rsidRPr="00DD0BE6">
        <w:rPr>
          <w:lang w:val="et-EE"/>
        </w:rPr>
        <w:t>st materjalist reljeefse ja kontrastse liis</w:t>
      </w:r>
      <w:r>
        <w:rPr>
          <w:lang w:val="et-EE"/>
        </w:rPr>
        <w:t>tu või plaadi</w:t>
      </w:r>
      <w:r w:rsidR="00E83DAF" w:rsidRPr="00DD0BE6">
        <w:rPr>
          <w:lang w:val="et-EE"/>
        </w:rPr>
        <w:t>rea abil näidata s</w:t>
      </w:r>
      <w:r w:rsidR="00415E20">
        <w:rPr>
          <w:lang w:val="et-EE"/>
        </w:rPr>
        <w:t>uunda (n</w:t>
      </w:r>
      <w:r w:rsidR="00E83DAF">
        <w:rPr>
          <w:lang w:val="et-EE"/>
        </w:rPr>
        <w:t>t juhttee infoletini</w:t>
      </w:r>
      <w:r w:rsidR="00415E20">
        <w:rPr>
          <w:lang w:val="et-EE"/>
        </w:rPr>
        <w:t>)</w:t>
      </w:r>
      <w:r w:rsidR="00E83DAF">
        <w:rPr>
          <w:lang w:val="et-EE"/>
        </w:rPr>
        <w:t>.</w:t>
      </w:r>
      <w:r>
        <w:rPr>
          <w:lang w:val="et-EE"/>
        </w:rPr>
        <w:t xml:space="preserve"> Juhatavad materjalid peava</w:t>
      </w:r>
      <w:r w:rsidR="00415E20" w:rsidRPr="00DD0BE6">
        <w:rPr>
          <w:lang w:val="et-EE"/>
        </w:rPr>
        <w:t xml:space="preserve">d </w:t>
      </w:r>
      <w:r w:rsidRPr="00DD0BE6">
        <w:rPr>
          <w:lang w:val="et-EE"/>
        </w:rPr>
        <w:t xml:space="preserve">muust pinnast </w:t>
      </w:r>
      <w:r w:rsidR="00415E20" w:rsidRPr="00DD0BE6">
        <w:rPr>
          <w:lang w:val="et-EE"/>
        </w:rPr>
        <w:t>selgelt eristuma nii m</w:t>
      </w:r>
      <w:r w:rsidR="00415E20">
        <w:rPr>
          <w:lang w:val="et-EE"/>
        </w:rPr>
        <w:t xml:space="preserve">aterjali </w:t>
      </w:r>
      <w:r>
        <w:rPr>
          <w:lang w:val="et-EE"/>
        </w:rPr>
        <w:t xml:space="preserve">omaduste </w:t>
      </w:r>
      <w:r w:rsidR="00415E20">
        <w:rPr>
          <w:lang w:val="et-EE"/>
        </w:rPr>
        <w:t>kui ka värvuse poolest</w:t>
      </w:r>
      <w:r w:rsidR="00415E20" w:rsidRPr="00DD0BE6">
        <w:rPr>
          <w:lang w:val="et-EE"/>
        </w:rPr>
        <w:t>. S</w:t>
      </w:r>
      <w:r>
        <w:rPr>
          <w:lang w:val="et-EE"/>
        </w:rPr>
        <w:t>eejuures ei tohi tekitada segadust</w:t>
      </w:r>
      <w:r w:rsidR="00415E20" w:rsidRPr="00DD0BE6">
        <w:rPr>
          <w:lang w:val="et-EE"/>
        </w:rPr>
        <w:t>, nt suure kontrastsusega esiletoodud ristipidised jooned põrandal võivad</w:t>
      </w:r>
      <w:r>
        <w:rPr>
          <w:lang w:val="et-EE"/>
        </w:rPr>
        <w:t xml:space="preserve"> tekitada kujutluse trepist.</w:t>
      </w:r>
    </w:p>
    <w:p w:rsidR="00415E20" w:rsidRDefault="00415E20" w:rsidP="00415E20">
      <w:pPr>
        <w:rPr>
          <w:lang w:val="et-EE"/>
        </w:rPr>
      </w:pPr>
      <w:r w:rsidRPr="00DD0BE6">
        <w:rPr>
          <w:lang w:val="et-EE"/>
        </w:rPr>
        <w:t xml:space="preserve">Ruumi esteetilise väljanägemise </w:t>
      </w:r>
      <w:r>
        <w:rPr>
          <w:lang w:val="et-EE"/>
        </w:rPr>
        <w:t xml:space="preserve">ja praktilisuse </w:t>
      </w:r>
      <w:r w:rsidRPr="00DD0BE6">
        <w:rPr>
          <w:lang w:val="et-EE"/>
        </w:rPr>
        <w:t xml:space="preserve">huvides </w:t>
      </w:r>
      <w:r w:rsidR="00277E36">
        <w:rPr>
          <w:lang w:val="et-EE"/>
        </w:rPr>
        <w:t>on hea võimalusel kasutada selles</w:t>
      </w:r>
      <w:r w:rsidRPr="00DD0BE6">
        <w:rPr>
          <w:lang w:val="et-EE"/>
        </w:rPr>
        <w:t xml:space="preserve"> keskkonnas loomulik</w:t>
      </w:r>
      <w:r w:rsidR="001748C4">
        <w:rPr>
          <w:lang w:val="et-EE"/>
        </w:rPr>
        <w:t>k</w:t>
      </w:r>
      <w:r w:rsidRPr="00DD0BE6">
        <w:rPr>
          <w:lang w:val="et-EE"/>
        </w:rPr>
        <w:t>e materjale, nt porimatte. Porima</w:t>
      </w:r>
      <w:r>
        <w:rPr>
          <w:lang w:val="et-EE"/>
        </w:rPr>
        <w:t xml:space="preserve">tt võib suunata ukselt </w:t>
      </w:r>
      <w:r w:rsidRPr="00DD0BE6">
        <w:rPr>
          <w:lang w:val="et-EE"/>
        </w:rPr>
        <w:t>liftini, samuti võib vaip anda</w:t>
      </w:r>
      <w:r w:rsidR="00277E36">
        <w:rPr>
          <w:lang w:val="et-EE"/>
        </w:rPr>
        <w:t xml:space="preserve"> märku näiteks ukse</w:t>
      </w:r>
      <w:r w:rsidR="00576BDB">
        <w:rPr>
          <w:lang w:val="et-EE"/>
        </w:rPr>
        <w:t xml:space="preserve"> asukohast</w:t>
      </w:r>
      <w:r w:rsidR="00277E36">
        <w:rPr>
          <w:lang w:val="et-EE"/>
        </w:rPr>
        <w:t>.</w:t>
      </w:r>
    </w:p>
    <w:p w:rsidR="00330722" w:rsidRDefault="00330722" w:rsidP="00330722">
      <w:pPr>
        <w:rPr>
          <w:lang w:val="et-EE"/>
        </w:rPr>
      </w:pPr>
      <w:r w:rsidRPr="00D02D45">
        <w:rPr>
          <w:lang w:val="et-EE"/>
        </w:rPr>
        <w:t>Kui koridori või käigutee laius on üle 3,5 meetri</w:t>
      </w:r>
      <w:r w:rsidR="00D02D45" w:rsidRPr="00D02D45">
        <w:rPr>
          <w:lang w:val="et-EE"/>
        </w:rPr>
        <w:t xml:space="preserve"> või kui</w:t>
      </w:r>
      <w:r w:rsidR="00576BDB" w:rsidRPr="00D02D45">
        <w:rPr>
          <w:lang w:val="et-EE"/>
        </w:rPr>
        <w:t xml:space="preserve"> käigutee keskele </w:t>
      </w:r>
      <w:r w:rsidR="00D02D45" w:rsidRPr="00D02D45">
        <w:rPr>
          <w:lang w:val="et-EE"/>
        </w:rPr>
        <w:t xml:space="preserve">on </w:t>
      </w:r>
      <w:r w:rsidR="00576BDB" w:rsidRPr="00D02D45">
        <w:rPr>
          <w:lang w:val="et-EE"/>
        </w:rPr>
        <w:t>ette nähtud väikevormid (pingid, prügikastid jm)</w:t>
      </w:r>
      <w:r w:rsidR="00D02D45" w:rsidRPr="00D02D45">
        <w:rPr>
          <w:lang w:val="et-EE"/>
        </w:rPr>
        <w:t>, on vaja</w:t>
      </w:r>
      <w:r w:rsidRPr="00D02D45">
        <w:rPr>
          <w:lang w:val="et-EE"/>
        </w:rPr>
        <w:t xml:space="preserve"> paigaldada </w:t>
      </w:r>
      <w:r w:rsidR="00576BDB" w:rsidRPr="00D02D45">
        <w:rPr>
          <w:lang w:val="et-EE"/>
        </w:rPr>
        <w:t xml:space="preserve">kaks </w:t>
      </w:r>
      <w:r w:rsidRPr="00D02D45">
        <w:rPr>
          <w:lang w:val="et-EE"/>
        </w:rPr>
        <w:t>eraldi juhtteed. Kuni 3,5 meetri</w:t>
      </w:r>
      <w:r w:rsidRPr="00576BDB">
        <w:rPr>
          <w:lang w:val="et-EE"/>
        </w:rPr>
        <w:t xml:space="preserve"> laiuse koridori või käigutee puhul piisab ühest keskel asuvast juhtteest.</w:t>
      </w:r>
    </w:p>
    <w:p w:rsidR="00330722" w:rsidRPr="00DD0BE6" w:rsidRDefault="00330722" w:rsidP="00330722">
      <w:pPr>
        <w:rPr>
          <w:lang w:val="et-EE"/>
        </w:rPr>
      </w:pPr>
      <w:r w:rsidRPr="00DD0BE6">
        <w:rPr>
          <w:lang w:val="et-EE"/>
        </w:rPr>
        <w:t>Ka juba valmis</w:t>
      </w:r>
      <w:r w:rsidR="00D02D45">
        <w:rPr>
          <w:lang w:val="et-EE"/>
        </w:rPr>
        <w:t xml:space="preserve"> </w:t>
      </w:r>
      <w:r w:rsidRPr="00DD0BE6">
        <w:rPr>
          <w:lang w:val="et-EE"/>
        </w:rPr>
        <w:t>ehitatud keskkonda saab kohandada, nt põrandale kinnitatavate</w:t>
      </w:r>
      <w:r>
        <w:rPr>
          <w:lang w:val="et-EE"/>
        </w:rPr>
        <w:t xml:space="preserve"> taktiilsete</w:t>
      </w:r>
      <w:r w:rsidRPr="00DD0BE6">
        <w:rPr>
          <w:lang w:val="et-EE"/>
        </w:rPr>
        <w:t xml:space="preserve"> metall-liistude või plastmassplaatide</w:t>
      </w:r>
      <w:r>
        <w:rPr>
          <w:lang w:val="et-EE"/>
        </w:rPr>
        <w:t xml:space="preserve"> abil.</w:t>
      </w:r>
    </w:p>
    <w:p w:rsidR="00415E20" w:rsidRPr="00DD0BE6" w:rsidRDefault="00277E36" w:rsidP="00415E20">
      <w:pPr>
        <w:rPr>
          <w:lang w:val="et-EE"/>
        </w:rPr>
      </w:pPr>
      <w:r>
        <w:rPr>
          <w:lang w:val="et-EE"/>
        </w:rPr>
        <w:t>Alati ei saa t</w:t>
      </w:r>
      <w:r w:rsidR="00415E20" w:rsidRPr="00DD0BE6">
        <w:rPr>
          <w:lang w:val="et-EE"/>
        </w:rPr>
        <w:t>aktiilse</w:t>
      </w:r>
      <w:r>
        <w:rPr>
          <w:lang w:val="et-EE"/>
        </w:rPr>
        <w:t>t juhist paigaldada</w:t>
      </w:r>
      <w:r w:rsidR="00415E20" w:rsidRPr="00DD0BE6">
        <w:rPr>
          <w:lang w:val="et-EE"/>
        </w:rPr>
        <w:t xml:space="preserve"> kogu marsruudi</w:t>
      </w:r>
      <w:r>
        <w:rPr>
          <w:lang w:val="et-EE"/>
        </w:rPr>
        <w:t xml:space="preserve"> ulatuses</w:t>
      </w:r>
      <w:r w:rsidR="00415E20" w:rsidRPr="00DD0BE6">
        <w:rPr>
          <w:lang w:val="et-EE"/>
        </w:rPr>
        <w:t xml:space="preserve">. </w:t>
      </w:r>
      <w:r>
        <w:rPr>
          <w:lang w:val="et-EE"/>
        </w:rPr>
        <w:t>Sel juhu</w:t>
      </w:r>
      <w:r w:rsidR="00415E20" w:rsidRPr="006F0745">
        <w:rPr>
          <w:lang w:val="et-EE"/>
        </w:rPr>
        <w:t>l tuleb tagada teiste märgatavate elementide olemasolu, et võimaldada nägemi</w:t>
      </w:r>
      <w:r>
        <w:rPr>
          <w:lang w:val="et-EE"/>
        </w:rPr>
        <w:t>spuudega inimestel muul</w:t>
      </w:r>
      <w:r w:rsidR="00415E20" w:rsidRPr="006F0745">
        <w:rPr>
          <w:lang w:val="et-EE"/>
        </w:rPr>
        <w:t xml:space="preserve"> viis</w:t>
      </w:r>
      <w:r>
        <w:rPr>
          <w:lang w:val="et-EE"/>
        </w:rPr>
        <w:t>il tee leida</w:t>
      </w:r>
      <w:r w:rsidR="00415E20" w:rsidRPr="006F0745">
        <w:rPr>
          <w:lang w:val="et-EE"/>
        </w:rPr>
        <w:t>. Kui teised taktiilselt tuvasta</w:t>
      </w:r>
      <w:r w:rsidR="00C70323">
        <w:rPr>
          <w:lang w:val="et-EE"/>
        </w:rPr>
        <w:t>tavad elemendid, nagu kõnnitee</w:t>
      </w:r>
      <w:r w:rsidR="00415E20" w:rsidRPr="006F0745">
        <w:rPr>
          <w:lang w:val="et-EE"/>
        </w:rPr>
        <w:t xml:space="preserve"> äärekivid, piirded, seinad, käsipuud,</w:t>
      </w:r>
      <w:r w:rsidR="00C70323">
        <w:rPr>
          <w:lang w:val="et-EE"/>
        </w:rPr>
        <w:t xml:space="preserve"> hekid, kombatavad</w:t>
      </w:r>
      <w:r w:rsidR="00415E20" w:rsidRPr="006F0745">
        <w:rPr>
          <w:lang w:val="et-EE"/>
        </w:rPr>
        <w:t xml:space="preserve"> esemed jms, on disainitud asjakohaselt, </w:t>
      </w:r>
      <w:r w:rsidR="0064235E">
        <w:rPr>
          <w:lang w:val="et-EE"/>
        </w:rPr>
        <w:t>on</w:t>
      </w:r>
      <w:r w:rsidR="00415E20" w:rsidRPr="006F0745">
        <w:rPr>
          <w:lang w:val="et-EE"/>
        </w:rPr>
        <w:t xml:space="preserve"> need teekonna läbimisel </w:t>
      </w:r>
      <w:r w:rsidR="0064235E">
        <w:rPr>
          <w:lang w:val="et-EE"/>
        </w:rPr>
        <w:t xml:space="preserve">piisavaks </w:t>
      </w:r>
      <w:r w:rsidR="00415E20" w:rsidRPr="006F0745">
        <w:rPr>
          <w:lang w:val="et-EE"/>
        </w:rPr>
        <w:t>abiks.</w:t>
      </w:r>
    </w:p>
    <w:p w:rsidR="00330722" w:rsidRDefault="00D02D45" w:rsidP="00330722">
      <w:pPr>
        <w:rPr>
          <w:lang w:val="et-EE"/>
        </w:rPr>
      </w:pPr>
      <w:r>
        <w:rPr>
          <w:lang w:val="et-EE"/>
        </w:rPr>
        <w:t>Pimedas kohas, näiteks tunnelis</w:t>
      </w:r>
      <w:r w:rsidR="00330722">
        <w:rPr>
          <w:lang w:val="et-EE"/>
        </w:rPr>
        <w:t>, võib kasutada</w:t>
      </w:r>
      <w:r w:rsidR="00330722" w:rsidRPr="00274208">
        <w:rPr>
          <w:lang w:val="et-EE"/>
        </w:rPr>
        <w:t xml:space="preserve"> taktiilsetesse materjalidesse integreeritava</w:t>
      </w:r>
      <w:r w:rsidR="00330722">
        <w:rPr>
          <w:lang w:val="et-EE"/>
        </w:rPr>
        <w:t>t valgustust, see</w:t>
      </w:r>
      <w:r w:rsidR="00330722" w:rsidRPr="00274208">
        <w:rPr>
          <w:lang w:val="et-EE"/>
        </w:rPr>
        <w:t xml:space="preserve"> aitab </w:t>
      </w:r>
      <w:r w:rsidR="00330722">
        <w:rPr>
          <w:lang w:val="et-EE"/>
        </w:rPr>
        <w:t>samuti nägemispuudega liikleja</w:t>
      </w:r>
      <w:r w:rsidR="00330722" w:rsidRPr="00274208">
        <w:rPr>
          <w:lang w:val="et-EE"/>
        </w:rPr>
        <w:t>l teed leida.</w:t>
      </w:r>
    </w:p>
    <w:p w:rsidR="00274208" w:rsidRPr="00DD0BE6" w:rsidRDefault="00274208" w:rsidP="00E83DAF">
      <w:pPr>
        <w:rPr>
          <w:lang w:val="et-EE"/>
        </w:rPr>
      </w:pPr>
    </w:p>
    <w:p w:rsidR="00E64C20" w:rsidRPr="00E64C20" w:rsidRDefault="00FE02A3" w:rsidP="00E64C20">
      <w:pPr>
        <w:rPr>
          <w:lang w:val="et-EE"/>
        </w:rPr>
      </w:pPr>
      <w:r>
        <w:rPr>
          <w:b/>
          <w:lang w:val="et-EE"/>
        </w:rPr>
        <w:lastRenderedPageBreak/>
        <w:t>Kohta</w:t>
      </w:r>
      <w:r w:rsidR="00E64C20" w:rsidRPr="00E64C20">
        <w:rPr>
          <w:b/>
          <w:lang w:val="et-EE"/>
        </w:rPr>
        <w:t xml:space="preserve"> näitavad </w:t>
      </w:r>
      <w:r>
        <w:rPr>
          <w:b/>
          <w:lang w:val="et-EE"/>
        </w:rPr>
        <w:t xml:space="preserve">taktiilsed </w:t>
      </w:r>
      <w:r w:rsidR="00E64C20" w:rsidRPr="00E64C20">
        <w:rPr>
          <w:b/>
          <w:lang w:val="et-EE"/>
        </w:rPr>
        <w:t>tähised</w:t>
      </w:r>
      <w:r w:rsidR="00E64C20">
        <w:rPr>
          <w:lang w:val="et-EE"/>
        </w:rPr>
        <w:t xml:space="preserve"> on vajalikud </w:t>
      </w:r>
      <w:r w:rsidR="00E64C20" w:rsidRPr="00E64C20">
        <w:rPr>
          <w:lang w:val="et-EE"/>
        </w:rPr>
        <w:t xml:space="preserve">taktiilsete </w:t>
      </w:r>
      <w:r>
        <w:rPr>
          <w:lang w:val="et-EE"/>
        </w:rPr>
        <w:t>juhtteede</w:t>
      </w:r>
      <w:r w:rsidR="00E64C20" w:rsidRPr="00E64C20">
        <w:rPr>
          <w:lang w:val="et-EE"/>
        </w:rPr>
        <w:t xml:space="preserve"> liitekohtades/ristumisteedel, et viidata võimalikule liikumissuuna muutumisele</w:t>
      </w:r>
      <w:r w:rsidR="00AB542E">
        <w:rPr>
          <w:lang w:val="et-EE"/>
        </w:rPr>
        <w:t xml:space="preserve"> või asukohta jõudmisele (nt bussipeatuses esimese ukse tähis)</w:t>
      </w:r>
      <w:r w:rsidR="00E64C20" w:rsidRPr="00E64C20">
        <w:rPr>
          <w:lang w:val="et-EE"/>
        </w:rPr>
        <w:t>.</w:t>
      </w:r>
      <w:r w:rsidR="00AB542E">
        <w:rPr>
          <w:lang w:val="et-EE"/>
        </w:rPr>
        <w:t xml:space="preserve"> Tähistena kasutatakse nn mummuplaate, mis paigaldatakse ruudu kujuliselt (vt ka joonis</w:t>
      </w:r>
      <w:r w:rsidR="00D747D2">
        <w:rPr>
          <w:lang w:val="et-EE"/>
        </w:rPr>
        <w:t>eid</w:t>
      </w:r>
      <w:r w:rsidR="00AB542E">
        <w:rPr>
          <w:lang w:val="et-EE"/>
        </w:rPr>
        <w:t xml:space="preserve"> EPL-03</w:t>
      </w:r>
      <w:r w:rsidR="00D747D2">
        <w:rPr>
          <w:lang w:val="et-EE"/>
        </w:rPr>
        <w:t xml:space="preserve"> ja EPL-04).</w:t>
      </w:r>
    </w:p>
    <w:p w:rsidR="00E83DAF" w:rsidRDefault="00E83DAF" w:rsidP="00E83DAF">
      <w:pPr>
        <w:rPr>
          <w:lang w:val="et-EE"/>
        </w:rPr>
      </w:pPr>
    </w:p>
    <w:p w:rsidR="0064235E" w:rsidRPr="006F0745" w:rsidRDefault="0064235E" w:rsidP="0064235E">
      <w:pPr>
        <w:rPr>
          <w:lang w:val="et-EE"/>
        </w:rPr>
      </w:pPr>
      <w:r w:rsidRPr="006F0745">
        <w:rPr>
          <w:lang w:val="et-EE"/>
        </w:rPr>
        <w:t xml:space="preserve">Taktiilse </w:t>
      </w:r>
      <w:r w:rsidR="0034546C">
        <w:rPr>
          <w:lang w:val="et-EE"/>
        </w:rPr>
        <w:t>juhttee</w:t>
      </w:r>
      <w:r w:rsidRPr="006F0745">
        <w:rPr>
          <w:lang w:val="et-EE"/>
        </w:rPr>
        <w:t xml:space="preserve"> värvus ja materjal peavad olema kontrastsed võrreldes seda ümbri</w:t>
      </w:r>
      <w:r w:rsidR="00FE02A3">
        <w:rPr>
          <w:lang w:val="et-EE"/>
        </w:rPr>
        <w:t>tseva tee või põrandaga, siis on juhttee</w:t>
      </w:r>
      <w:r w:rsidRPr="006F0745">
        <w:rPr>
          <w:lang w:val="et-EE"/>
        </w:rPr>
        <w:t xml:space="preserve"> kergesti märgatav (vt ka ptk</w:t>
      </w:r>
      <w:r w:rsidR="00D02D45">
        <w:rPr>
          <w:lang w:val="et-EE"/>
        </w:rPr>
        <w:t xml:space="preserve"> </w:t>
      </w:r>
      <w:r w:rsidR="00F33970" w:rsidRPr="006F0745">
        <w:rPr>
          <w:lang w:val="et-EE"/>
        </w:rPr>
        <w:fldChar w:fldCharType="begin"/>
      </w:r>
      <w:r w:rsidRPr="006F0745">
        <w:rPr>
          <w:lang w:val="et-EE"/>
        </w:rPr>
        <w:instrText xml:space="preserve"> REF _Ref458275516 \r \h </w:instrText>
      </w:r>
      <w:r w:rsidR="00F33970" w:rsidRPr="006F0745">
        <w:rPr>
          <w:lang w:val="et-EE"/>
        </w:rPr>
      </w:r>
      <w:r w:rsidR="00F33970" w:rsidRPr="006F0745">
        <w:rPr>
          <w:lang w:val="et-EE"/>
        </w:rPr>
        <w:fldChar w:fldCharType="separate"/>
      </w:r>
      <w:r w:rsidR="00EC2B1D">
        <w:rPr>
          <w:lang w:val="et-EE"/>
        </w:rPr>
        <w:t>2.4.1</w:t>
      </w:r>
      <w:r w:rsidR="00F33970" w:rsidRPr="006F0745">
        <w:rPr>
          <w:lang w:val="et-EE"/>
        </w:rPr>
        <w:fldChar w:fldCharType="end"/>
      </w:r>
      <w:r w:rsidRPr="006F0745">
        <w:rPr>
          <w:lang w:val="et-EE"/>
        </w:rPr>
        <w:t xml:space="preserve"> ja </w:t>
      </w:r>
      <w:r w:rsidR="00F33970" w:rsidRPr="006F0745">
        <w:rPr>
          <w:lang w:val="et-EE"/>
        </w:rPr>
        <w:fldChar w:fldCharType="begin"/>
      </w:r>
      <w:r w:rsidRPr="006F0745">
        <w:rPr>
          <w:lang w:val="et-EE"/>
        </w:rPr>
        <w:instrText xml:space="preserve"> REF _Ref459156473 \r \h </w:instrText>
      </w:r>
      <w:r w:rsidR="00F33970" w:rsidRPr="006F0745">
        <w:rPr>
          <w:lang w:val="et-EE"/>
        </w:rPr>
      </w:r>
      <w:r w:rsidR="00F33970" w:rsidRPr="006F0745">
        <w:rPr>
          <w:lang w:val="et-EE"/>
        </w:rPr>
        <w:fldChar w:fldCharType="separate"/>
      </w:r>
      <w:r w:rsidR="00EC2B1D">
        <w:rPr>
          <w:lang w:val="et-EE"/>
        </w:rPr>
        <w:t>2.4.2</w:t>
      </w:r>
      <w:r w:rsidR="00F33970" w:rsidRPr="006F0745">
        <w:rPr>
          <w:lang w:val="et-EE"/>
        </w:rPr>
        <w:fldChar w:fldCharType="end"/>
      </w:r>
      <w:r w:rsidRPr="006F0745">
        <w:rPr>
          <w:lang w:val="et-EE"/>
        </w:rPr>
        <w:t>).</w:t>
      </w:r>
    </w:p>
    <w:p w:rsidR="006F0745" w:rsidRDefault="006F0745" w:rsidP="00ED4A3D">
      <w:pPr>
        <w:rPr>
          <w:lang w:val="et-EE"/>
        </w:rPr>
      </w:pPr>
      <w:r w:rsidRPr="0064235E">
        <w:rPr>
          <w:lang w:val="et-EE"/>
        </w:rPr>
        <w:t xml:space="preserve">Taktiilsete </w:t>
      </w:r>
      <w:r w:rsidR="001857C2">
        <w:rPr>
          <w:lang w:val="et-EE"/>
        </w:rPr>
        <w:t>juhiste puhul</w:t>
      </w:r>
      <w:r w:rsidR="00D02D45">
        <w:rPr>
          <w:lang w:val="et-EE"/>
        </w:rPr>
        <w:t xml:space="preserve"> </w:t>
      </w:r>
      <w:r w:rsidR="001857C2">
        <w:rPr>
          <w:lang w:val="et-EE"/>
        </w:rPr>
        <w:t xml:space="preserve">peab </w:t>
      </w:r>
      <w:r w:rsidRPr="0064235E">
        <w:rPr>
          <w:lang w:val="et-EE"/>
        </w:rPr>
        <w:t>k</w:t>
      </w:r>
      <w:r w:rsidR="001857C2">
        <w:rPr>
          <w:lang w:val="et-EE"/>
        </w:rPr>
        <w:t>asutam</w:t>
      </w:r>
      <w:r w:rsidR="00ED4A3D" w:rsidRPr="0064235E">
        <w:rPr>
          <w:lang w:val="et-EE"/>
        </w:rPr>
        <w:t>a libisemiskindlaid ja vastupida</w:t>
      </w:r>
      <w:r w:rsidR="001857C2">
        <w:rPr>
          <w:lang w:val="et-EE"/>
        </w:rPr>
        <w:t>vaid materjale. Tuleb vältida p</w:t>
      </w:r>
      <w:r w:rsidR="001857C2" w:rsidRPr="00274208">
        <w:rPr>
          <w:lang w:val="et-EE"/>
        </w:rPr>
        <w:t xml:space="preserve">ainduvaid ja järeleandvaid materjale </w:t>
      </w:r>
      <w:r w:rsidR="001857C2">
        <w:rPr>
          <w:lang w:val="et-EE"/>
        </w:rPr>
        <w:t>(nt</w:t>
      </w:r>
      <w:r w:rsidR="001857C2" w:rsidRPr="00274208">
        <w:rPr>
          <w:lang w:val="et-EE"/>
        </w:rPr>
        <w:t xml:space="preserve"> ketid või nöörid</w:t>
      </w:r>
      <w:r w:rsidR="001857C2">
        <w:rPr>
          <w:lang w:val="et-EE"/>
        </w:rPr>
        <w:t>)</w:t>
      </w:r>
      <w:r w:rsidR="001857C2" w:rsidRPr="00274208">
        <w:rPr>
          <w:lang w:val="et-EE"/>
        </w:rPr>
        <w:t>, sest need ei ole ke</w:t>
      </w:r>
      <w:r w:rsidR="001857C2">
        <w:rPr>
          <w:lang w:val="et-EE"/>
        </w:rPr>
        <w:t>rgesti ja üheselt tunnetatavad. Metalli</w:t>
      </w:r>
      <w:r w:rsidR="00ED4A3D" w:rsidRPr="0064235E">
        <w:rPr>
          <w:lang w:val="et-EE"/>
        </w:rPr>
        <w:t xml:space="preserve"> ei ole </w:t>
      </w:r>
      <w:r w:rsidR="001857C2">
        <w:rPr>
          <w:lang w:val="et-EE"/>
        </w:rPr>
        <w:t xml:space="preserve">soovitatav </w:t>
      </w:r>
      <w:r w:rsidR="0064235E" w:rsidRPr="0064235E">
        <w:rPr>
          <w:lang w:val="et-EE"/>
        </w:rPr>
        <w:t xml:space="preserve">välitingimustes </w:t>
      </w:r>
      <w:r w:rsidR="001857C2">
        <w:rPr>
          <w:lang w:val="et-EE"/>
        </w:rPr>
        <w:t>kasutada. N</w:t>
      </w:r>
      <w:r w:rsidR="00ED4A3D" w:rsidRPr="0064235E">
        <w:rPr>
          <w:lang w:val="et-EE"/>
        </w:rPr>
        <w:t xml:space="preserve">äiteks roostevaba teras on märjalt väga libe ning võib seetõttu kasutaja ohtu seada. Taktiilseid </w:t>
      </w:r>
      <w:r w:rsidR="0034546C">
        <w:rPr>
          <w:lang w:val="et-EE"/>
        </w:rPr>
        <w:t>juhtteid</w:t>
      </w:r>
      <w:r w:rsidR="00ED4A3D" w:rsidRPr="0064235E">
        <w:rPr>
          <w:lang w:val="et-EE"/>
        </w:rPr>
        <w:t xml:space="preserve"> tuleb regulaarselt hooldada.</w:t>
      </w:r>
    </w:p>
    <w:p w:rsidR="00DD0BE6" w:rsidRPr="00FA1A03" w:rsidRDefault="00DD0BE6" w:rsidP="001621F3">
      <w:pPr>
        <w:pStyle w:val="Heading3"/>
        <w:rPr>
          <w:lang w:val="et-EE"/>
        </w:rPr>
      </w:pPr>
      <w:bookmarkStart w:id="35" w:name="_Ref460230776"/>
      <w:bookmarkStart w:id="36" w:name="_Toc460231865"/>
      <w:r>
        <w:rPr>
          <w:lang w:val="et-EE"/>
        </w:rPr>
        <w:t xml:space="preserve">Taktiilsed </w:t>
      </w:r>
      <w:r w:rsidRPr="00DD0BE6">
        <w:rPr>
          <w:lang w:val="et-EE"/>
        </w:rPr>
        <w:t>kaardid</w:t>
      </w:r>
      <w:r w:rsidR="0034546C">
        <w:rPr>
          <w:lang w:val="et-EE"/>
        </w:rPr>
        <w:t>, plaanid ja</w:t>
      </w:r>
      <w:r w:rsidRPr="00DD0BE6">
        <w:rPr>
          <w:lang w:val="et-EE"/>
        </w:rPr>
        <w:t xml:space="preserve"> maketid</w:t>
      </w:r>
      <w:bookmarkEnd w:id="35"/>
      <w:bookmarkEnd w:id="36"/>
    </w:p>
    <w:p w:rsidR="00ED4A3D" w:rsidRPr="009C235D" w:rsidRDefault="00110258" w:rsidP="00ED4A3D">
      <w:pPr>
        <w:rPr>
          <w:lang w:val="et-EE"/>
        </w:rPr>
      </w:pPr>
      <w:r w:rsidRPr="009C235D">
        <w:rPr>
          <w:lang w:val="et-EE"/>
        </w:rPr>
        <w:t>Keskkonna mõõtmete, piirk</w:t>
      </w:r>
      <w:r w:rsidR="001857C2" w:rsidRPr="009C235D">
        <w:rPr>
          <w:lang w:val="et-EE"/>
        </w:rPr>
        <w:t>ondade eristamise, viitamise jm</w:t>
      </w:r>
      <w:r w:rsidRPr="009C235D">
        <w:rPr>
          <w:lang w:val="et-EE"/>
        </w:rPr>
        <w:t xml:space="preserve"> kohta</w:t>
      </w:r>
      <w:r w:rsidR="001857C2" w:rsidRPr="009C235D">
        <w:rPr>
          <w:lang w:val="et-EE"/>
        </w:rPr>
        <w:t xml:space="preserve"> annavad</w:t>
      </w:r>
      <w:r w:rsidRPr="009C235D">
        <w:rPr>
          <w:lang w:val="et-EE"/>
        </w:rPr>
        <w:t xml:space="preserve"> infot </w:t>
      </w:r>
      <w:r w:rsidR="00ED4A3D" w:rsidRPr="009C235D">
        <w:rPr>
          <w:lang w:val="et-EE"/>
        </w:rPr>
        <w:t>kombatava</w:t>
      </w:r>
      <w:r w:rsidR="001857C2" w:rsidRPr="009C235D">
        <w:rPr>
          <w:lang w:val="et-EE"/>
        </w:rPr>
        <w:t xml:space="preserve">d </w:t>
      </w:r>
      <w:r w:rsidRPr="009C235D">
        <w:rPr>
          <w:lang w:val="et-EE"/>
        </w:rPr>
        <w:t>reljeef</w:t>
      </w:r>
      <w:r w:rsidR="00ED4A3D" w:rsidRPr="009C235D">
        <w:rPr>
          <w:lang w:val="et-EE"/>
        </w:rPr>
        <w:t>kaar</w:t>
      </w:r>
      <w:r w:rsidR="001857C2" w:rsidRPr="009C235D">
        <w:rPr>
          <w:lang w:val="et-EE"/>
        </w:rPr>
        <w:t>did</w:t>
      </w:r>
      <w:r w:rsidR="00D02D45" w:rsidRPr="009C235D">
        <w:rPr>
          <w:lang w:val="et-EE"/>
        </w:rPr>
        <w:t xml:space="preserve"> </w:t>
      </w:r>
      <w:r w:rsidR="009C235D">
        <w:rPr>
          <w:lang w:val="et-EE"/>
        </w:rPr>
        <w:t xml:space="preserve">ja </w:t>
      </w:r>
      <w:r w:rsidR="00234BBB">
        <w:rPr>
          <w:lang w:val="et-EE"/>
        </w:rPr>
        <w:t>-</w:t>
      </w:r>
      <w:r w:rsidR="005D653D" w:rsidRPr="009C235D">
        <w:rPr>
          <w:lang w:val="et-EE"/>
        </w:rPr>
        <w:t>plaanid ning</w:t>
      </w:r>
      <w:r w:rsidR="00D02D45" w:rsidRPr="009C235D">
        <w:rPr>
          <w:lang w:val="et-EE"/>
        </w:rPr>
        <w:t xml:space="preserve"> </w:t>
      </w:r>
      <w:r w:rsidR="001857C2" w:rsidRPr="009C235D">
        <w:rPr>
          <w:lang w:val="et-EE"/>
        </w:rPr>
        <w:t>maketid</w:t>
      </w:r>
      <w:r w:rsidRPr="009C235D">
        <w:rPr>
          <w:lang w:val="et-EE"/>
        </w:rPr>
        <w:t xml:space="preserve"> (vt ka ptk</w:t>
      </w:r>
      <w:r w:rsidR="00D02D45" w:rsidRPr="009C235D">
        <w:rPr>
          <w:lang w:val="et-EE"/>
        </w:rPr>
        <w:t xml:space="preserve"> </w:t>
      </w:r>
      <w:r w:rsidR="00596F82">
        <w:fldChar w:fldCharType="begin"/>
      </w:r>
      <w:r w:rsidR="00596F82">
        <w:instrText xml:space="preserve"> REF _Ref459535908 \r \h  \* MERGEFORMAT </w:instrText>
      </w:r>
      <w:r w:rsidR="00596F82">
        <w:fldChar w:fldCharType="separate"/>
      </w:r>
      <w:r w:rsidR="00EC2B1D" w:rsidRPr="00EC2B1D">
        <w:rPr>
          <w:lang w:val="et-EE"/>
        </w:rPr>
        <w:t>2.2</w:t>
      </w:r>
      <w:r w:rsidR="00596F82">
        <w:fldChar w:fldCharType="end"/>
      </w:r>
      <w:r w:rsidRPr="009C235D">
        <w:rPr>
          <w:lang w:val="et-EE"/>
        </w:rPr>
        <w:t>).</w:t>
      </w:r>
    </w:p>
    <w:p w:rsidR="00ED4A3D" w:rsidRPr="00110258" w:rsidRDefault="00ED4A3D" w:rsidP="00ED4A3D">
      <w:pPr>
        <w:rPr>
          <w:lang w:val="et-EE"/>
        </w:rPr>
      </w:pPr>
      <w:r w:rsidRPr="009C235D">
        <w:rPr>
          <w:lang w:val="et-EE"/>
        </w:rPr>
        <w:t>Reljeefkaart</w:t>
      </w:r>
      <w:r w:rsidR="009C235D">
        <w:rPr>
          <w:lang w:val="et-EE"/>
        </w:rPr>
        <w:t xml:space="preserve"> või </w:t>
      </w:r>
      <w:r w:rsidR="00234BBB">
        <w:rPr>
          <w:lang w:val="et-EE"/>
        </w:rPr>
        <w:t>-</w:t>
      </w:r>
      <w:r w:rsidR="005D653D" w:rsidRPr="009C235D">
        <w:rPr>
          <w:lang w:val="et-EE"/>
        </w:rPr>
        <w:t>plaan</w:t>
      </w:r>
      <w:r w:rsidRPr="009C235D">
        <w:rPr>
          <w:lang w:val="et-EE"/>
        </w:rPr>
        <w:t xml:space="preserve"> on reljeefsete kujutistega kaart</w:t>
      </w:r>
      <w:r w:rsidR="009C235D">
        <w:rPr>
          <w:lang w:val="et-EE"/>
        </w:rPr>
        <w:t xml:space="preserve"> </w:t>
      </w:r>
      <w:r w:rsidR="005D653D" w:rsidRPr="009C235D">
        <w:rPr>
          <w:lang w:val="et-EE"/>
        </w:rPr>
        <w:t>või plaan</w:t>
      </w:r>
      <w:r w:rsidRPr="009C235D">
        <w:rPr>
          <w:lang w:val="et-EE"/>
        </w:rPr>
        <w:t>, näiteks hoone reljeefne põhiplaan. See sisaldab nii kompimise kui ka nägemisega saadav</w:t>
      </w:r>
      <w:r w:rsidR="00CC2F26" w:rsidRPr="009C235D">
        <w:rPr>
          <w:lang w:val="et-EE"/>
        </w:rPr>
        <w:t>at infot. Reljeefkaart</w:t>
      </w:r>
      <w:r w:rsidR="009C235D">
        <w:rPr>
          <w:lang w:val="et-EE"/>
        </w:rPr>
        <w:t xml:space="preserve"> või </w:t>
      </w:r>
      <w:r w:rsidR="00234BBB">
        <w:rPr>
          <w:lang w:val="et-EE"/>
        </w:rPr>
        <w:t>-</w:t>
      </w:r>
      <w:r w:rsidR="005D653D" w:rsidRPr="009C235D">
        <w:rPr>
          <w:lang w:val="et-EE"/>
        </w:rPr>
        <w:t>plaan</w:t>
      </w:r>
      <w:r w:rsidR="00CC2F26" w:rsidRPr="009C235D">
        <w:rPr>
          <w:lang w:val="et-EE"/>
        </w:rPr>
        <w:t xml:space="preserve"> annab</w:t>
      </w:r>
      <w:r w:rsidR="001857C2" w:rsidRPr="009C235D">
        <w:rPr>
          <w:lang w:val="et-EE"/>
        </w:rPr>
        <w:t xml:space="preserve"> sageli infot ka selle kohta</w:t>
      </w:r>
      <w:r w:rsidRPr="009C235D">
        <w:rPr>
          <w:lang w:val="et-EE"/>
        </w:rPr>
        <w:t>, millis</w:t>
      </w:r>
      <w:r w:rsidR="001857C2" w:rsidRPr="009C235D">
        <w:rPr>
          <w:lang w:val="et-EE"/>
        </w:rPr>
        <w:t>ed esemed on hoone</w:t>
      </w:r>
      <w:r w:rsidR="00CC2F26" w:rsidRPr="009C235D">
        <w:rPr>
          <w:lang w:val="et-EE"/>
        </w:rPr>
        <w:t xml:space="preserve"> ruumides</w:t>
      </w:r>
      <w:r w:rsidRPr="009C235D">
        <w:rPr>
          <w:lang w:val="et-EE"/>
        </w:rPr>
        <w:t>.</w:t>
      </w:r>
      <w:r w:rsidR="00110258" w:rsidRPr="009C235D">
        <w:rPr>
          <w:lang w:val="et-EE"/>
        </w:rPr>
        <w:t xml:space="preserve"> Alusele paigaldatu</w:t>
      </w:r>
      <w:r w:rsidR="00CC2F26" w:rsidRPr="009C235D">
        <w:rPr>
          <w:lang w:val="et-EE"/>
        </w:rPr>
        <w:t>d reljeefkaart</w:t>
      </w:r>
      <w:r w:rsidR="009C235D">
        <w:rPr>
          <w:lang w:val="et-EE"/>
        </w:rPr>
        <w:t xml:space="preserve"> </w:t>
      </w:r>
      <w:r w:rsidR="005D653D" w:rsidRPr="009C235D">
        <w:rPr>
          <w:lang w:val="et-EE"/>
        </w:rPr>
        <w:t>või</w:t>
      </w:r>
      <w:r w:rsidR="009C235D">
        <w:rPr>
          <w:lang w:val="et-EE"/>
        </w:rPr>
        <w:t xml:space="preserve"> </w:t>
      </w:r>
      <w:r w:rsidR="00234BBB">
        <w:rPr>
          <w:lang w:val="et-EE"/>
        </w:rPr>
        <w:t>-</w:t>
      </w:r>
      <w:r w:rsidR="005D653D" w:rsidRPr="009C235D">
        <w:rPr>
          <w:lang w:val="et-EE"/>
        </w:rPr>
        <w:t>plaan</w:t>
      </w:r>
      <w:r w:rsidR="00CC2F26" w:rsidRPr="009C235D">
        <w:rPr>
          <w:lang w:val="et-EE"/>
        </w:rPr>
        <w:t xml:space="preserve"> võib olla </w:t>
      </w:r>
      <w:r w:rsidR="00110258" w:rsidRPr="009C235D">
        <w:rPr>
          <w:lang w:val="et-EE"/>
        </w:rPr>
        <w:t>näit</w:t>
      </w:r>
      <w:r w:rsidR="00CC2F26" w:rsidRPr="009C235D">
        <w:rPr>
          <w:lang w:val="et-EE"/>
        </w:rPr>
        <w:t>eks metallist, puidust, plasti</w:t>
      </w:r>
      <w:r w:rsidR="00110258" w:rsidRPr="009C235D">
        <w:rPr>
          <w:lang w:val="et-EE"/>
        </w:rPr>
        <w:t>st või keraamilisest</w:t>
      </w:r>
      <w:r w:rsidR="00110258" w:rsidRPr="00110258">
        <w:rPr>
          <w:lang w:val="et-EE"/>
        </w:rPr>
        <w:t xml:space="preserve"> materjalist.</w:t>
      </w:r>
      <w:r w:rsidR="00CC2F26">
        <w:rPr>
          <w:lang w:val="et-EE"/>
        </w:rPr>
        <w:t xml:space="preserve"> Reljeefkaart peab ol</w:t>
      </w:r>
      <w:r w:rsidR="006D1130" w:rsidRPr="006D1130">
        <w:rPr>
          <w:lang w:val="et-EE"/>
        </w:rPr>
        <w:t>ema pinnakattest 900</w:t>
      </w:r>
      <w:r w:rsidR="009C235D">
        <w:rPr>
          <w:lang w:val="et-EE"/>
        </w:rPr>
        <w:t>–1000 </w:t>
      </w:r>
      <w:r w:rsidR="006D1130" w:rsidRPr="006D1130">
        <w:rPr>
          <w:lang w:val="et-EE"/>
        </w:rPr>
        <w:t>mm kõrgusel horisontaalsel pinnal või maksimaalselt 45° nurga all</w:t>
      </w:r>
      <w:r w:rsidR="00075B6A">
        <w:rPr>
          <w:lang w:val="et-EE"/>
        </w:rPr>
        <w:t xml:space="preserve"> (vt ka joonist EPL-03)</w:t>
      </w:r>
      <w:r w:rsidR="006D1130" w:rsidRPr="006D1130">
        <w:rPr>
          <w:lang w:val="et-EE"/>
        </w:rPr>
        <w:t>.</w:t>
      </w:r>
    </w:p>
    <w:p w:rsidR="00ED4A3D" w:rsidRPr="00110258" w:rsidRDefault="00ED4A3D" w:rsidP="00ED4A3D">
      <w:pPr>
        <w:rPr>
          <w:lang w:val="et-EE"/>
        </w:rPr>
      </w:pPr>
      <w:r w:rsidRPr="00110258">
        <w:rPr>
          <w:lang w:val="et-EE"/>
        </w:rPr>
        <w:t>Makett on hoonest, väliobjektist või esemest tehtud kolmemõõtmeline mudel ehk proportsionaalse</w:t>
      </w:r>
      <w:r w:rsidR="00110258" w:rsidRPr="00110258">
        <w:rPr>
          <w:lang w:val="et-EE"/>
        </w:rPr>
        <w:t xml:space="preserve">tes mõõtudes vähendatud koopia. </w:t>
      </w:r>
      <w:r w:rsidRPr="00110258">
        <w:rPr>
          <w:lang w:val="et-EE"/>
        </w:rPr>
        <w:t>Kombatav maket</w:t>
      </w:r>
      <w:r w:rsidR="00CC2F26">
        <w:rPr>
          <w:lang w:val="et-EE"/>
        </w:rPr>
        <w:t xml:space="preserve">t võib olla valmistatud </w:t>
      </w:r>
      <w:r w:rsidRPr="00110258">
        <w:rPr>
          <w:lang w:val="et-EE"/>
        </w:rPr>
        <w:t xml:space="preserve">puidust, keraamilisest materjalist, roostevabast terasest, </w:t>
      </w:r>
      <w:r w:rsidR="00CC2F26">
        <w:rPr>
          <w:lang w:val="et-EE"/>
        </w:rPr>
        <w:t>pronksist või klaasist. Eri</w:t>
      </w:r>
      <w:r w:rsidRPr="00110258">
        <w:rPr>
          <w:lang w:val="et-EE"/>
        </w:rPr>
        <w:t xml:space="preserve"> materjalid annavad erineva tunnetuse. Näiteks võib olla ee</w:t>
      </w:r>
      <w:r w:rsidR="00CC2F26">
        <w:rPr>
          <w:lang w:val="et-EE"/>
        </w:rPr>
        <w:t>smärk, et maketi pinnad tunduvad puudutades samasugused nagu hoone</w:t>
      </w:r>
      <w:r w:rsidRPr="00110258">
        <w:rPr>
          <w:lang w:val="et-EE"/>
        </w:rPr>
        <w:t xml:space="preserve"> materjalid. Ka värve võib püüda esitada võimalikult autentselt.</w:t>
      </w:r>
    </w:p>
    <w:p w:rsidR="00ED4A3D" w:rsidRPr="009C235D" w:rsidRDefault="00ED4A3D" w:rsidP="00ED4A3D">
      <w:pPr>
        <w:rPr>
          <w:lang w:val="et-EE"/>
        </w:rPr>
      </w:pPr>
      <w:r w:rsidRPr="009C235D">
        <w:rPr>
          <w:lang w:val="et-EE"/>
        </w:rPr>
        <w:t>Reljeefkaarte</w:t>
      </w:r>
      <w:r w:rsidR="005D653D" w:rsidRPr="009C235D">
        <w:rPr>
          <w:lang w:val="et-EE"/>
        </w:rPr>
        <w:t xml:space="preserve">, </w:t>
      </w:r>
      <w:r w:rsidR="00075B6A">
        <w:rPr>
          <w:lang w:val="et-EE"/>
        </w:rPr>
        <w:t>-</w:t>
      </w:r>
      <w:r w:rsidR="005D653D" w:rsidRPr="009C235D">
        <w:rPr>
          <w:lang w:val="et-EE"/>
        </w:rPr>
        <w:t>plaane</w:t>
      </w:r>
      <w:r w:rsidR="009C235D" w:rsidRPr="009C235D">
        <w:rPr>
          <w:lang w:val="et-EE"/>
        </w:rPr>
        <w:t xml:space="preserve"> </w:t>
      </w:r>
      <w:r w:rsidR="00635393" w:rsidRPr="009C235D">
        <w:rPr>
          <w:lang w:val="et-EE"/>
        </w:rPr>
        <w:t>ja makette saab paigutada</w:t>
      </w:r>
      <w:r w:rsidR="00CC2F26" w:rsidRPr="009C235D">
        <w:rPr>
          <w:lang w:val="et-EE"/>
        </w:rPr>
        <w:t xml:space="preserve"> siseruumidesse või</w:t>
      </w:r>
      <w:r w:rsidRPr="009C235D">
        <w:rPr>
          <w:lang w:val="et-EE"/>
        </w:rPr>
        <w:t xml:space="preserve"> välja.</w:t>
      </w:r>
      <w:r w:rsidR="009C235D">
        <w:rPr>
          <w:lang w:val="et-EE"/>
        </w:rPr>
        <w:t xml:space="preserve"> </w:t>
      </w:r>
      <w:r w:rsidR="00CC2F26" w:rsidRPr="009C235D">
        <w:rPr>
          <w:lang w:val="et-EE"/>
        </w:rPr>
        <w:t>Taktiilse info suund peab vastama kasutaja</w:t>
      </w:r>
      <w:r w:rsidR="006D1130" w:rsidRPr="009C235D">
        <w:rPr>
          <w:lang w:val="et-EE"/>
        </w:rPr>
        <w:t xml:space="preserve"> vaatamissuuna</w:t>
      </w:r>
      <w:r w:rsidR="00CC2F26" w:rsidRPr="009C235D">
        <w:rPr>
          <w:lang w:val="et-EE"/>
        </w:rPr>
        <w:t>le</w:t>
      </w:r>
      <w:r w:rsidR="00865633" w:rsidRPr="009C235D">
        <w:rPr>
          <w:lang w:val="et-EE"/>
        </w:rPr>
        <w:t>.</w:t>
      </w:r>
      <w:r w:rsidRPr="009C235D">
        <w:rPr>
          <w:lang w:val="et-EE"/>
        </w:rPr>
        <w:t xml:space="preserve"> Lisaks reljeefselt valmistatud selgitustele või püsivalt väljapandud reljeefkaartidele on </w:t>
      </w:r>
      <w:r w:rsidR="009C235D">
        <w:rPr>
          <w:lang w:val="et-EE"/>
        </w:rPr>
        <w:t xml:space="preserve">nägemispuudega inimestele </w:t>
      </w:r>
      <w:r w:rsidRPr="009C235D">
        <w:rPr>
          <w:lang w:val="et-EE"/>
        </w:rPr>
        <w:t>orientee</w:t>
      </w:r>
      <w:r w:rsidR="005F377D" w:rsidRPr="009C235D">
        <w:rPr>
          <w:lang w:val="et-EE"/>
        </w:rPr>
        <w:t>rumisel ning liikle</w:t>
      </w:r>
      <w:r w:rsidRPr="009C235D">
        <w:rPr>
          <w:lang w:val="et-EE"/>
        </w:rPr>
        <w:t>misel toeks ka plastile või paberile trükitud kaasaskantavad reljeefkaardid.</w:t>
      </w:r>
    </w:p>
    <w:p w:rsidR="00ED4A3D" w:rsidRDefault="00ED4A3D" w:rsidP="00ED4A3D">
      <w:pPr>
        <w:rPr>
          <w:lang w:val="et-EE"/>
        </w:rPr>
      </w:pPr>
      <w:r w:rsidRPr="009C235D">
        <w:rPr>
          <w:lang w:val="et-EE"/>
        </w:rPr>
        <w:t>Reljeefkaardi</w:t>
      </w:r>
      <w:r w:rsidR="005D653D" w:rsidRPr="009C235D">
        <w:rPr>
          <w:lang w:val="et-EE"/>
        </w:rPr>
        <w:t xml:space="preserve">, </w:t>
      </w:r>
      <w:r w:rsidR="00075B6A">
        <w:rPr>
          <w:lang w:val="et-EE"/>
        </w:rPr>
        <w:t>-</w:t>
      </w:r>
      <w:r w:rsidR="005D653D" w:rsidRPr="009C235D">
        <w:rPr>
          <w:lang w:val="et-EE"/>
        </w:rPr>
        <w:t>plaani</w:t>
      </w:r>
      <w:r w:rsidRPr="009C235D">
        <w:rPr>
          <w:lang w:val="et-EE"/>
        </w:rPr>
        <w:t xml:space="preserve"> või maketi mõõtmed, infosisal</w:t>
      </w:r>
      <w:r w:rsidR="001621F3" w:rsidRPr="009C235D">
        <w:rPr>
          <w:lang w:val="et-EE"/>
        </w:rPr>
        <w:t>dus, elemendid, sümbolid, pinnaviimistlus ja</w:t>
      </w:r>
      <w:r w:rsidR="001621F3">
        <w:rPr>
          <w:lang w:val="et-EE"/>
        </w:rPr>
        <w:t xml:space="preserve"> </w:t>
      </w:r>
      <w:r w:rsidRPr="00110258">
        <w:rPr>
          <w:lang w:val="et-EE"/>
        </w:rPr>
        <w:t xml:space="preserve">tasapindade erinevused </w:t>
      </w:r>
      <w:r w:rsidR="00635393">
        <w:rPr>
          <w:lang w:val="et-EE"/>
        </w:rPr>
        <w:t>tuleb täpselt läbi mõelda. S</w:t>
      </w:r>
      <w:r w:rsidRPr="00110258">
        <w:rPr>
          <w:lang w:val="et-EE"/>
        </w:rPr>
        <w:t xml:space="preserve">õrmed peavad kaardi või maketi pinnal sujuvalt liikuda saama. </w:t>
      </w:r>
      <w:r w:rsidR="00110258" w:rsidRPr="00110258">
        <w:rPr>
          <w:lang w:val="et-EE"/>
        </w:rPr>
        <w:t>Kaardil või maketil e</w:t>
      </w:r>
      <w:r w:rsidRPr="00110258">
        <w:rPr>
          <w:lang w:val="et-EE"/>
        </w:rPr>
        <w:t>i tohi olla teravaid servi. Reljeefkaardil peavad maastiku tunnused</w:t>
      </w:r>
      <w:r w:rsidR="00110258" w:rsidRPr="00110258">
        <w:rPr>
          <w:lang w:val="et-EE"/>
        </w:rPr>
        <w:t xml:space="preserve"> ja liikumisteed olema selgelt </w:t>
      </w:r>
      <w:r w:rsidRPr="00110258">
        <w:rPr>
          <w:lang w:val="et-EE"/>
        </w:rPr>
        <w:t>tuntavad. Ka värvid ja kontrastid tuleb täpselt läbi mõelda</w:t>
      </w:r>
      <w:r w:rsidR="001621F3">
        <w:rPr>
          <w:lang w:val="et-EE"/>
        </w:rPr>
        <w:t xml:space="preserve"> (vt ka ptk</w:t>
      </w:r>
      <w:r w:rsidR="009C235D">
        <w:rPr>
          <w:lang w:val="et-EE"/>
        </w:rPr>
        <w:t xml:space="preserve"> </w:t>
      </w:r>
      <w:r w:rsidR="00F33970">
        <w:rPr>
          <w:lang w:val="et-EE"/>
        </w:rPr>
        <w:fldChar w:fldCharType="begin"/>
      </w:r>
      <w:r w:rsidR="001621F3">
        <w:rPr>
          <w:lang w:val="et-EE"/>
        </w:rPr>
        <w:instrText xml:space="preserve"> REF _Ref458180210 \r \h </w:instrText>
      </w:r>
      <w:r w:rsidR="00F33970">
        <w:rPr>
          <w:lang w:val="et-EE"/>
        </w:rPr>
      </w:r>
      <w:r w:rsidR="00F33970">
        <w:rPr>
          <w:lang w:val="et-EE"/>
        </w:rPr>
        <w:fldChar w:fldCharType="separate"/>
      </w:r>
      <w:r w:rsidR="00EC2B1D">
        <w:rPr>
          <w:lang w:val="et-EE"/>
        </w:rPr>
        <w:t>2.4</w:t>
      </w:r>
      <w:r w:rsidR="00F33970">
        <w:rPr>
          <w:lang w:val="et-EE"/>
        </w:rPr>
        <w:fldChar w:fldCharType="end"/>
      </w:r>
      <w:r w:rsidR="001621F3">
        <w:rPr>
          <w:lang w:val="et-EE"/>
        </w:rPr>
        <w:t>)</w:t>
      </w:r>
      <w:r w:rsidR="00635393">
        <w:rPr>
          <w:lang w:val="et-EE"/>
        </w:rPr>
        <w:t>.</w:t>
      </w:r>
    </w:p>
    <w:p w:rsidR="00B07959" w:rsidRDefault="00635393" w:rsidP="006D1130">
      <w:pPr>
        <w:rPr>
          <w:lang w:val="et-EE"/>
        </w:rPr>
      </w:pPr>
      <w:r>
        <w:rPr>
          <w:lang w:val="et-EE"/>
        </w:rPr>
        <w:t>Reljeefkaartide ja makettide</w:t>
      </w:r>
      <w:r w:rsidR="009C235D">
        <w:rPr>
          <w:lang w:val="et-EE"/>
        </w:rPr>
        <w:t xml:space="preserve"> </w:t>
      </w:r>
      <w:r>
        <w:rPr>
          <w:lang w:val="et-EE"/>
        </w:rPr>
        <w:t>konkreetseid nõudeid selle</w:t>
      </w:r>
      <w:r w:rsidR="00934CFC">
        <w:rPr>
          <w:lang w:val="et-EE"/>
        </w:rPr>
        <w:t>s juhendis välja ei tooda</w:t>
      </w:r>
      <w:r w:rsidR="00865633">
        <w:rPr>
          <w:lang w:val="et-EE"/>
        </w:rPr>
        <w:t>,</w:t>
      </w:r>
      <w:r>
        <w:rPr>
          <w:lang w:val="et-EE"/>
        </w:rPr>
        <w:t xml:space="preserve"> sest lahendusvõimalusi on palju ning</w:t>
      </w:r>
      <w:r w:rsidR="00934CFC">
        <w:rPr>
          <w:lang w:val="et-EE"/>
        </w:rPr>
        <w:t xml:space="preserve"> iga objekt</w:t>
      </w:r>
      <w:r>
        <w:rPr>
          <w:lang w:val="et-EE"/>
        </w:rPr>
        <w:t>i puhul on vajadused ja võimalused</w:t>
      </w:r>
      <w:r w:rsidR="00934CFC">
        <w:rPr>
          <w:lang w:val="et-EE"/>
        </w:rPr>
        <w:t xml:space="preserve"> erinev</w:t>
      </w:r>
      <w:r>
        <w:rPr>
          <w:lang w:val="et-EE"/>
        </w:rPr>
        <w:t>ad</w:t>
      </w:r>
      <w:r w:rsidR="00934CFC">
        <w:rPr>
          <w:lang w:val="et-EE"/>
        </w:rPr>
        <w:t xml:space="preserve">. </w:t>
      </w:r>
      <w:r w:rsidR="00B07959">
        <w:rPr>
          <w:lang w:val="et-EE"/>
        </w:rPr>
        <w:t>Kaardi</w:t>
      </w:r>
      <w:r w:rsidR="00075B6A">
        <w:rPr>
          <w:lang w:val="et-EE"/>
        </w:rPr>
        <w:t>, plaani</w:t>
      </w:r>
      <w:r w:rsidR="00B07959">
        <w:rPr>
          <w:lang w:val="et-EE"/>
        </w:rPr>
        <w:t xml:space="preserve"> või maketi planeerimisel tuleb läb</w:t>
      </w:r>
      <w:r>
        <w:rPr>
          <w:lang w:val="et-EE"/>
        </w:rPr>
        <w:t>i mõelda selle kasutusotstarve. Näiteks</w:t>
      </w:r>
      <w:r w:rsidR="00B07959">
        <w:rPr>
          <w:lang w:val="et-EE"/>
        </w:rPr>
        <w:t xml:space="preserve"> ainult hoones orienteerumiseks loodud </w:t>
      </w:r>
      <w:r w:rsidR="00865633">
        <w:rPr>
          <w:lang w:val="et-EE"/>
        </w:rPr>
        <w:t>plaan</w:t>
      </w:r>
      <w:r w:rsidR="00B07959">
        <w:rPr>
          <w:lang w:val="et-EE"/>
        </w:rPr>
        <w:t xml:space="preserve"> peab olema oluliselt rohkem lihtsustatud kui </w:t>
      </w:r>
      <w:r w:rsidR="001621F3">
        <w:rPr>
          <w:lang w:val="et-EE"/>
        </w:rPr>
        <w:t>objekti</w:t>
      </w:r>
      <w:r w:rsidR="00B07959">
        <w:rPr>
          <w:lang w:val="et-EE"/>
        </w:rPr>
        <w:t xml:space="preserve"> informatiivne makett.</w:t>
      </w:r>
    </w:p>
    <w:p w:rsidR="006D1130" w:rsidRPr="006D1130" w:rsidRDefault="00934CFC" w:rsidP="006D1130">
      <w:pPr>
        <w:rPr>
          <w:lang w:val="et-EE"/>
        </w:rPr>
      </w:pPr>
      <w:r w:rsidRPr="006D1130">
        <w:rPr>
          <w:lang w:val="et-EE"/>
        </w:rPr>
        <w:lastRenderedPageBreak/>
        <w:t xml:space="preserve">Ligipääsetavuse kõrgeimal tasemel tuleb </w:t>
      </w:r>
      <w:r w:rsidR="001E2CB1">
        <w:rPr>
          <w:lang w:val="et-EE"/>
        </w:rPr>
        <w:t>keskkonda sisenedes</w:t>
      </w:r>
      <w:r w:rsidRPr="006D1130">
        <w:rPr>
          <w:lang w:val="et-EE"/>
        </w:rPr>
        <w:t xml:space="preserve"> selgitada keskkonnas kasutatava</w:t>
      </w:r>
      <w:r w:rsidR="009C235D">
        <w:rPr>
          <w:lang w:val="et-EE"/>
        </w:rPr>
        <w:t>i</w:t>
      </w:r>
      <w:r w:rsidRPr="006D1130">
        <w:rPr>
          <w:lang w:val="et-EE"/>
        </w:rPr>
        <w:t>d tähise</w:t>
      </w:r>
      <w:r w:rsidR="009C235D">
        <w:rPr>
          <w:lang w:val="et-EE"/>
        </w:rPr>
        <w:t>i</w:t>
      </w:r>
      <w:r w:rsidRPr="006D1130">
        <w:rPr>
          <w:lang w:val="et-EE"/>
        </w:rPr>
        <w:t>d (kas kaardi</w:t>
      </w:r>
      <w:r w:rsidR="001E2CB1">
        <w:rPr>
          <w:lang w:val="et-EE"/>
        </w:rPr>
        <w:t>,</w:t>
      </w:r>
      <w:r w:rsidR="009C235D">
        <w:rPr>
          <w:lang w:val="et-EE"/>
        </w:rPr>
        <w:t xml:space="preserve"> </w:t>
      </w:r>
      <w:r w:rsidR="00865633">
        <w:rPr>
          <w:lang w:val="et-EE"/>
        </w:rPr>
        <w:t xml:space="preserve">plaani </w:t>
      </w:r>
      <w:r w:rsidRPr="006D1130">
        <w:rPr>
          <w:lang w:val="et-EE"/>
        </w:rPr>
        <w:t>või legendina).</w:t>
      </w:r>
      <w:r w:rsidR="001E2CB1">
        <w:rPr>
          <w:lang w:val="et-EE"/>
        </w:rPr>
        <w:t xml:space="preserve"> Taktiilse kaardi</w:t>
      </w:r>
      <w:r w:rsidR="005D653D">
        <w:rPr>
          <w:lang w:val="et-EE"/>
        </w:rPr>
        <w:t>, plaani</w:t>
      </w:r>
      <w:r w:rsidR="001E2CB1">
        <w:rPr>
          <w:lang w:val="et-EE"/>
        </w:rPr>
        <w:t xml:space="preserve"> ja maketi juurde peab juhatama taktiilne</w:t>
      </w:r>
      <w:r w:rsidR="009C235D">
        <w:rPr>
          <w:lang w:val="et-EE"/>
        </w:rPr>
        <w:t xml:space="preserve"> </w:t>
      </w:r>
      <w:r w:rsidR="00865633">
        <w:rPr>
          <w:lang w:val="et-EE"/>
        </w:rPr>
        <w:t>juht</w:t>
      </w:r>
      <w:r w:rsidR="006D1130" w:rsidRPr="006D1130">
        <w:rPr>
          <w:lang w:val="et-EE"/>
        </w:rPr>
        <w:t>tee</w:t>
      </w:r>
      <w:r w:rsidR="001E2CB1">
        <w:rPr>
          <w:lang w:val="et-EE"/>
        </w:rPr>
        <w:t>. Taktiilsele kaardile ja maketile</w:t>
      </w:r>
      <w:r w:rsidR="006D1130" w:rsidRPr="006D1130">
        <w:rPr>
          <w:lang w:val="et-EE"/>
        </w:rPr>
        <w:t xml:space="preserve"> tuleb tagada hea ligipääs.</w:t>
      </w:r>
    </w:p>
    <w:p w:rsidR="006D1130" w:rsidRPr="006D1130" w:rsidRDefault="006D1130" w:rsidP="006D1130">
      <w:pPr>
        <w:rPr>
          <w:lang w:val="et-EE"/>
        </w:rPr>
      </w:pPr>
    </w:p>
    <w:p w:rsidR="006D1130" w:rsidRDefault="001E2CB1" w:rsidP="00ED4A3D">
      <w:pPr>
        <w:rPr>
          <w:lang w:val="et-EE"/>
        </w:rPr>
      </w:pPr>
      <w:r>
        <w:rPr>
          <w:lang w:val="et-EE"/>
        </w:rPr>
        <w:t>Kaartide, plaanide ja makettide tekstid tuleb</w:t>
      </w:r>
      <w:r w:rsidR="006D1130">
        <w:rPr>
          <w:lang w:val="et-EE"/>
        </w:rPr>
        <w:t xml:space="preserve"> lahendada vastavalt ptk</w:t>
      </w:r>
      <w:r>
        <w:rPr>
          <w:lang w:val="et-EE"/>
        </w:rPr>
        <w:t xml:space="preserve">-le </w:t>
      </w:r>
      <w:r w:rsidR="00F33970">
        <w:rPr>
          <w:lang w:val="et-EE"/>
        </w:rPr>
        <w:fldChar w:fldCharType="begin"/>
      </w:r>
      <w:r w:rsidR="006D1130">
        <w:rPr>
          <w:lang w:val="et-EE"/>
        </w:rPr>
        <w:instrText xml:space="preserve"> REF _Ref459536574 \r \h </w:instrText>
      </w:r>
      <w:r w:rsidR="00F33970">
        <w:rPr>
          <w:lang w:val="et-EE"/>
        </w:rPr>
      </w:r>
      <w:r w:rsidR="00F33970">
        <w:rPr>
          <w:lang w:val="et-EE"/>
        </w:rPr>
        <w:fldChar w:fldCharType="separate"/>
      </w:r>
      <w:r w:rsidR="00EC2B1D">
        <w:rPr>
          <w:lang w:val="et-EE"/>
        </w:rPr>
        <w:t>2.5.4</w:t>
      </w:r>
      <w:r w:rsidR="00F33970">
        <w:rPr>
          <w:lang w:val="et-EE"/>
        </w:rPr>
        <w:fldChar w:fldCharType="end"/>
      </w:r>
      <w:r>
        <w:rPr>
          <w:lang w:val="et-EE"/>
        </w:rPr>
        <w:t>.</w:t>
      </w:r>
      <w:r w:rsidR="00075B6A">
        <w:rPr>
          <w:lang w:val="et-EE"/>
        </w:rPr>
        <w:t xml:space="preserve"> </w:t>
      </w:r>
      <w:r w:rsidR="006D1130">
        <w:rPr>
          <w:lang w:val="et-EE"/>
        </w:rPr>
        <w:t>Ki</w:t>
      </w:r>
      <w:r>
        <w:rPr>
          <w:lang w:val="et-EE"/>
        </w:rPr>
        <w:t>rjelduskaarte käsitleb</w:t>
      </w:r>
      <w:r w:rsidR="006D1130">
        <w:rPr>
          <w:lang w:val="et-EE"/>
        </w:rPr>
        <w:t xml:space="preserve"> juhendi</w:t>
      </w:r>
      <w:r w:rsidR="009C235D">
        <w:rPr>
          <w:lang w:val="et-EE"/>
        </w:rPr>
        <w:t xml:space="preserve"> </w:t>
      </w:r>
      <w:r w:rsidR="00865633">
        <w:rPr>
          <w:lang w:val="et-EE"/>
        </w:rPr>
        <w:t>ptk</w:t>
      </w:r>
      <w:r w:rsidR="009C235D">
        <w:rPr>
          <w:lang w:val="et-EE"/>
        </w:rPr>
        <w:t xml:space="preserve"> </w:t>
      </w:r>
      <w:r w:rsidR="00F33970">
        <w:rPr>
          <w:highlight w:val="red"/>
          <w:lang w:val="et-EE"/>
        </w:rPr>
        <w:fldChar w:fldCharType="begin"/>
      </w:r>
      <w:r w:rsidR="005D653D">
        <w:rPr>
          <w:lang w:val="et-EE"/>
        </w:rPr>
        <w:instrText xml:space="preserve"> REF _Ref458180211 \r \h </w:instrText>
      </w:r>
      <w:r w:rsidR="00F33970">
        <w:rPr>
          <w:highlight w:val="red"/>
          <w:lang w:val="et-EE"/>
        </w:rPr>
      </w:r>
      <w:r w:rsidR="00F33970">
        <w:rPr>
          <w:highlight w:val="red"/>
          <w:lang w:val="et-EE"/>
        </w:rPr>
        <w:fldChar w:fldCharType="separate"/>
      </w:r>
      <w:r w:rsidR="00EC2B1D">
        <w:rPr>
          <w:lang w:val="et-EE"/>
        </w:rPr>
        <w:t>2.6</w:t>
      </w:r>
      <w:r w:rsidR="00F33970">
        <w:rPr>
          <w:highlight w:val="red"/>
          <w:lang w:val="et-EE"/>
        </w:rPr>
        <w:fldChar w:fldCharType="end"/>
      </w:r>
      <w:r w:rsidR="005D653D">
        <w:rPr>
          <w:lang w:val="et-EE"/>
        </w:rPr>
        <w:t>.</w:t>
      </w:r>
    </w:p>
    <w:p w:rsidR="00ED4A3D" w:rsidRDefault="00ED4A3D" w:rsidP="001621F3">
      <w:pPr>
        <w:pStyle w:val="Heading3"/>
        <w:rPr>
          <w:lang w:val="et-EE"/>
        </w:rPr>
      </w:pPr>
      <w:bookmarkStart w:id="37" w:name="_Ref459536574"/>
      <w:bookmarkStart w:id="38" w:name="_Ref459930660"/>
      <w:bookmarkStart w:id="39" w:name="_Toc460231866"/>
      <w:r w:rsidRPr="00ED4A3D">
        <w:rPr>
          <w:lang w:val="et-EE"/>
        </w:rPr>
        <w:t>Taktiilne kiri</w:t>
      </w:r>
      <w:bookmarkEnd w:id="37"/>
      <w:r w:rsidR="00027873">
        <w:rPr>
          <w:lang w:val="et-EE"/>
        </w:rPr>
        <w:t xml:space="preserve"> ja graafilised tingmärgid</w:t>
      </w:r>
      <w:bookmarkEnd w:id="38"/>
      <w:bookmarkEnd w:id="39"/>
    </w:p>
    <w:p w:rsidR="004A64D2" w:rsidRDefault="004A64D2" w:rsidP="006D1130">
      <w:pPr>
        <w:rPr>
          <w:lang w:val="et-EE"/>
        </w:rPr>
      </w:pPr>
      <w:r>
        <w:rPr>
          <w:lang w:val="et-EE"/>
        </w:rPr>
        <w:t xml:space="preserve">Taktiilsena </w:t>
      </w:r>
      <w:r w:rsidR="002C1122">
        <w:rPr>
          <w:lang w:val="et-EE"/>
        </w:rPr>
        <w:t>edastatakse teksti</w:t>
      </w:r>
      <w:r>
        <w:rPr>
          <w:lang w:val="et-EE"/>
        </w:rPr>
        <w:t xml:space="preserve"> kahel viisil:</w:t>
      </w:r>
    </w:p>
    <w:p w:rsidR="004A64D2" w:rsidRDefault="004A64D2" w:rsidP="004A64D2">
      <w:pPr>
        <w:pStyle w:val="ListParagraph"/>
        <w:numPr>
          <w:ilvl w:val="0"/>
          <w:numId w:val="26"/>
        </w:numPr>
        <w:rPr>
          <w:lang w:val="et-EE"/>
        </w:rPr>
      </w:pPr>
      <w:r>
        <w:rPr>
          <w:lang w:val="et-EE"/>
        </w:rPr>
        <w:t>punktkir</w:t>
      </w:r>
      <w:r w:rsidR="002C1122">
        <w:rPr>
          <w:lang w:val="et-EE"/>
        </w:rPr>
        <w:t>jas</w:t>
      </w:r>
      <w:r>
        <w:rPr>
          <w:lang w:val="et-EE"/>
        </w:rPr>
        <w:t>;</w:t>
      </w:r>
    </w:p>
    <w:p w:rsidR="004A64D2" w:rsidRDefault="00BB613F" w:rsidP="004A64D2">
      <w:pPr>
        <w:pStyle w:val="ListParagraph"/>
        <w:numPr>
          <w:ilvl w:val="0"/>
          <w:numId w:val="26"/>
        </w:numPr>
        <w:rPr>
          <w:lang w:val="et-EE"/>
        </w:rPr>
      </w:pPr>
      <w:r>
        <w:rPr>
          <w:lang w:val="et-EE"/>
        </w:rPr>
        <w:t xml:space="preserve">reljeefses </w:t>
      </w:r>
      <w:r w:rsidR="004A64D2">
        <w:rPr>
          <w:lang w:val="et-EE"/>
        </w:rPr>
        <w:t>tavakir</w:t>
      </w:r>
      <w:r>
        <w:rPr>
          <w:lang w:val="et-EE"/>
        </w:rPr>
        <w:t>jas</w:t>
      </w:r>
      <w:r w:rsidR="004A64D2">
        <w:rPr>
          <w:lang w:val="et-EE"/>
        </w:rPr>
        <w:t>.</w:t>
      </w:r>
    </w:p>
    <w:p w:rsidR="004A64D2" w:rsidRPr="00323C76" w:rsidRDefault="004A64D2" w:rsidP="004A64D2">
      <w:pPr>
        <w:rPr>
          <w:lang w:val="et-EE"/>
        </w:rPr>
      </w:pPr>
      <w:r w:rsidRPr="004A64D2">
        <w:rPr>
          <w:b/>
          <w:lang w:val="et-EE"/>
        </w:rPr>
        <w:t>Punktkiri e braikiri</w:t>
      </w:r>
      <w:r w:rsidRPr="004A64D2">
        <w:rPr>
          <w:lang w:val="et-EE"/>
        </w:rPr>
        <w:t xml:space="preserve"> on relje</w:t>
      </w:r>
      <w:r w:rsidR="00715DE9">
        <w:rPr>
          <w:lang w:val="et-EE"/>
        </w:rPr>
        <w:t>e</w:t>
      </w:r>
      <w:r w:rsidRPr="004A64D2">
        <w:rPr>
          <w:lang w:val="et-EE"/>
        </w:rPr>
        <w:t xml:space="preserve">fsetest punktikombinatsioonidest koosnev sõrmedega loetav kiri pimedatele. Punktkiri </w:t>
      </w:r>
      <w:r w:rsidRPr="005D653D">
        <w:rPr>
          <w:lang w:val="et-EE"/>
        </w:rPr>
        <w:t>võimaldab ilma lugemisnägemiseta inimestel</w:t>
      </w:r>
      <w:r w:rsidRPr="004A64D2">
        <w:rPr>
          <w:lang w:val="et-EE"/>
        </w:rPr>
        <w:t xml:space="preserve"> lugeda ja kirjutada. </w:t>
      </w:r>
      <w:r w:rsidR="008E7AA4" w:rsidRPr="00323C76">
        <w:rPr>
          <w:lang w:val="et-EE"/>
        </w:rPr>
        <w:t xml:space="preserve">Punktkirja kasutamisel </w:t>
      </w:r>
      <w:r w:rsidR="00323C76" w:rsidRPr="00323C76">
        <w:rPr>
          <w:lang w:val="et-EE"/>
        </w:rPr>
        <w:t>tuleb võtta aluseks „Eesti punktkirja k</w:t>
      </w:r>
      <w:r w:rsidR="008E7AA4" w:rsidRPr="00323C76">
        <w:rPr>
          <w:lang w:val="et-EE"/>
        </w:rPr>
        <w:t>äsiraamat</w:t>
      </w:r>
      <w:r w:rsidR="00323C76" w:rsidRPr="00323C76">
        <w:rPr>
          <w:lang w:val="et-EE"/>
        </w:rPr>
        <w:t>u</w:t>
      </w:r>
      <w:r w:rsidR="008E7AA4" w:rsidRPr="00323C76">
        <w:rPr>
          <w:lang w:val="et-EE"/>
        </w:rPr>
        <w:t>“ [</w:t>
      </w:r>
      <w:r w:rsidR="00596F82">
        <w:fldChar w:fldCharType="begin"/>
      </w:r>
      <w:r w:rsidR="00596F82">
        <w:instrText xml:space="preserve"> REF _Ref459933835 \r \h  \* MERGEFORMAT </w:instrText>
      </w:r>
      <w:r w:rsidR="00596F82">
        <w:fldChar w:fldCharType="separate"/>
      </w:r>
      <w:r w:rsidR="00EC2B1D" w:rsidRPr="00EC2B1D">
        <w:rPr>
          <w:lang w:val="et-EE"/>
        </w:rPr>
        <w:t>14</w:t>
      </w:r>
      <w:r w:rsidR="00596F82">
        <w:fldChar w:fldCharType="end"/>
      </w:r>
      <w:r w:rsidR="008E7AA4" w:rsidRPr="00323C76">
        <w:rPr>
          <w:lang w:val="et-EE"/>
        </w:rPr>
        <w:t>]</w:t>
      </w:r>
      <w:r w:rsidR="00323C76" w:rsidRPr="00323C76">
        <w:rPr>
          <w:lang w:val="et-EE"/>
        </w:rPr>
        <w:t xml:space="preserve"> nõuded</w:t>
      </w:r>
      <w:r w:rsidR="008E7AA4" w:rsidRPr="00323C76">
        <w:rPr>
          <w:lang w:val="et-EE"/>
        </w:rPr>
        <w:t>. Käsiraamatus on esitatud Eestis kasutatavad punktkirjamärgid, punktkirjas materjalide valmistamise juhised, punktki</w:t>
      </w:r>
      <w:r w:rsidR="00323C76" w:rsidRPr="00323C76">
        <w:rPr>
          <w:lang w:val="et-EE"/>
        </w:rPr>
        <w:t>rjamärkide kirjeldused ja selgitused</w:t>
      </w:r>
      <w:r w:rsidR="00323C76">
        <w:rPr>
          <w:lang w:val="et-EE"/>
        </w:rPr>
        <w:t xml:space="preserve"> ning juhised, kuidas märke</w:t>
      </w:r>
      <w:r w:rsidR="008E7AA4" w:rsidRPr="00323C76">
        <w:rPr>
          <w:lang w:val="et-EE"/>
        </w:rPr>
        <w:t xml:space="preserve"> kasutada.</w:t>
      </w:r>
    </w:p>
    <w:p w:rsidR="004A64D2" w:rsidRDefault="004A64D2" w:rsidP="008E7AA4">
      <w:pPr>
        <w:rPr>
          <w:lang w:val="et-EE"/>
        </w:rPr>
      </w:pPr>
      <w:r w:rsidRPr="004A64D2">
        <w:rPr>
          <w:lang w:val="et-EE"/>
        </w:rPr>
        <w:t>Mater</w:t>
      </w:r>
      <w:r w:rsidR="00323C76">
        <w:rPr>
          <w:lang w:val="et-EE"/>
        </w:rPr>
        <w:t>jal, millele välitingimustes kasutata</w:t>
      </w:r>
      <w:r w:rsidRPr="004A64D2">
        <w:rPr>
          <w:lang w:val="et-EE"/>
        </w:rPr>
        <w:t xml:space="preserve">v punktkiri trükitakse, peab olema </w:t>
      </w:r>
      <w:r w:rsidR="00323C76">
        <w:rPr>
          <w:lang w:val="et-EE"/>
        </w:rPr>
        <w:t>kombatav eri</w:t>
      </w:r>
      <w:r>
        <w:rPr>
          <w:lang w:val="et-EE"/>
        </w:rPr>
        <w:t xml:space="preserve"> temperatuuridel. </w:t>
      </w:r>
      <w:r w:rsidRPr="004A64D2">
        <w:rPr>
          <w:lang w:val="et-EE"/>
        </w:rPr>
        <w:t>Arvestada tuleb talvise jäitega, mis võib punktkirja vähese h</w:t>
      </w:r>
      <w:r w:rsidR="00323C76">
        <w:rPr>
          <w:lang w:val="et-EE"/>
        </w:rPr>
        <w:t>oolduse korra</w:t>
      </w:r>
      <w:r w:rsidRPr="004A64D2">
        <w:rPr>
          <w:lang w:val="et-EE"/>
        </w:rPr>
        <w:t xml:space="preserve">l loetamatuks muuta. Samuti väheneb </w:t>
      </w:r>
      <w:r w:rsidR="00323C76">
        <w:rPr>
          <w:lang w:val="et-EE"/>
        </w:rPr>
        <w:t>temperatuuri langedes kasutaja</w:t>
      </w:r>
      <w:r w:rsidRPr="004A64D2">
        <w:rPr>
          <w:lang w:val="et-EE"/>
        </w:rPr>
        <w:t xml:space="preserve"> taktiilne tundlikkus. Kui talvel </w:t>
      </w:r>
      <w:r w:rsidR="00716491">
        <w:rPr>
          <w:lang w:val="et-EE"/>
        </w:rPr>
        <w:t>ei ole</w:t>
      </w:r>
      <w:r w:rsidRPr="004A64D2">
        <w:rPr>
          <w:lang w:val="et-EE"/>
        </w:rPr>
        <w:t xml:space="preserve"> võimalik</w:t>
      </w:r>
      <w:r w:rsidR="00323C76" w:rsidRPr="00323C76">
        <w:rPr>
          <w:lang w:val="et-EE"/>
        </w:rPr>
        <w:t xml:space="preserve"> </w:t>
      </w:r>
      <w:r w:rsidR="00323C76">
        <w:rPr>
          <w:lang w:val="et-EE"/>
        </w:rPr>
        <w:t xml:space="preserve">punktkirja hooldada, peab saama infot teiste </w:t>
      </w:r>
      <w:r w:rsidRPr="004A64D2">
        <w:rPr>
          <w:lang w:val="et-EE"/>
        </w:rPr>
        <w:t>kanalite kaudu.</w:t>
      </w:r>
    </w:p>
    <w:p w:rsidR="00075B6A" w:rsidRDefault="00075B6A" w:rsidP="008E7AA4">
      <w:pPr>
        <w:rPr>
          <w:lang w:val="et-EE"/>
        </w:rPr>
      </w:pPr>
    </w:p>
    <w:p w:rsidR="004A64D2" w:rsidRPr="00934CFC" w:rsidRDefault="004A64D2" w:rsidP="004A64D2">
      <w:pPr>
        <w:rPr>
          <w:lang w:val="et-EE"/>
        </w:rPr>
      </w:pPr>
      <w:r w:rsidRPr="004A64D2">
        <w:rPr>
          <w:b/>
          <w:lang w:val="et-EE"/>
        </w:rPr>
        <w:t>Reljeefne tavakiri</w:t>
      </w:r>
      <w:r>
        <w:rPr>
          <w:lang w:val="et-EE"/>
        </w:rPr>
        <w:t xml:space="preserve"> tuleb esitada</w:t>
      </w:r>
      <w:r w:rsidRPr="00934CFC">
        <w:rPr>
          <w:lang w:val="et-EE"/>
        </w:rPr>
        <w:t xml:space="preserve"> tõstetuna, mitte materjalisse graveerituna. Reljeefkirjas teksti sisu peab olema lühike ja konkreetne.</w:t>
      </w:r>
    </w:p>
    <w:p w:rsidR="00DD0BE6" w:rsidRDefault="00ED4A3D" w:rsidP="00ED4A3D">
      <w:pPr>
        <w:rPr>
          <w:lang w:val="et-EE"/>
        </w:rPr>
      </w:pPr>
      <w:r w:rsidRPr="00323C76">
        <w:rPr>
          <w:lang w:val="et-EE"/>
        </w:rPr>
        <w:t xml:space="preserve">Kasutada </w:t>
      </w:r>
      <w:r w:rsidR="004A64D2" w:rsidRPr="00323C76">
        <w:rPr>
          <w:lang w:val="et-EE"/>
        </w:rPr>
        <w:t xml:space="preserve">tuleb lihtsaid </w:t>
      </w:r>
      <w:r w:rsidR="00323C76" w:rsidRPr="00323C76">
        <w:rPr>
          <w:lang w:val="et-EE"/>
        </w:rPr>
        <w:t>seriifideta</w:t>
      </w:r>
      <w:r w:rsidRPr="00323C76">
        <w:rPr>
          <w:lang w:val="et-EE"/>
        </w:rPr>
        <w:t xml:space="preserve"> kirjatüüpe</w:t>
      </w:r>
      <w:r w:rsidR="004A64D2" w:rsidRPr="00323C76">
        <w:rPr>
          <w:lang w:val="et-EE"/>
        </w:rPr>
        <w:t xml:space="preserve"> (nt </w:t>
      </w:r>
      <w:r w:rsidR="005B6D13" w:rsidRPr="00323C76">
        <w:rPr>
          <w:lang w:val="et-EE"/>
        </w:rPr>
        <w:t>Tiresias, Arial</w:t>
      </w:r>
      <w:r w:rsidR="00323C76">
        <w:rPr>
          <w:lang w:val="et-EE"/>
        </w:rPr>
        <w:t xml:space="preserve"> </w:t>
      </w:r>
      <w:r w:rsidR="004A64D2" w:rsidRPr="00323C76">
        <w:rPr>
          <w:lang w:val="et-EE"/>
        </w:rPr>
        <w:t>või Helvetica)</w:t>
      </w:r>
      <w:r w:rsidRPr="00323C76">
        <w:rPr>
          <w:lang w:val="et-EE"/>
        </w:rPr>
        <w:t xml:space="preserve">. </w:t>
      </w:r>
      <w:r w:rsidR="00323C76">
        <w:rPr>
          <w:lang w:val="et-EE"/>
        </w:rPr>
        <w:t>E</w:t>
      </w:r>
      <w:r w:rsidR="004A64D2" w:rsidRPr="00323C76">
        <w:rPr>
          <w:lang w:val="et-EE"/>
        </w:rPr>
        <w:t>i ole</w:t>
      </w:r>
      <w:r w:rsidR="004A64D2" w:rsidRPr="004A64D2">
        <w:rPr>
          <w:lang w:val="et-EE"/>
        </w:rPr>
        <w:t xml:space="preserve"> lubatud </w:t>
      </w:r>
      <w:r w:rsidR="00323C76">
        <w:rPr>
          <w:lang w:val="et-EE"/>
        </w:rPr>
        <w:t xml:space="preserve">kasutada </w:t>
      </w:r>
      <w:r w:rsidR="004A64D2" w:rsidRPr="004A64D2">
        <w:rPr>
          <w:lang w:val="et-EE"/>
        </w:rPr>
        <w:t>kirjad</w:t>
      </w:r>
      <w:r w:rsidR="00323C76">
        <w:rPr>
          <w:lang w:val="et-EE"/>
        </w:rPr>
        <w:t>ekoratsioone ja stiile (kaldkirja</w:t>
      </w:r>
      <w:r w:rsidR="004A64D2" w:rsidRPr="004A64D2">
        <w:rPr>
          <w:lang w:val="et-EE"/>
        </w:rPr>
        <w:t>, allajoondus</w:t>
      </w:r>
      <w:r w:rsidR="00323C76">
        <w:rPr>
          <w:lang w:val="et-EE"/>
        </w:rPr>
        <w:t>t</w:t>
      </w:r>
      <w:r w:rsidR="004A64D2" w:rsidRPr="004A64D2">
        <w:rPr>
          <w:lang w:val="et-EE"/>
        </w:rPr>
        <w:t>)</w:t>
      </w:r>
      <w:r w:rsidRPr="004A64D2">
        <w:rPr>
          <w:lang w:val="et-EE"/>
        </w:rPr>
        <w:t xml:space="preserve">. Taktiilne kiri </w:t>
      </w:r>
      <w:r w:rsidR="00323C76">
        <w:rPr>
          <w:lang w:val="et-EE"/>
        </w:rPr>
        <w:t>ei tohi olla läbivalt suurtäheline. P</w:t>
      </w:r>
      <w:r w:rsidR="00323C76" w:rsidRPr="004A64D2">
        <w:rPr>
          <w:lang w:val="et-EE"/>
        </w:rPr>
        <w:t xml:space="preserve">aremini loetav </w:t>
      </w:r>
      <w:r w:rsidR="00323C76">
        <w:rPr>
          <w:lang w:val="et-EE"/>
        </w:rPr>
        <w:t>on tekst, milles vahelduvad suur- ja väiketähed</w:t>
      </w:r>
      <w:r w:rsidRPr="004A64D2">
        <w:rPr>
          <w:lang w:val="et-EE"/>
        </w:rPr>
        <w:t xml:space="preserve">. Taktiilse ja punktkirja kõrgus taustast peab olema </w:t>
      </w:r>
      <w:r w:rsidR="004A64D2" w:rsidRPr="004A64D2">
        <w:rPr>
          <w:lang w:val="et-EE"/>
        </w:rPr>
        <w:t xml:space="preserve">minimaalselt </w:t>
      </w:r>
      <w:r w:rsidR="00323C76">
        <w:rPr>
          <w:lang w:val="et-EE"/>
        </w:rPr>
        <w:t>0,8 </w:t>
      </w:r>
      <w:r w:rsidRPr="004A64D2">
        <w:rPr>
          <w:lang w:val="et-EE"/>
        </w:rPr>
        <w:t>mm</w:t>
      </w:r>
      <w:r w:rsidR="004A64D2" w:rsidRPr="004A64D2">
        <w:rPr>
          <w:lang w:val="et-EE"/>
        </w:rPr>
        <w:t>, soovit</w:t>
      </w:r>
      <w:r w:rsidR="005B6D13">
        <w:rPr>
          <w:lang w:val="et-EE"/>
        </w:rPr>
        <w:t>atavalt</w:t>
      </w:r>
      <w:r w:rsidR="00323C76">
        <w:rPr>
          <w:lang w:val="et-EE"/>
        </w:rPr>
        <w:t xml:space="preserve"> </w:t>
      </w:r>
      <w:r w:rsidR="00B07959">
        <w:rPr>
          <w:lang w:val="et-EE"/>
        </w:rPr>
        <w:t>vahemikus 1</w:t>
      </w:r>
      <w:r w:rsidR="00075B6A">
        <w:rPr>
          <w:lang w:val="et-EE"/>
        </w:rPr>
        <w:t>...</w:t>
      </w:r>
      <w:r w:rsidR="00323C76">
        <w:rPr>
          <w:lang w:val="et-EE"/>
        </w:rPr>
        <w:t>1,</w:t>
      </w:r>
      <w:r w:rsidR="00323C76" w:rsidRPr="00323C76">
        <w:t>5</w:t>
      </w:r>
      <w:r w:rsidR="00323C76">
        <w:t> </w:t>
      </w:r>
      <w:r w:rsidR="00B07959" w:rsidRPr="00323C76">
        <w:t>mm</w:t>
      </w:r>
      <w:r w:rsidR="00715DE9">
        <w:rPr>
          <w:lang w:val="et-EE"/>
        </w:rPr>
        <w:t>.</w:t>
      </w:r>
    </w:p>
    <w:p w:rsidR="00075B6A" w:rsidRDefault="00075B6A" w:rsidP="00ED4A3D">
      <w:pPr>
        <w:rPr>
          <w:lang w:val="et-EE"/>
        </w:rPr>
      </w:pPr>
    </w:p>
    <w:p w:rsidR="00027873" w:rsidRDefault="00027873" w:rsidP="00ED4A3D">
      <w:pPr>
        <w:rPr>
          <w:lang w:val="et-EE"/>
        </w:rPr>
      </w:pPr>
      <w:r w:rsidRPr="00027873">
        <w:rPr>
          <w:b/>
          <w:lang w:val="et-EE"/>
        </w:rPr>
        <w:t>Graafilised tingmärgid</w:t>
      </w:r>
      <w:r>
        <w:rPr>
          <w:lang w:val="et-EE"/>
        </w:rPr>
        <w:t xml:space="preserve"> (piktogrammid) peavad olema reljeefsed suunda näitavatel </w:t>
      </w:r>
      <w:r w:rsidR="005B6D13">
        <w:rPr>
          <w:lang w:val="et-EE"/>
        </w:rPr>
        <w:t xml:space="preserve">viitadel </w:t>
      </w:r>
      <w:r>
        <w:rPr>
          <w:lang w:val="et-EE"/>
        </w:rPr>
        <w:t>ja ukse</w:t>
      </w:r>
      <w:r w:rsidR="005B6D13">
        <w:rPr>
          <w:lang w:val="et-EE"/>
        </w:rPr>
        <w:t>silti</w:t>
      </w:r>
      <w:r>
        <w:rPr>
          <w:lang w:val="et-EE"/>
        </w:rPr>
        <w:t>del. Piktogrammidega koos tuleb kasutada kas punktkirja või reljeefset tavakirja. V</w:t>
      </w:r>
      <w:r w:rsidR="001F312D">
        <w:rPr>
          <w:lang w:val="et-EE"/>
        </w:rPr>
        <w:t>iidad, mis on kõrgemal kui 1600 </w:t>
      </w:r>
      <w:r>
        <w:rPr>
          <w:lang w:val="et-EE"/>
        </w:rPr>
        <w:t>mm</w:t>
      </w:r>
      <w:r w:rsidR="005B6D13">
        <w:rPr>
          <w:lang w:val="et-EE"/>
        </w:rPr>
        <w:t>,</w:t>
      </w:r>
      <w:r>
        <w:rPr>
          <w:lang w:val="et-EE"/>
        </w:rPr>
        <w:t xml:space="preserve"> ei pe</w:t>
      </w:r>
      <w:r w:rsidR="001F312D">
        <w:rPr>
          <w:lang w:val="et-EE"/>
        </w:rPr>
        <w:t>a olema reljeefsed.</w:t>
      </w:r>
    </w:p>
    <w:p w:rsidR="00075B6A" w:rsidRDefault="00075B6A" w:rsidP="00ED4A3D">
      <w:pPr>
        <w:rPr>
          <w:lang w:val="et-EE"/>
        </w:rPr>
      </w:pPr>
    </w:p>
    <w:p w:rsidR="00005801" w:rsidRPr="001F312D" w:rsidRDefault="00005801" w:rsidP="00ED4A3D">
      <w:pPr>
        <w:rPr>
          <w:lang w:val="et-EE"/>
        </w:rPr>
      </w:pPr>
      <w:r w:rsidRPr="001F312D">
        <w:rPr>
          <w:lang w:val="et-EE"/>
        </w:rPr>
        <w:t xml:space="preserve">Siltide ja viitade paigutust ning suurust käsitleb ptk </w:t>
      </w:r>
      <w:r w:rsidR="003B4DE3">
        <w:rPr>
          <w:lang w:val="et-EE"/>
        </w:rPr>
        <w:fldChar w:fldCharType="begin"/>
      </w:r>
      <w:r w:rsidR="003B4DE3">
        <w:rPr>
          <w:lang w:val="et-EE"/>
        </w:rPr>
        <w:instrText xml:space="preserve"> REF _Ref460223806 \r \h </w:instrText>
      </w:r>
      <w:r w:rsidR="003B4DE3">
        <w:rPr>
          <w:lang w:val="et-EE"/>
        </w:rPr>
      </w:r>
      <w:r w:rsidR="003B4DE3">
        <w:rPr>
          <w:lang w:val="et-EE"/>
        </w:rPr>
        <w:fldChar w:fldCharType="separate"/>
      </w:r>
      <w:r w:rsidR="00EC2B1D">
        <w:rPr>
          <w:lang w:val="et-EE"/>
        </w:rPr>
        <w:t>3.4.2</w:t>
      </w:r>
      <w:r w:rsidR="003B4DE3">
        <w:rPr>
          <w:lang w:val="et-EE"/>
        </w:rPr>
        <w:fldChar w:fldCharType="end"/>
      </w:r>
      <w:r w:rsidRPr="001F312D">
        <w:rPr>
          <w:lang w:val="et-EE"/>
        </w:rPr>
        <w:t>.</w:t>
      </w:r>
    </w:p>
    <w:p w:rsidR="009E3FF0" w:rsidRDefault="009E3FF0" w:rsidP="00ED4A3D">
      <w:pPr>
        <w:pStyle w:val="Heading2"/>
        <w:rPr>
          <w:lang w:val="et-EE"/>
        </w:rPr>
      </w:pPr>
      <w:bookmarkStart w:id="40" w:name="_Ref458180211"/>
      <w:bookmarkStart w:id="41" w:name="_Toc460231867"/>
      <w:r w:rsidRPr="00027E8A">
        <w:rPr>
          <w:lang w:val="et-EE"/>
        </w:rPr>
        <w:lastRenderedPageBreak/>
        <w:t>Auditiivne kommunikatsioon</w:t>
      </w:r>
      <w:bookmarkEnd w:id="40"/>
      <w:bookmarkEnd w:id="41"/>
    </w:p>
    <w:p w:rsidR="00E24FA8" w:rsidRDefault="005B6D13" w:rsidP="009E3FF0">
      <w:pPr>
        <w:rPr>
          <w:lang w:val="et-EE"/>
        </w:rPr>
      </w:pPr>
      <w:r>
        <w:rPr>
          <w:lang w:val="et-EE"/>
        </w:rPr>
        <w:t>N</w:t>
      </w:r>
      <w:r w:rsidR="0093301B">
        <w:rPr>
          <w:lang w:val="et-EE"/>
        </w:rPr>
        <w:t>ägemispuudega inimeste jaoks, kelle orienteerumine ja liikle</w:t>
      </w:r>
      <w:r w:rsidR="009E3FF0" w:rsidRPr="00027E8A">
        <w:rPr>
          <w:lang w:val="et-EE"/>
        </w:rPr>
        <w:t>mine</w:t>
      </w:r>
      <w:r w:rsidR="0093301B">
        <w:rPr>
          <w:lang w:val="et-EE"/>
        </w:rPr>
        <w:t xml:space="preserve"> põhineb peamiselt kuulmistajul, on hääl väga tähtis</w:t>
      </w:r>
      <w:r w:rsidR="009E3FF0" w:rsidRPr="00027E8A">
        <w:rPr>
          <w:lang w:val="et-EE"/>
        </w:rPr>
        <w:t>. Liikuda võib hääle suunas või sellest eemal</w:t>
      </w:r>
      <w:r>
        <w:rPr>
          <w:lang w:val="et-EE"/>
        </w:rPr>
        <w:t>e</w:t>
      </w:r>
      <w:r w:rsidR="009E3FF0" w:rsidRPr="00027E8A">
        <w:rPr>
          <w:lang w:val="et-EE"/>
        </w:rPr>
        <w:t>, seda saab kasutada kuuldava maam</w:t>
      </w:r>
      <w:r w:rsidR="0093301B">
        <w:rPr>
          <w:lang w:val="et-EE"/>
        </w:rPr>
        <w:t>ärgina.</w:t>
      </w:r>
    </w:p>
    <w:p w:rsidR="009E3FF0" w:rsidRPr="00027E8A" w:rsidRDefault="009E3FF0" w:rsidP="009E3FF0">
      <w:pPr>
        <w:rPr>
          <w:lang w:val="et-EE"/>
        </w:rPr>
      </w:pPr>
      <w:r w:rsidRPr="00027E8A">
        <w:rPr>
          <w:lang w:val="et-EE"/>
        </w:rPr>
        <w:t>Tehisl</w:t>
      </w:r>
      <w:r w:rsidR="0093301B">
        <w:rPr>
          <w:lang w:val="et-EE"/>
        </w:rPr>
        <w:t>ikult tekitatud helide sagedus peaks jää</w:t>
      </w:r>
      <w:r w:rsidRPr="00027E8A">
        <w:rPr>
          <w:lang w:val="et-EE"/>
        </w:rPr>
        <w:t>ma vahemi</w:t>
      </w:r>
      <w:r w:rsidR="0093301B">
        <w:rPr>
          <w:lang w:val="et-EE"/>
        </w:rPr>
        <w:t>kku</w:t>
      </w:r>
      <w:r w:rsidR="00E24FA8">
        <w:rPr>
          <w:lang w:val="et-EE"/>
        </w:rPr>
        <w:t xml:space="preserve"> 0</w:t>
      </w:r>
      <w:r w:rsidR="005B6D13">
        <w:rPr>
          <w:lang w:val="et-EE"/>
        </w:rPr>
        <w:t>,</w:t>
      </w:r>
      <w:r w:rsidR="00E24FA8">
        <w:rPr>
          <w:lang w:val="et-EE"/>
        </w:rPr>
        <w:t>8</w:t>
      </w:r>
      <w:r w:rsidR="0093301B">
        <w:rPr>
          <w:lang w:val="et-EE"/>
        </w:rPr>
        <w:t>–</w:t>
      </w:r>
      <w:r w:rsidR="00E24FA8">
        <w:rPr>
          <w:lang w:val="et-EE"/>
        </w:rPr>
        <w:t>1</w:t>
      </w:r>
      <w:r w:rsidR="005B6D13">
        <w:rPr>
          <w:lang w:val="et-EE"/>
        </w:rPr>
        <w:t>,</w:t>
      </w:r>
      <w:r w:rsidR="0093301B">
        <w:rPr>
          <w:lang w:val="et-EE"/>
        </w:rPr>
        <w:t>0 kHz. V</w:t>
      </w:r>
      <w:r w:rsidR="00E24FA8">
        <w:rPr>
          <w:lang w:val="et-EE"/>
        </w:rPr>
        <w:t>ältida tuleks</w:t>
      </w:r>
      <w:r w:rsidR="0093301B">
        <w:rPr>
          <w:lang w:val="et-EE"/>
        </w:rPr>
        <w:t xml:space="preserve"> liiga kõrget heli</w:t>
      </w:r>
      <w:r w:rsidRPr="00027E8A">
        <w:rPr>
          <w:lang w:val="et-EE"/>
        </w:rPr>
        <w:t xml:space="preserve">. </w:t>
      </w:r>
      <w:r w:rsidR="0093301B">
        <w:rPr>
          <w:lang w:val="et-EE"/>
        </w:rPr>
        <w:t>Võimalusel võiks</w:t>
      </w:r>
      <w:r w:rsidR="00030291" w:rsidRPr="005347AD">
        <w:rPr>
          <w:lang w:val="et-EE"/>
        </w:rPr>
        <w:t xml:space="preserve"> heli</w:t>
      </w:r>
      <w:r w:rsidR="0093301B">
        <w:rPr>
          <w:lang w:val="et-EE"/>
        </w:rPr>
        <w:t xml:space="preserve"> tugevus olla </w:t>
      </w:r>
      <w:r w:rsidR="0093301B" w:rsidRPr="005347AD">
        <w:rPr>
          <w:lang w:val="et-EE"/>
        </w:rPr>
        <w:t>reguleeritav</w:t>
      </w:r>
      <w:r w:rsidR="0093301B">
        <w:rPr>
          <w:lang w:val="et-EE"/>
        </w:rPr>
        <w:t>. Kui heli tugevust ei saa reguleerida, peab</w:t>
      </w:r>
      <w:r w:rsidR="00030291">
        <w:rPr>
          <w:lang w:val="et-EE"/>
        </w:rPr>
        <w:t xml:space="preserve"> heli</w:t>
      </w:r>
      <w:r w:rsidR="0093301B">
        <w:rPr>
          <w:lang w:val="et-EE"/>
        </w:rPr>
        <w:t xml:space="preserve"> olema</w:t>
      </w:r>
      <w:r w:rsidR="00030291" w:rsidRPr="005347AD">
        <w:rPr>
          <w:lang w:val="et-EE"/>
        </w:rPr>
        <w:t xml:space="preserve"> ümbritseva müra suhtes</w:t>
      </w:r>
      <w:r w:rsidR="0093301B" w:rsidRPr="0093301B">
        <w:rPr>
          <w:lang w:val="et-EE"/>
        </w:rPr>
        <w:t xml:space="preserve"> </w:t>
      </w:r>
      <w:r w:rsidR="0093301B" w:rsidRPr="005347AD">
        <w:rPr>
          <w:lang w:val="et-EE"/>
        </w:rPr>
        <w:t>piisav</w:t>
      </w:r>
      <w:r w:rsidR="0093301B">
        <w:rPr>
          <w:lang w:val="et-EE"/>
        </w:rPr>
        <w:t>alt vali</w:t>
      </w:r>
      <w:r w:rsidR="00030291" w:rsidRPr="005347AD">
        <w:rPr>
          <w:lang w:val="et-EE"/>
        </w:rPr>
        <w:t>.</w:t>
      </w:r>
      <w:r w:rsidR="0093301B">
        <w:rPr>
          <w:lang w:val="et-EE"/>
        </w:rPr>
        <w:t xml:space="preserve"> </w:t>
      </w:r>
      <w:r w:rsidR="00030291" w:rsidRPr="005347AD">
        <w:rPr>
          <w:lang w:val="et-EE"/>
        </w:rPr>
        <w:t>Mitut sagedust tekitavad helid aitavad määrata, kust heli tuleb.</w:t>
      </w:r>
    </w:p>
    <w:p w:rsidR="009E3FF0" w:rsidRPr="00027E8A" w:rsidRDefault="009E3FF0" w:rsidP="009E3FF0">
      <w:pPr>
        <w:rPr>
          <w:lang w:val="et-EE"/>
        </w:rPr>
      </w:pPr>
      <w:r w:rsidRPr="00027E8A">
        <w:rPr>
          <w:lang w:val="et-EE"/>
        </w:rPr>
        <w:t xml:space="preserve">Helid peavad olema informatiivsed. Näiteks majja tulijatel aitab ust leida välisukse kohale paigutatud </w:t>
      </w:r>
      <w:r w:rsidR="00407159">
        <w:rPr>
          <w:lang w:val="et-EE"/>
        </w:rPr>
        <w:t xml:space="preserve">helimajakas. Helimajaka saab </w:t>
      </w:r>
      <w:r w:rsidRPr="00027E8A">
        <w:rPr>
          <w:lang w:val="et-EE"/>
        </w:rPr>
        <w:t>varust</w:t>
      </w:r>
      <w:r w:rsidR="00407159">
        <w:rPr>
          <w:lang w:val="et-EE"/>
        </w:rPr>
        <w:t>ada liikumisanduriga, nii</w:t>
      </w:r>
      <w:r w:rsidRPr="00027E8A">
        <w:rPr>
          <w:lang w:val="et-EE"/>
        </w:rPr>
        <w:t xml:space="preserve"> ei ole </w:t>
      </w:r>
      <w:r w:rsidR="00407159">
        <w:rPr>
          <w:lang w:val="et-EE"/>
        </w:rPr>
        <w:t>see pidevalt kuulda.</w:t>
      </w:r>
    </w:p>
    <w:p w:rsidR="009E3FF0" w:rsidRPr="00027E8A" w:rsidRDefault="00407159" w:rsidP="009E3FF0">
      <w:pPr>
        <w:rPr>
          <w:lang w:val="et-EE"/>
        </w:rPr>
      </w:pPr>
      <w:r>
        <w:rPr>
          <w:lang w:val="et-EE"/>
        </w:rPr>
        <w:t>Kui kasutatakse a</w:t>
      </w:r>
      <w:r w:rsidR="009E3FF0" w:rsidRPr="00027E8A">
        <w:rPr>
          <w:lang w:val="et-EE"/>
        </w:rPr>
        <w:t>valik</w:t>
      </w:r>
      <w:r>
        <w:rPr>
          <w:lang w:val="et-EE"/>
        </w:rPr>
        <w:t>k</w:t>
      </w:r>
      <w:r w:rsidR="009E3FF0" w:rsidRPr="00027E8A">
        <w:rPr>
          <w:lang w:val="et-EE"/>
        </w:rPr>
        <w:t>e d</w:t>
      </w:r>
      <w:r>
        <w:rPr>
          <w:lang w:val="et-EE"/>
        </w:rPr>
        <w:t>igitaalseid visuaalseid infoekraan</w:t>
      </w:r>
      <w:r w:rsidR="009E3FF0" w:rsidRPr="00027E8A">
        <w:rPr>
          <w:lang w:val="et-EE"/>
        </w:rPr>
        <w:t xml:space="preserve">e </w:t>
      </w:r>
      <w:r>
        <w:rPr>
          <w:lang w:val="et-EE"/>
        </w:rPr>
        <w:t>(nt järjekorraautomaadid</w:t>
      </w:r>
      <w:r w:rsidRPr="00027E8A">
        <w:rPr>
          <w:lang w:val="et-EE"/>
        </w:rPr>
        <w:t xml:space="preserve"> polikliinikutes</w:t>
      </w:r>
      <w:r>
        <w:rPr>
          <w:lang w:val="et-EE"/>
        </w:rPr>
        <w:t>),</w:t>
      </w:r>
      <w:r w:rsidR="009E3FF0" w:rsidRPr="00027E8A">
        <w:rPr>
          <w:lang w:val="et-EE"/>
        </w:rPr>
        <w:t xml:space="preserve"> tule</w:t>
      </w:r>
      <w:r w:rsidR="00AD6F30">
        <w:rPr>
          <w:lang w:val="et-EE"/>
        </w:rPr>
        <w:t>b</w:t>
      </w:r>
      <w:r>
        <w:rPr>
          <w:lang w:val="et-EE"/>
        </w:rPr>
        <w:t xml:space="preserve"> neile lisada heliväljundisüsteem</w:t>
      </w:r>
      <w:r w:rsidR="009E3FF0" w:rsidRPr="00027E8A">
        <w:rPr>
          <w:lang w:val="et-EE"/>
        </w:rPr>
        <w:t>.</w:t>
      </w:r>
    </w:p>
    <w:p w:rsidR="005347AD" w:rsidRDefault="009E3FF0" w:rsidP="009E3FF0">
      <w:pPr>
        <w:rPr>
          <w:lang w:val="et-EE"/>
        </w:rPr>
      </w:pPr>
      <w:r w:rsidRPr="00027E8A">
        <w:rPr>
          <w:lang w:val="et-EE"/>
        </w:rPr>
        <w:t>Muuseumides ja näitustel kasutatakse a</w:t>
      </w:r>
      <w:r w:rsidR="00407159">
        <w:rPr>
          <w:lang w:val="et-EE"/>
        </w:rPr>
        <w:t>udiogiide, mis kirjeldavad visuaalset väljapanekut auditiivselt.</w:t>
      </w:r>
    </w:p>
    <w:p w:rsidR="009E3FF0" w:rsidRDefault="009E3FF0" w:rsidP="009E3FF0">
      <w:pPr>
        <w:rPr>
          <w:lang w:val="et-EE"/>
        </w:rPr>
      </w:pPr>
      <w:r w:rsidRPr="00027E8A">
        <w:rPr>
          <w:lang w:val="et-EE"/>
        </w:rPr>
        <w:t>Keskkonna, kunstiteose, teatrietendu</w:t>
      </w:r>
      <w:r w:rsidR="00407159">
        <w:rPr>
          <w:lang w:val="et-EE"/>
        </w:rPr>
        <w:t xml:space="preserve">se ja filmi puhul võib kasutada kirjeldustõlget. See tähendab, et </w:t>
      </w:r>
      <w:r w:rsidRPr="00027E8A">
        <w:rPr>
          <w:lang w:val="et-EE"/>
        </w:rPr>
        <w:t>vastava väljaõppe s</w:t>
      </w:r>
      <w:r w:rsidR="005347AD">
        <w:rPr>
          <w:lang w:val="et-EE"/>
        </w:rPr>
        <w:t xml:space="preserve">aanud isik edastab sõnade abil </w:t>
      </w:r>
      <w:r w:rsidRPr="00027E8A">
        <w:rPr>
          <w:lang w:val="et-EE"/>
        </w:rPr>
        <w:t>nägemispuudega inimesele või nende rühmale i</w:t>
      </w:r>
      <w:r w:rsidR="00407159">
        <w:rPr>
          <w:lang w:val="et-EE"/>
        </w:rPr>
        <w:t xml:space="preserve">nfot, mis tal/neil </w:t>
      </w:r>
      <w:r w:rsidRPr="00027E8A">
        <w:rPr>
          <w:lang w:val="et-EE"/>
        </w:rPr>
        <w:t>visuaalsel teel</w:t>
      </w:r>
      <w:r w:rsidR="00407159">
        <w:rPr>
          <w:lang w:val="et-EE"/>
        </w:rPr>
        <w:t xml:space="preserve"> saamata jääb</w:t>
      </w:r>
      <w:r w:rsidRPr="00027E8A">
        <w:rPr>
          <w:lang w:val="et-EE"/>
        </w:rPr>
        <w:t>.</w:t>
      </w:r>
    </w:p>
    <w:p w:rsidR="00AD6F30" w:rsidRDefault="00AD6F30" w:rsidP="009E3FF0">
      <w:pPr>
        <w:rPr>
          <w:lang w:val="et-EE"/>
        </w:rPr>
      </w:pPr>
      <w:r>
        <w:rPr>
          <w:lang w:val="et-EE"/>
        </w:rPr>
        <w:t>Te</w:t>
      </w:r>
      <w:r w:rsidR="00407159">
        <w:rPr>
          <w:lang w:val="et-EE"/>
        </w:rPr>
        <w:t>abe ligipääsetavust käsitleb</w:t>
      </w:r>
      <w:r>
        <w:rPr>
          <w:lang w:val="et-EE"/>
        </w:rPr>
        <w:t xml:space="preserve"> juhendi lisa 2.</w:t>
      </w:r>
    </w:p>
    <w:p w:rsidR="005347AD" w:rsidRDefault="005347AD" w:rsidP="005347AD">
      <w:pPr>
        <w:rPr>
          <w:lang w:val="et-EE"/>
        </w:rPr>
      </w:pPr>
      <w:r>
        <w:rPr>
          <w:lang w:val="et-EE"/>
        </w:rPr>
        <w:t>M</w:t>
      </w:r>
      <w:r w:rsidRPr="005347AD">
        <w:rPr>
          <w:lang w:val="et-EE"/>
        </w:rPr>
        <w:t>arsruutide kohta, millel on palju jalgsi või ühissõidukitega läbitavaid lõike</w:t>
      </w:r>
      <w:r>
        <w:rPr>
          <w:lang w:val="et-EE"/>
        </w:rPr>
        <w:t>, saab koostada kirjelduskaardid</w:t>
      </w:r>
      <w:r w:rsidRPr="005347AD">
        <w:rPr>
          <w:lang w:val="et-EE"/>
        </w:rPr>
        <w:t xml:space="preserve">. </w:t>
      </w:r>
      <w:r w:rsidR="00407159">
        <w:rPr>
          <w:lang w:val="et-EE"/>
        </w:rPr>
        <w:t>K</w:t>
      </w:r>
      <w:r w:rsidR="00407159" w:rsidRPr="005347AD">
        <w:rPr>
          <w:lang w:val="et-EE"/>
        </w:rPr>
        <w:t xml:space="preserve">irjelduskaardi järgi </w:t>
      </w:r>
      <w:r w:rsidR="00407159">
        <w:rPr>
          <w:lang w:val="et-EE"/>
        </w:rPr>
        <w:t xml:space="preserve">tuleb </w:t>
      </w:r>
      <w:r w:rsidR="00407159" w:rsidRPr="005347AD">
        <w:rPr>
          <w:lang w:val="et-EE"/>
        </w:rPr>
        <w:t>koostada joonis</w:t>
      </w:r>
      <w:r w:rsidR="00407159">
        <w:rPr>
          <w:lang w:val="et-EE"/>
        </w:rPr>
        <w:t>, et kirjelduskaardi</w:t>
      </w:r>
      <w:r w:rsidR="00407159" w:rsidRPr="005347AD">
        <w:rPr>
          <w:lang w:val="et-EE"/>
        </w:rPr>
        <w:t xml:space="preserve"> </w:t>
      </w:r>
      <w:r w:rsidR="00407159">
        <w:rPr>
          <w:lang w:val="et-EE"/>
        </w:rPr>
        <w:t>ü</w:t>
      </w:r>
      <w:r w:rsidRPr="005347AD">
        <w:rPr>
          <w:lang w:val="et-EE"/>
        </w:rPr>
        <w:t>lesehituse loog</w:t>
      </w:r>
      <w:r w:rsidR="00B77A8C">
        <w:rPr>
          <w:lang w:val="et-EE"/>
        </w:rPr>
        <w:t>ilisust</w:t>
      </w:r>
      <w:r w:rsidR="00407159">
        <w:rPr>
          <w:lang w:val="et-EE"/>
        </w:rPr>
        <w:t xml:space="preserve"> ja mõistete arusaadavust kontrollida</w:t>
      </w:r>
      <w:r w:rsidR="00B77A8C">
        <w:rPr>
          <w:lang w:val="et-EE"/>
        </w:rPr>
        <w:t>. Joonis aitab</w:t>
      </w:r>
      <w:r w:rsidR="001F6E25">
        <w:rPr>
          <w:lang w:val="et-EE"/>
        </w:rPr>
        <w:t xml:space="preserve"> juhiseid vajadusel</w:t>
      </w:r>
      <w:r w:rsidRPr="005347AD">
        <w:rPr>
          <w:lang w:val="et-EE"/>
        </w:rPr>
        <w:t xml:space="preserve"> korrigeerida.</w:t>
      </w:r>
      <w:r>
        <w:rPr>
          <w:lang w:val="et-EE"/>
        </w:rPr>
        <w:t xml:space="preserve"> K</w:t>
      </w:r>
      <w:r w:rsidRPr="005347AD">
        <w:rPr>
          <w:lang w:val="et-EE"/>
        </w:rPr>
        <w:t>irjelduskaart muudetakse punktkirjas tekstiks, loetakse helikandjale või salvestatakse heli- või tekstifailina</w:t>
      </w:r>
      <w:r w:rsidR="00B77A8C">
        <w:rPr>
          <w:lang w:val="et-EE"/>
        </w:rPr>
        <w:t>.</w:t>
      </w:r>
    </w:p>
    <w:p w:rsidR="00AD6F30" w:rsidRDefault="00ED4A3D" w:rsidP="00AD6F30">
      <w:pPr>
        <w:rPr>
          <w:lang w:val="et-EE"/>
        </w:rPr>
      </w:pPr>
      <w:r w:rsidRPr="005347AD">
        <w:rPr>
          <w:lang w:val="et-EE"/>
        </w:rPr>
        <w:t xml:space="preserve">Valjuhäälditega </w:t>
      </w:r>
      <w:r w:rsidR="005347AD">
        <w:rPr>
          <w:lang w:val="et-EE"/>
        </w:rPr>
        <w:t xml:space="preserve">tuleb </w:t>
      </w:r>
      <w:r w:rsidRPr="005347AD">
        <w:rPr>
          <w:lang w:val="et-EE"/>
        </w:rPr>
        <w:t>tagada info kättesaadavus eeskätt üldkasutatavate hoonete olulis</w:t>
      </w:r>
      <w:r w:rsidR="00B77A8C">
        <w:rPr>
          <w:lang w:val="et-EE"/>
        </w:rPr>
        <w:t>tel aladel, näiteks sissepääsu juures ja koridori</w:t>
      </w:r>
      <w:r w:rsidRPr="005347AD">
        <w:rPr>
          <w:lang w:val="et-EE"/>
        </w:rPr>
        <w:t xml:space="preserve">s. Elutähtis info peab </w:t>
      </w:r>
      <w:r w:rsidR="00B77A8C">
        <w:rPr>
          <w:lang w:val="et-EE"/>
        </w:rPr>
        <w:t>olema kuuldav kogu hoone</w:t>
      </w:r>
      <w:r w:rsidRPr="005347AD">
        <w:rPr>
          <w:lang w:val="et-EE"/>
        </w:rPr>
        <w:t>s.</w:t>
      </w:r>
      <w:r w:rsidR="00B77A8C">
        <w:rPr>
          <w:lang w:val="et-EE"/>
        </w:rPr>
        <w:t xml:space="preserve"> Häälteavitus</w:t>
      </w:r>
      <w:r w:rsidR="00AD6F30">
        <w:rPr>
          <w:lang w:val="et-EE"/>
        </w:rPr>
        <w:t>süsteem peab</w:t>
      </w:r>
      <w:r w:rsidR="00AD6F30" w:rsidRPr="00AD6F30">
        <w:rPr>
          <w:lang w:val="et-EE"/>
        </w:rPr>
        <w:t xml:space="preserve"> häire korral </w:t>
      </w:r>
      <w:r w:rsidR="00AD6F30">
        <w:rPr>
          <w:lang w:val="et-EE"/>
        </w:rPr>
        <w:t>andma</w:t>
      </w:r>
      <w:r w:rsidR="00AD6F30" w:rsidRPr="00AD6F30">
        <w:rPr>
          <w:lang w:val="et-EE"/>
        </w:rPr>
        <w:t xml:space="preserve"> lühidaid ja selgeid korraldusi. Häälkäsklused pea</w:t>
      </w:r>
      <w:r w:rsidR="00AD6F30">
        <w:rPr>
          <w:lang w:val="et-EE"/>
        </w:rPr>
        <w:t>b</w:t>
      </w:r>
      <w:r w:rsidR="00AD6F30" w:rsidRPr="00AD6F30">
        <w:rPr>
          <w:lang w:val="et-EE"/>
        </w:rPr>
        <w:t xml:space="preserve"> esitama vähemalt kahes keeles.</w:t>
      </w:r>
    </w:p>
    <w:p w:rsidR="00AD6F30" w:rsidRPr="005347AD" w:rsidRDefault="00AD6F30" w:rsidP="00AD6F30">
      <w:pPr>
        <w:rPr>
          <w:lang w:val="et-EE"/>
        </w:rPr>
      </w:pPr>
      <w:r w:rsidRPr="005347AD">
        <w:rPr>
          <w:lang w:val="et-EE"/>
        </w:rPr>
        <w:t xml:space="preserve">Orienteerumise lihtsustamiseks </w:t>
      </w:r>
      <w:r>
        <w:rPr>
          <w:lang w:val="et-EE"/>
        </w:rPr>
        <w:t xml:space="preserve">ja oma asukoha määramiseks </w:t>
      </w:r>
      <w:r w:rsidRPr="005347AD">
        <w:rPr>
          <w:lang w:val="et-EE"/>
        </w:rPr>
        <w:t xml:space="preserve">võib kasutada </w:t>
      </w:r>
      <w:r>
        <w:rPr>
          <w:lang w:val="et-EE"/>
        </w:rPr>
        <w:t xml:space="preserve">ka </w:t>
      </w:r>
      <w:r w:rsidRPr="005347AD">
        <w:rPr>
          <w:lang w:val="et-EE"/>
        </w:rPr>
        <w:t xml:space="preserve">naturaalsetest ning dekoratiivsetest elementidest </w:t>
      </w:r>
      <w:r w:rsidR="002B39F0">
        <w:rPr>
          <w:lang w:val="et-EE"/>
        </w:rPr>
        <w:t>(nt purskkaev, kell, puu jms) lähtuvaid helisid</w:t>
      </w:r>
      <w:r w:rsidRPr="005347AD">
        <w:rPr>
          <w:lang w:val="et-EE"/>
        </w:rPr>
        <w:t>, mis töö</w:t>
      </w:r>
      <w:r>
        <w:rPr>
          <w:lang w:val="et-EE"/>
        </w:rPr>
        <w:t>tavad kuuldavate märguannetena.</w:t>
      </w:r>
    </w:p>
    <w:p w:rsidR="00AD6F30" w:rsidRPr="002B39F0" w:rsidRDefault="002B39F0" w:rsidP="00ED4A3D">
      <w:pPr>
        <w:rPr>
          <w:lang w:val="et-EE"/>
        </w:rPr>
      </w:pPr>
      <w:r w:rsidRPr="002B39F0">
        <w:rPr>
          <w:lang w:val="et-EE"/>
        </w:rPr>
        <w:t>Helilisi</w:t>
      </w:r>
      <w:r w:rsidR="00AD6F30" w:rsidRPr="002B39F0">
        <w:rPr>
          <w:lang w:val="et-EE"/>
        </w:rPr>
        <w:t xml:space="preserve"> f</w:t>
      </w:r>
      <w:r w:rsidRPr="002B39F0">
        <w:rPr>
          <w:lang w:val="et-EE"/>
        </w:rPr>
        <w:t>oore</w:t>
      </w:r>
      <w:r w:rsidR="00AD6F30" w:rsidRPr="002B39F0">
        <w:rPr>
          <w:lang w:val="et-EE"/>
        </w:rPr>
        <w:t xml:space="preserve"> on käsitletud </w:t>
      </w:r>
      <w:r>
        <w:rPr>
          <w:lang w:val="et-EE"/>
        </w:rPr>
        <w:t>ptk-</w:t>
      </w:r>
      <w:r w:rsidR="00AD6F30" w:rsidRPr="002B39F0">
        <w:rPr>
          <w:lang w:val="et-EE"/>
        </w:rPr>
        <w:t xml:space="preserve">is </w:t>
      </w:r>
      <w:r w:rsidR="00FF74C0">
        <w:rPr>
          <w:lang w:val="et-EE"/>
        </w:rPr>
        <w:fldChar w:fldCharType="begin"/>
      </w:r>
      <w:r w:rsidR="00FF74C0">
        <w:rPr>
          <w:lang w:val="et-EE"/>
        </w:rPr>
        <w:instrText xml:space="preserve"> REF _Ref460224044 \r \h </w:instrText>
      </w:r>
      <w:r w:rsidR="00FF74C0">
        <w:rPr>
          <w:lang w:val="et-EE"/>
        </w:rPr>
      </w:r>
      <w:r w:rsidR="00FF74C0">
        <w:rPr>
          <w:lang w:val="et-EE"/>
        </w:rPr>
        <w:fldChar w:fldCharType="separate"/>
      </w:r>
      <w:r w:rsidR="00EC2B1D">
        <w:rPr>
          <w:lang w:val="et-EE"/>
        </w:rPr>
        <w:t>3.1.2.3</w:t>
      </w:r>
      <w:r w:rsidR="00FF74C0">
        <w:rPr>
          <w:lang w:val="et-EE"/>
        </w:rPr>
        <w:fldChar w:fldCharType="end"/>
      </w:r>
      <w:r w:rsidR="00AD6F30" w:rsidRPr="002B39F0">
        <w:rPr>
          <w:lang w:val="et-EE"/>
        </w:rPr>
        <w:t>.</w:t>
      </w:r>
    </w:p>
    <w:p w:rsidR="00AD6F30" w:rsidRPr="00AD6F30" w:rsidRDefault="00974D59" w:rsidP="00AD6F30">
      <w:pPr>
        <w:rPr>
          <w:lang w:val="et-EE"/>
        </w:rPr>
      </w:pPr>
      <w:r>
        <w:rPr>
          <w:lang w:val="et-EE"/>
        </w:rPr>
        <w:t>Nägemispuudega inimeste jaoks on seadmeid</w:t>
      </w:r>
      <w:r w:rsidR="00AD6F30">
        <w:rPr>
          <w:lang w:val="et-EE"/>
        </w:rPr>
        <w:t xml:space="preserve"> </w:t>
      </w:r>
      <w:r>
        <w:rPr>
          <w:lang w:val="et-EE"/>
        </w:rPr>
        <w:t>lihtsam</w:t>
      </w:r>
      <w:r w:rsidR="00E722DD">
        <w:rPr>
          <w:lang w:val="et-EE"/>
        </w:rPr>
        <w:t xml:space="preserve"> </w:t>
      </w:r>
      <w:r>
        <w:rPr>
          <w:lang w:val="et-EE"/>
        </w:rPr>
        <w:t xml:space="preserve">kasutada, kui neid </w:t>
      </w:r>
      <w:r w:rsidR="00FF74C0">
        <w:rPr>
          <w:lang w:val="et-EE"/>
        </w:rPr>
        <w:t xml:space="preserve">(nt nutitelefone, telereid jm </w:t>
      </w:r>
      <w:r>
        <w:rPr>
          <w:lang w:val="et-EE"/>
        </w:rPr>
        <w:t xml:space="preserve">seadmeid) saab </w:t>
      </w:r>
      <w:r w:rsidR="00AD6F30" w:rsidRPr="00AD6F30">
        <w:rPr>
          <w:lang w:val="et-EE"/>
        </w:rPr>
        <w:t xml:space="preserve">häälkäskluste abil </w:t>
      </w:r>
      <w:r>
        <w:rPr>
          <w:lang w:val="et-EE"/>
        </w:rPr>
        <w:t>juhtida</w:t>
      </w:r>
      <w:r w:rsidR="00AD6F30" w:rsidRPr="00AD6F30">
        <w:rPr>
          <w:lang w:val="et-EE"/>
        </w:rPr>
        <w:t>.</w:t>
      </w:r>
    </w:p>
    <w:p w:rsidR="00AD6F30" w:rsidRDefault="00AD6F30" w:rsidP="00AD6F30">
      <w:pPr>
        <w:rPr>
          <w:lang w:val="et-EE"/>
        </w:rPr>
      </w:pPr>
      <w:r w:rsidRPr="00AD6F30">
        <w:rPr>
          <w:lang w:val="et-EE"/>
        </w:rPr>
        <w:t>Häälj</w:t>
      </w:r>
      <w:r w:rsidR="00974D59">
        <w:rPr>
          <w:lang w:val="et-EE"/>
        </w:rPr>
        <w:t>uhtimise puhul on oluline</w:t>
      </w:r>
      <w:r w:rsidRPr="00AD6F30">
        <w:rPr>
          <w:lang w:val="et-EE"/>
        </w:rPr>
        <w:t>, et kasut</w:t>
      </w:r>
      <w:r w:rsidR="00974D59">
        <w:rPr>
          <w:lang w:val="et-EE"/>
        </w:rPr>
        <w:t>aja saaks infot selle kohta, kas</w:t>
      </w:r>
      <w:r w:rsidRPr="00AD6F30">
        <w:rPr>
          <w:lang w:val="et-EE"/>
        </w:rPr>
        <w:t xml:space="preserve"> seade teda kuulab ja kas seade on</w:t>
      </w:r>
      <w:r w:rsidR="000F3A07">
        <w:rPr>
          <w:lang w:val="et-EE"/>
        </w:rPr>
        <w:t xml:space="preserve"> käsklusest aru saanud. Näiteks</w:t>
      </w:r>
      <w:r w:rsidRPr="00AD6F30">
        <w:rPr>
          <w:lang w:val="et-EE"/>
        </w:rPr>
        <w:t xml:space="preserve"> kui seadme kuulami</w:t>
      </w:r>
      <w:r w:rsidR="000F3A07">
        <w:rPr>
          <w:lang w:val="et-EE"/>
        </w:rPr>
        <w:t>s</w:t>
      </w:r>
      <w:r w:rsidRPr="00AD6F30">
        <w:rPr>
          <w:lang w:val="et-EE"/>
        </w:rPr>
        <w:t>režiimi</w:t>
      </w:r>
      <w:r w:rsidR="000F3A07">
        <w:rPr>
          <w:lang w:val="et-EE"/>
        </w:rPr>
        <w:t>le</w:t>
      </w:r>
      <w:r w:rsidRPr="00AD6F30">
        <w:rPr>
          <w:lang w:val="et-EE"/>
        </w:rPr>
        <w:t xml:space="preserve"> panemiseks on vaja vajutada nuppu või öelda</w:t>
      </w:r>
      <w:r w:rsidR="000F3A07">
        <w:rPr>
          <w:lang w:val="et-EE"/>
        </w:rPr>
        <w:t xml:space="preserve"> mõni kindel häälkäsklus, peab seade</w:t>
      </w:r>
      <w:r w:rsidRPr="00AD6F30">
        <w:rPr>
          <w:lang w:val="et-EE"/>
        </w:rPr>
        <w:t xml:space="preserve"> režiimi aktiveerumisest märku anda kas auditiivselt (lühike</w:t>
      </w:r>
      <w:r w:rsidR="000F3A07">
        <w:rPr>
          <w:lang w:val="et-EE"/>
        </w:rPr>
        <w:t>se</w:t>
      </w:r>
      <w:r w:rsidRPr="00AD6F30">
        <w:rPr>
          <w:lang w:val="et-EE"/>
        </w:rPr>
        <w:t xml:space="preserve"> helisignaal</w:t>
      </w:r>
      <w:r w:rsidR="000F3A07">
        <w:rPr>
          <w:lang w:val="et-EE"/>
        </w:rPr>
        <w:t>i</w:t>
      </w:r>
      <w:r w:rsidRPr="00AD6F30">
        <w:rPr>
          <w:lang w:val="et-EE"/>
        </w:rPr>
        <w:t xml:space="preserve"> või piiks</w:t>
      </w:r>
      <w:r w:rsidR="000F3A07">
        <w:rPr>
          <w:lang w:val="et-EE"/>
        </w:rPr>
        <w:t>uga</w:t>
      </w:r>
      <w:r w:rsidRPr="00AD6F30">
        <w:rPr>
          <w:lang w:val="et-EE"/>
        </w:rPr>
        <w:t>) või taktiilselt (</w:t>
      </w:r>
      <w:r w:rsidR="000F3A07">
        <w:rPr>
          <w:lang w:val="et-EE"/>
        </w:rPr>
        <w:t>kaasas</w:t>
      </w:r>
      <w:r w:rsidRPr="00AD6F30">
        <w:rPr>
          <w:lang w:val="et-EE"/>
        </w:rPr>
        <w:t>kantavate seadmete puhul värin</w:t>
      </w:r>
      <w:r w:rsidR="000F3A07">
        <w:rPr>
          <w:lang w:val="et-EE"/>
        </w:rPr>
        <w:t>a</w:t>
      </w:r>
      <w:r w:rsidRPr="00AD6F30">
        <w:rPr>
          <w:lang w:val="et-EE"/>
        </w:rPr>
        <w:t xml:space="preserve"> vms</w:t>
      </w:r>
      <w:r w:rsidR="000F3A07">
        <w:rPr>
          <w:lang w:val="et-EE"/>
        </w:rPr>
        <w:t>-ga</w:t>
      </w:r>
      <w:r w:rsidRPr="00AD6F30">
        <w:rPr>
          <w:lang w:val="et-EE"/>
        </w:rPr>
        <w:t>). Sama peaks</w:t>
      </w:r>
      <w:r w:rsidR="000F3A07">
        <w:rPr>
          <w:lang w:val="et-EE"/>
        </w:rPr>
        <w:t xml:space="preserve"> korduma ka</w:t>
      </w:r>
      <w:r w:rsidR="00E722DD">
        <w:rPr>
          <w:lang w:val="et-EE"/>
        </w:rPr>
        <w:t xml:space="preserve"> </w:t>
      </w:r>
      <w:r w:rsidR="000F3A07">
        <w:rPr>
          <w:lang w:val="et-EE"/>
        </w:rPr>
        <w:t xml:space="preserve">pärast </w:t>
      </w:r>
      <w:r w:rsidR="00E722DD">
        <w:rPr>
          <w:lang w:val="et-EE"/>
        </w:rPr>
        <w:t xml:space="preserve">häälkäskluse </w:t>
      </w:r>
      <w:r w:rsidRPr="00AD6F30">
        <w:rPr>
          <w:lang w:val="et-EE"/>
        </w:rPr>
        <w:t>edastamist</w:t>
      </w:r>
      <w:r w:rsidR="000F3A07">
        <w:rPr>
          <w:lang w:val="et-EE"/>
        </w:rPr>
        <w:t>,</w:t>
      </w:r>
      <w:r w:rsidRPr="00AD6F30">
        <w:rPr>
          <w:lang w:val="et-EE"/>
        </w:rPr>
        <w:t xml:space="preserve"> </w:t>
      </w:r>
      <w:r w:rsidRPr="00AD6F30">
        <w:rPr>
          <w:lang w:val="et-EE"/>
        </w:rPr>
        <w:lastRenderedPageBreak/>
        <w:t>hetkel, mil seade</w:t>
      </w:r>
      <w:r w:rsidR="000F3A07">
        <w:rPr>
          <w:lang w:val="et-EE"/>
        </w:rPr>
        <w:t xml:space="preserve"> kuulamise lõpetab. Seade peab tagasisidet andma</w:t>
      </w:r>
      <w:r w:rsidRPr="00AD6F30">
        <w:rPr>
          <w:lang w:val="et-EE"/>
        </w:rPr>
        <w:t xml:space="preserve"> auditiivselt, näiteks ekraanilugeja abil.</w:t>
      </w:r>
    </w:p>
    <w:p w:rsidR="00E722DD" w:rsidRPr="00E722DD" w:rsidRDefault="00E722DD" w:rsidP="00E722DD">
      <w:pPr>
        <w:rPr>
          <w:lang w:val="et-EE"/>
        </w:rPr>
      </w:pPr>
      <w:r w:rsidRPr="00E722DD">
        <w:rPr>
          <w:lang w:val="et-EE"/>
        </w:rPr>
        <w:t>Mobiilirake</w:t>
      </w:r>
      <w:r w:rsidR="000F3A07">
        <w:rPr>
          <w:lang w:val="et-EE"/>
        </w:rPr>
        <w:t>ndused on tänapäeval ääretult olulised vahendid, mille abil infot saada ning jagada. N</w:t>
      </w:r>
      <w:r w:rsidRPr="00E722DD">
        <w:rPr>
          <w:lang w:val="et-EE"/>
        </w:rPr>
        <w:t xml:space="preserve">utitelefoni või tahvelarvuti rakenduse </w:t>
      </w:r>
      <w:r w:rsidR="000F3A07">
        <w:rPr>
          <w:lang w:val="et-EE"/>
        </w:rPr>
        <w:t xml:space="preserve">kaudu </w:t>
      </w:r>
      <w:r w:rsidRPr="00E722DD">
        <w:rPr>
          <w:lang w:val="et-EE"/>
        </w:rPr>
        <w:t xml:space="preserve">saab </w:t>
      </w:r>
      <w:r w:rsidR="000F3A07">
        <w:rPr>
          <w:lang w:val="et-EE"/>
        </w:rPr>
        <w:t xml:space="preserve">pime </w:t>
      </w:r>
      <w:r w:rsidRPr="00E722DD">
        <w:rPr>
          <w:lang w:val="et-EE"/>
        </w:rPr>
        <w:t>inimene infot ühistransp</w:t>
      </w:r>
      <w:r w:rsidR="000F3A07">
        <w:rPr>
          <w:lang w:val="et-EE"/>
        </w:rPr>
        <w:t>ordi sõiduplaanide, oma</w:t>
      </w:r>
      <w:r w:rsidRPr="00E722DD">
        <w:rPr>
          <w:lang w:val="et-EE"/>
        </w:rPr>
        <w:t xml:space="preserve"> asukoha, hetkel teleris mängiva filmi või sotsiaalmeedias </w:t>
      </w:r>
      <w:r w:rsidR="000F3A07">
        <w:rPr>
          <w:lang w:val="et-EE"/>
        </w:rPr>
        <w:t>toimuva kohta. Samuti on tähtsad</w:t>
      </w:r>
      <w:r w:rsidRPr="00E722DD">
        <w:rPr>
          <w:lang w:val="et-EE"/>
        </w:rPr>
        <w:t xml:space="preserve"> rakendused, mis on mõeldud mõne te</w:t>
      </w:r>
      <w:r w:rsidR="000F3A07">
        <w:rPr>
          <w:lang w:val="et-EE"/>
        </w:rPr>
        <w:t>ise seadme juhtimiseks. Näiteks</w:t>
      </w:r>
      <w:r w:rsidRPr="00E722DD">
        <w:rPr>
          <w:lang w:val="et-EE"/>
        </w:rPr>
        <w:t xml:space="preserve"> on oluliselt lihtsam kasutada juba selgeks õpitud seadet</w:t>
      </w:r>
      <w:r w:rsidR="000F3A07">
        <w:rPr>
          <w:lang w:val="et-EE"/>
        </w:rPr>
        <w:t>,</w:t>
      </w:r>
      <w:r w:rsidRPr="00E722DD">
        <w:rPr>
          <w:lang w:val="et-EE"/>
        </w:rPr>
        <w:t xml:space="preserve"> juhtimaks kodust </w:t>
      </w:r>
      <w:r w:rsidR="002C4D61">
        <w:rPr>
          <w:lang w:val="et-EE"/>
        </w:rPr>
        <w:t xml:space="preserve">mitteligipääsetavat </w:t>
      </w:r>
      <w:r w:rsidRPr="00E722DD">
        <w:rPr>
          <w:lang w:val="et-EE"/>
        </w:rPr>
        <w:t>t</w:t>
      </w:r>
      <w:r w:rsidR="002C4D61">
        <w:rPr>
          <w:lang w:val="et-EE"/>
        </w:rPr>
        <w:t>ermostaati</w:t>
      </w:r>
      <w:r w:rsidRPr="00E722DD">
        <w:rPr>
          <w:lang w:val="et-EE"/>
        </w:rPr>
        <w:t>. Nägemispuudega inimese jaoks</w:t>
      </w:r>
      <w:r w:rsidR="000F3A07">
        <w:rPr>
          <w:lang w:val="et-EE"/>
        </w:rPr>
        <w:t xml:space="preserve"> on nutiseadme rakendused vahel</w:t>
      </w:r>
      <w:r w:rsidRPr="00E722DD">
        <w:rPr>
          <w:lang w:val="et-EE"/>
        </w:rPr>
        <w:t xml:space="preserve"> elutähtsad</w:t>
      </w:r>
      <w:r w:rsidR="000F3A07">
        <w:rPr>
          <w:lang w:val="et-EE"/>
        </w:rPr>
        <w:t xml:space="preserve"> navigeerimiseks või asjade äratundmiseks. H</w:t>
      </w:r>
      <w:r w:rsidRPr="00E722DD">
        <w:rPr>
          <w:lang w:val="et-EE"/>
        </w:rPr>
        <w:t>ästi loodud ja ligipääsetava</w:t>
      </w:r>
      <w:r w:rsidR="000F3A07">
        <w:rPr>
          <w:lang w:val="et-EE"/>
        </w:rPr>
        <w:t>t mobiilirakendust on mugavam kasutada</w:t>
      </w:r>
      <w:r w:rsidRPr="00E722DD">
        <w:rPr>
          <w:lang w:val="et-EE"/>
        </w:rPr>
        <w:t xml:space="preserve"> kui veebilehte. Sestap on oluline, et rakendused oleksid nutiseadmetes olevatele ekraanilugejatele</w:t>
      </w:r>
      <w:r w:rsidR="000F3A07" w:rsidRPr="000F3A07">
        <w:rPr>
          <w:lang w:val="et-EE"/>
        </w:rPr>
        <w:t xml:space="preserve"> </w:t>
      </w:r>
      <w:r w:rsidR="000F3A07" w:rsidRPr="00E722DD">
        <w:rPr>
          <w:lang w:val="et-EE"/>
        </w:rPr>
        <w:t>ligipääsetavad</w:t>
      </w:r>
      <w:r w:rsidRPr="00E722DD">
        <w:rPr>
          <w:lang w:val="et-EE"/>
        </w:rPr>
        <w:t xml:space="preserve">. </w:t>
      </w:r>
      <w:r w:rsidR="000F3A07">
        <w:rPr>
          <w:lang w:val="et-EE"/>
        </w:rPr>
        <w:t>iOsi operatsioonisüsteemi sisalda</w:t>
      </w:r>
      <w:r w:rsidRPr="00E722DD">
        <w:rPr>
          <w:lang w:val="et-EE"/>
        </w:rPr>
        <w:t>vad seadmed kasutavad Apple</w:t>
      </w:r>
      <w:r w:rsidR="002C4D61">
        <w:rPr>
          <w:lang w:val="et-EE"/>
        </w:rPr>
        <w:t>’i</w:t>
      </w:r>
      <w:r w:rsidRPr="00E722DD">
        <w:rPr>
          <w:lang w:val="et-EE"/>
        </w:rPr>
        <w:t xml:space="preserve"> enda loodud ekraan</w:t>
      </w:r>
      <w:r w:rsidR="002C4D61">
        <w:rPr>
          <w:lang w:val="et-EE"/>
        </w:rPr>
        <w:t>ilugejat VoiceOver. See</w:t>
      </w:r>
      <w:r>
        <w:rPr>
          <w:lang w:val="et-EE"/>
        </w:rPr>
        <w:t xml:space="preserve"> toimib </w:t>
      </w:r>
      <w:r w:rsidR="002C4D61">
        <w:rPr>
          <w:lang w:val="et-EE"/>
        </w:rPr>
        <w:t>kõigis Apple’i</w:t>
      </w:r>
      <w:r w:rsidRPr="00E722DD">
        <w:rPr>
          <w:lang w:val="et-EE"/>
        </w:rPr>
        <w:t xml:space="preserve"> loodavates seadmetes. Google</w:t>
      </w:r>
      <w:r w:rsidR="002C4D61">
        <w:rPr>
          <w:lang w:val="et-EE"/>
        </w:rPr>
        <w:t xml:space="preserve">’i arendatava </w:t>
      </w:r>
      <w:r w:rsidRPr="00E722DD">
        <w:rPr>
          <w:lang w:val="et-EE"/>
        </w:rPr>
        <w:t xml:space="preserve">Androidi </w:t>
      </w:r>
      <w:r w:rsidR="002C4D61">
        <w:rPr>
          <w:lang w:val="et-EE"/>
        </w:rPr>
        <w:t>operatsioonisüsteemi</w:t>
      </w:r>
      <w:r w:rsidR="002C4D61" w:rsidRPr="00E722DD">
        <w:rPr>
          <w:lang w:val="et-EE"/>
        </w:rPr>
        <w:t xml:space="preserve"> </w:t>
      </w:r>
      <w:r w:rsidRPr="00E722DD">
        <w:rPr>
          <w:lang w:val="et-EE"/>
        </w:rPr>
        <w:t>kasutaj</w:t>
      </w:r>
      <w:r w:rsidR="002C4D61">
        <w:rPr>
          <w:lang w:val="et-EE"/>
        </w:rPr>
        <w:t>ad tarvi</w:t>
      </w:r>
      <w:r w:rsidRPr="00E722DD">
        <w:rPr>
          <w:lang w:val="et-EE"/>
        </w:rPr>
        <w:t>tavad ekraanilugejat nimega Talkback.</w:t>
      </w:r>
    </w:p>
    <w:p w:rsidR="00FF74C0" w:rsidRDefault="002C4D61" w:rsidP="00E722DD">
      <w:pPr>
        <w:rPr>
          <w:lang w:val="et-EE"/>
        </w:rPr>
      </w:pPr>
      <w:r>
        <w:rPr>
          <w:lang w:val="et-EE"/>
        </w:rPr>
        <w:t>Nagu veebilehtede</w:t>
      </w:r>
      <w:r w:rsidR="00E722DD" w:rsidRPr="00E722DD">
        <w:rPr>
          <w:lang w:val="et-EE"/>
        </w:rPr>
        <w:t xml:space="preserve">, </w:t>
      </w:r>
      <w:r>
        <w:rPr>
          <w:lang w:val="et-EE"/>
        </w:rPr>
        <w:t>nii on</w:t>
      </w:r>
      <w:r w:rsidR="00E722DD" w:rsidRPr="00E722DD">
        <w:rPr>
          <w:lang w:val="et-EE"/>
        </w:rPr>
        <w:t xml:space="preserve"> </w:t>
      </w:r>
      <w:r w:rsidR="00E722DD">
        <w:rPr>
          <w:lang w:val="et-EE"/>
        </w:rPr>
        <w:t>ka mobiilirakenduste puhul</w:t>
      </w:r>
      <w:r>
        <w:rPr>
          <w:lang w:val="et-EE"/>
        </w:rPr>
        <w:t xml:space="preserve"> oluline, et</w:t>
      </w:r>
      <w:r w:rsidR="00E722DD" w:rsidRPr="00E722DD">
        <w:rPr>
          <w:lang w:val="et-EE"/>
        </w:rPr>
        <w:t xml:space="preserve"> </w:t>
      </w:r>
      <w:r>
        <w:rPr>
          <w:lang w:val="et-EE"/>
        </w:rPr>
        <w:t>rakenduse</w:t>
      </w:r>
      <w:r w:rsidR="00E722DD">
        <w:rPr>
          <w:lang w:val="et-EE"/>
        </w:rPr>
        <w:t xml:space="preserve"> (</w:t>
      </w:r>
      <w:r>
        <w:rPr>
          <w:lang w:val="et-EE"/>
        </w:rPr>
        <w:t>ehk äpi</w:t>
      </w:r>
      <w:r w:rsidR="00E722DD">
        <w:rPr>
          <w:lang w:val="et-EE"/>
        </w:rPr>
        <w:t>)</w:t>
      </w:r>
      <w:r>
        <w:rPr>
          <w:lang w:val="et-EE"/>
        </w:rPr>
        <w:t xml:space="preserve"> elementidel</w:t>
      </w:r>
      <w:r w:rsidR="00E722DD" w:rsidRPr="00E722DD">
        <w:rPr>
          <w:lang w:val="et-EE"/>
        </w:rPr>
        <w:t xml:space="preserve"> </w:t>
      </w:r>
      <w:r>
        <w:rPr>
          <w:lang w:val="et-EE"/>
        </w:rPr>
        <w:t>(</w:t>
      </w:r>
      <w:r w:rsidR="00E722DD" w:rsidRPr="00E722DD">
        <w:rPr>
          <w:lang w:val="et-EE"/>
        </w:rPr>
        <w:t>nup</w:t>
      </w:r>
      <w:r>
        <w:rPr>
          <w:lang w:val="et-EE"/>
        </w:rPr>
        <w:t>p</w:t>
      </w:r>
      <w:r w:rsidR="00E722DD" w:rsidRPr="00E722DD">
        <w:rPr>
          <w:lang w:val="et-EE"/>
        </w:rPr>
        <w:t>ud</w:t>
      </w:r>
      <w:r>
        <w:rPr>
          <w:lang w:val="et-EE"/>
        </w:rPr>
        <w:t>el, liuguritel, valikutel</w:t>
      </w:r>
      <w:r w:rsidR="00E722DD" w:rsidRPr="00E722DD">
        <w:rPr>
          <w:lang w:val="et-EE"/>
        </w:rPr>
        <w:t>, menüüd</w:t>
      </w:r>
      <w:r>
        <w:rPr>
          <w:lang w:val="et-EE"/>
        </w:rPr>
        <w:t>el jm)</w:t>
      </w:r>
      <w:r w:rsidR="00E722DD" w:rsidRPr="00E722DD">
        <w:rPr>
          <w:lang w:val="et-EE"/>
        </w:rPr>
        <w:t xml:space="preserve"> oleks korrektselt kirjutatud pealkiri, m</w:t>
      </w:r>
      <w:r w:rsidR="00E722DD">
        <w:rPr>
          <w:lang w:val="et-EE"/>
        </w:rPr>
        <w:t>ida ekraanilugeja oskab</w:t>
      </w:r>
      <w:r w:rsidRPr="002C4D61">
        <w:rPr>
          <w:lang w:val="et-EE"/>
        </w:rPr>
        <w:t xml:space="preserve"> </w:t>
      </w:r>
      <w:r>
        <w:rPr>
          <w:lang w:val="et-EE"/>
        </w:rPr>
        <w:t>lugeda</w:t>
      </w:r>
      <w:r w:rsidR="00E722DD">
        <w:rPr>
          <w:lang w:val="et-EE"/>
        </w:rPr>
        <w:t xml:space="preserve">. </w:t>
      </w:r>
    </w:p>
    <w:p w:rsidR="00E722DD" w:rsidRDefault="002C4D61" w:rsidP="00E722DD">
      <w:pPr>
        <w:rPr>
          <w:lang w:val="et-EE"/>
        </w:rPr>
      </w:pPr>
      <w:r>
        <w:rPr>
          <w:lang w:val="et-EE"/>
        </w:rPr>
        <w:t>M</w:t>
      </w:r>
      <w:r w:rsidR="00E722DD" w:rsidRPr="00E722DD">
        <w:rPr>
          <w:lang w:val="et-EE"/>
        </w:rPr>
        <w:t>ob</w:t>
      </w:r>
      <w:r>
        <w:rPr>
          <w:lang w:val="et-EE"/>
        </w:rPr>
        <w:t>iilirakenduste ligipääsetavuse kohta loe</w:t>
      </w:r>
      <w:r w:rsidR="00E722DD" w:rsidRPr="00E722DD">
        <w:rPr>
          <w:lang w:val="et-EE"/>
        </w:rPr>
        <w:t xml:space="preserve"> iOs</w:t>
      </w:r>
      <w:r>
        <w:rPr>
          <w:lang w:val="et-EE"/>
        </w:rPr>
        <w:t>i puhul</w:t>
      </w:r>
      <w:r w:rsidR="00E722DD" w:rsidRPr="00E722DD">
        <w:rPr>
          <w:lang w:val="et-EE"/>
        </w:rPr>
        <w:t xml:space="preserve"> http://applevis.com/inform</w:t>
      </w:r>
      <w:r>
        <w:rPr>
          <w:lang w:val="et-EE"/>
        </w:rPr>
        <w:t>ation-app-developers ja Androidi puhul</w:t>
      </w:r>
      <w:r w:rsidR="00E722DD" w:rsidRPr="00E722DD">
        <w:rPr>
          <w:lang w:val="et-EE"/>
        </w:rPr>
        <w:t xml:space="preserve"> https://developer.android.com/guide/topics/ui/accessibility/index.html.</w:t>
      </w:r>
    </w:p>
    <w:p w:rsidR="00E722DD" w:rsidRDefault="00E722DD" w:rsidP="00E722DD">
      <w:pPr>
        <w:rPr>
          <w:lang w:val="et-EE"/>
        </w:rPr>
      </w:pPr>
    </w:p>
    <w:p w:rsidR="00E722DD" w:rsidRPr="00E722DD" w:rsidRDefault="00E722DD" w:rsidP="00E722DD">
      <w:pPr>
        <w:rPr>
          <w:lang w:val="et-EE"/>
        </w:rPr>
      </w:pPr>
      <w:r>
        <w:rPr>
          <w:lang w:val="et-EE"/>
        </w:rPr>
        <w:t>Lisaks eeltoodule või</w:t>
      </w:r>
      <w:r w:rsidR="002C4D61">
        <w:rPr>
          <w:lang w:val="et-EE"/>
        </w:rPr>
        <w:t>maldab nägemispuudega inimestel olla iseseisvamad</w:t>
      </w:r>
      <w:r>
        <w:rPr>
          <w:lang w:val="et-EE"/>
        </w:rPr>
        <w:t xml:space="preserve"> õigesti seadistatud n</w:t>
      </w:r>
      <w:r w:rsidRPr="00E722DD">
        <w:rPr>
          <w:lang w:val="et-EE"/>
        </w:rPr>
        <w:t>utikas kodu</w:t>
      </w:r>
      <w:r>
        <w:rPr>
          <w:lang w:val="et-EE"/>
        </w:rPr>
        <w:t xml:space="preserve">. Nutikas kodu </w:t>
      </w:r>
      <w:r w:rsidR="003072A0">
        <w:rPr>
          <w:lang w:val="et-EE"/>
        </w:rPr>
        <w:t>on uus trend, mille olemus</w:t>
      </w:r>
      <w:r w:rsidRPr="00E722DD">
        <w:rPr>
          <w:lang w:val="et-EE"/>
        </w:rPr>
        <w:t xml:space="preserve"> ei ole veel lõpli</w:t>
      </w:r>
      <w:r w:rsidR="003072A0">
        <w:rPr>
          <w:lang w:val="et-EE"/>
        </w:rPr>
        <w:t>kult välja kujunenud. S</w:t>
      </w:r>
      <w:r>
        <w:rPr>
          <w:lang w:val="et-EE"/>
        </w:rPr>
        <w:t>ee</w:t>
      </w:r>
      <w:r w:rsidR="003072A0">
        <w:rPr>
          <w:lang w:val="et-EE"/>
        </w:rPr>
        <w:t xml:space="preserve"> on</w:t>
      </w:r>
      <w:r>
        <w:rPr>
          <w:lang w:val="et-EE"/>
        </w:rPr>
        <w:t xml:space="preserve"> kogum keskselt juhitud </w:t>
      </w:r>
      <w:r w:rsidR="003072A0">
        <w:rPr>
          <w:lang w:val="et-EE"/>
        </w:rPr>
        <w:t>seadmeid</w:t>
      </w:r>
      <w:r w:rsidRPr="00E722DD">
        <w:rPr>
          <w:lang w:val="et-EE"/>
        </w:rPr>
        <w:t>, mis paiknevad üle hoone</w:t>
      </w:r>
      <w:r w:rsidR="003072A0" w:rsidRPr="003072A0">
        <w:rPr>
          <w:lang w:val="et-EE"/>
        </w:rPr>
        <w:t xml:space="preserve"> </w:t>
      </w:r>
      <w:r w:rsidR="003072A0" w:rsidRPr="00E722DD">
        <w:rPr>
          <w:lang w:val="et-EE"/>
        </w:rPr>
        <w:t>laiali</w:t>
      </w:r>
      <w:r w:rsidRPr="00E722DD">
        <w:rPr>
          <w:lang w:val="et-EE"/>
        </w:rPr>
        <w:t>.</w:t>
      </w:r>
      <w:r w:rsidR="003072A0">
        <w:rPr>
          <w:lang w:val="et-EE"/>
        </w:rPr>
        <w:t xml:space="preserve"> Juhitavad seadmed reguleerivad alates ruumi</w:t>
      </w:r>
      <w:r w:rsidRPr="00E722DD">
        <w:rPr>
          <w:lang w:val="et-EE"/>
        </w:rPr>
        <w:t xml:space="preserve"> </w:t>
      </w:r>
      <w:r>
        <w:rPr>
          <w:lang w:val="et-EE"/>
        </w:rPr>
        <w:t xml:space="preserve">sisekliimast (konditsioneerid, </w:t>
      </w:r>
      <w:r w:rsidR="00DD2529">
        <w:rPr>
          <w:lang w:val="et-EE"/>
        </w:rPr>
        <w:t>ventilatsioon jm</w:t>
      </w:r>
      <w:r w:rsidR="003072A0">
        <w:rPr>
          <w:lang w:val="et-EE"/>
        </w:rPr>
        <w:t>)</w:t>
      </w:r>
      <w:r w:rsidR="00DD2529">
        <w:rPr>
          <w:lang w:val="et-EE"/>
        </w:rPr>
        <w:t xml:space="preserve"> kuni valgustuseni (lambid, LED-lambid, lambilülitid jm</w:t>
      </w:r>
      <w:r w:rsidRPr="00E722DD">
        <w:rPr>
          <w:lang w:val="et-EE"/>
        </w:rPr>
        <w:t>).</w:t>
      </w:r>
    </w:p>
    <w:p w:rsidR="00AD6F30" w:rsidRDefault="00E722DD" w:rsidP="00AD6F30">
      <w:pPr>
        <w:rPr>
          <w:lang w:val="et-EE"/>
        </w:rPr>
      </w:pPr>
      <w:r w:rsidRPr="00E722DD">
        <w:rPr>
          <w:lang w:val="et-EE"/>
        </w:rPr>
        <w:t>Nuti</w:t>
      </w:r>
      <w:r>
        <w:rPr>
          <w:lang w:val="et-EE"/>
        </w:rPr>
        <w:t xml:space="preserve">ka </w:t>
      </w:r>
      <w:r w:rsidRPr="00E722DD">
        <w:rPr>
          <w:lang w:val="et-EE"/>
        </w:rPr>
        <w:t>kodu paigaldamisel ja seadis</w:t>
      </w:r>
      <w:r w:rsidR="00DD2529">
        <w:rPr>
          <w:lang w:val="et-EE"/>
        </w:rPr>
        <w:t>tamisel tuleb jälgida, et selleks</w:t>
      </w:r>
      <w:r w:rsidRPr="00E722DD">
        <w:rPr>
          <w:lang w:val="et-EE"/>
        </w:rPr>
        <w:t xml:space="preserve"> mõel</w:t>
      </w:r>
      <w:r w:rsidR="00DD2529">
        <w:rPr>
          <w:lang w:val="et-EE"/>
        </w:rPr>
        <w:t>dud juhtseadme (veebi-, mobiili- vm rakenduse) kasutajaliides oleks</w:t>
      </w:r>
      <w:r w:rsidRPr="00E722DD">
        <w:rPr>
          <w:lang w:val="et-EE"/>
        </w:rPr>
        <w:t xml:space="preserve"> </w:t>
      </w:r>
      <w:r w:rsidR="00DD2529">
        <w:rPr>
          <w:lang w:val="et-EE"/>
        </w:rPr>
        <w:t>nägemispuudega inimes</w:t>
      </w:r>
      <w:r w:rsidRPr="00E722DD">
        <w:rPr>
          <w:lang w:val="et-EE"/>
        </w:rPr>
        <w:t>ele</w:t>
      </w:r>
      <w:r w:rsidR="00DD2529" w:rsidRPr="00DD2529">
        <w:rPr>
          <w:lang w:val="et-EE"/>
        </w:rPr>
        <w:t xml:space="preserve"> </w:t>
      </w:r>
      <w:r w:rsidR="00DD2529" w:rsidRPr="00E722DD">
        <w:rPr>
          <w:lang w:val="et-EE"/>
        </w:rPr>
        <w:t>lig</w:t>
      </w:r>
      <w:r w:rsidR="00DD2529">
        <w:rPr>
          <w:lang w:val="et-EE"/>
        </w:rPr>
        <w:t>ipääsetav.</w:t>
      </w:r>
    </w:p>
    <w:p w:rsidR="00FF74C0" w:rsidRDefault="00FF74C0" w:rsidP="00AD6F30">
      <w:pPr>
        <w:rPr>
          <w:lang w:val="et-EE"/>
        </w:rPr>
      </w:pPr>
    </w:p>
    <w:p w:rsidR="00FF74C0" w:rsidRDefault="00FF74C0" w:rsidP="00AD6F30">
      <w:pPr>
        <w:rPr>
          <w:lang w:val="et-EE"/>
        </w:rPr>
      </w:pPr>
      <w:r>
        <w:rPr>
          <w:lang w:val="et-EE"/>
        </w:rPr>
        <w:t>Järgnev tabel annab suunised auditiivselt info edastamiseks.</w:t>
      </w:r>
    </w:p>
    <w:p w:rsidR="00FF74C0" w:rsidRDefault="00FF74C0" w:rsidP="00AD6F30">
      <w:pPr>
        <w:rPr>
          <w:lang w:val="et-EE"/>
        </w:rPr>
      </w:pPr>
    </w:p>
    <w:p w:rsidR="00357EC6" w:rsidRDefault="00357EC6" w:rsidP="00357EC6">
      <w:pPr>
        <w:pStyle w:val="Caption"/>
        <w:keepNext/>
      </w:pPr>
      <w:r>
        <w:t xml:space="preserve">Tabel </w:t>
      </w:r>
      <w:fldSimple w:instr=" SEQ Tabel \* ARABIC ">
        <w:r w:rsidR="00EC2B1D">
          <w:rPr>
            <w:noProof/>
          </w:rPr>
          <w:t>7</w:t>
        </w:r>
      </w:fldSimple>
      <w:r>
        <w:t>. Auditiivse info edastamine</w:t>
      </w:r>
      <w:r w:rsidR="00DD2529">
        <w:t>.</w:t>
      </w:r>
    </w:p>
    <w:tbl>
      <w:tblPr>
        <w:tblStyle w:val="LightList-Accent2"/>
        <w:tblW w:w="0" w:type="auto"/>
        <w:tblLook w:val="04A0" w:firstRow="1" w:lastRow="0" w:firstColumn="1" w:lastColumn="0" w:noHBand="0" w:noVBand="1"/>
      </w:tblPr>
      <w:tblGrid>
        <w:gridCol w:w="1809"/>
        <w:gridCol w:w="7691"/>
      </w:tblGrid>
      <w:tr w:rsidR="00357EC6" w:rsidTr="0010782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rsidR="00357EC6" w:rsidRDefault="00357EC6" w:rsidP="0010782E">
            <w:pPr>
              <w:rPr>
                <w:lang w:val="et-EE"/>
              </w:rPr>
            </w:pPr>
            <w:r>
              <w:rPr>
                <w:lang w:val="et-EE"/>
              </w:rPr>
              <w:t>Tase</w:t>
            </w:r>
          </w:p>
        </w:tc>
        <w:tc>
          <w:tcPr>
            <w:tcW w:w="7691" w:type="dxa"/>
          </w:tcPr>
          <w:p w:rsidR="00357EC6" w:rsidRDefault="00357EC6" w:rsidP="0010782E">
            <w:pPr>
              <w:cnfStyle w:val="100000000000" w:firstRow="1" w:lastRow="0" w:firstColumn="0" w:lastColumn="0" w:oddVBand="0" w:evenVBand="0" w:oddHBand="0" w:evenHBand="0" w:firstRowFirstColumn="0" w:firstRowLastColumn="0" w:lastRowFirstColumn="0" w:lastRowLastColumn="0"/>
              <w:rPr>
                <w:lang w:val="et-EE"/>
              </w:rPr>
            </w:pPr>
            <w:r>
              <w:rPr>
                <w:lang w:val="et-EE"/>
              </w:rPr>
              <w:t>Rakendusjuhis (sh siseruumid)</w:t>
            </w:r>
          </w:p>
        </w:tc>
      </w:tr>
      <w:tr w:rsidR="00357EC6" w:rsidTr="001078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rsidR="00357EC6" w:rsidRDefault="00357EC6" w:rsidP="0010782E">
            <w:pPr>
              <w:rPr>
                <w:lang w:val="et-EE"/>
              </w:rPr>
            </w:pPr>
            <w:r>
              <w:rPr>
                <w:lang w:val="et-EE"/>
              </w:rPr>
              <w:t>Kõrgtase</w:t>
            </w:r>
          </w:p>
        </w:tc>
        <w:tc>
          <w:tcPr>
            <w:tcW w:w="7691" w:type="dxa"/>
          </w:tcPr>
          <w:p w:rsidR="00357EC6" w:rsidRDefault="00357EC6" w:rsidP="00302A47">
            <w:pPr>
              <w:cnfStyle w:val="000000100000" w:firstRow="0" w:lastRow="0" w:firstColumn="0" w:lastColumn="0" w:oddVBand="0" w:evenVBand="0" w:oddHBand="1" w:evenHBand="0" w:firstRowFirstColumn="0" w:firstRowLastColumn="0" w:lastRowFirstColumn="0" w:lastRowLastColumn="0"/>
              <w:rPr>
                <w:lang w:val="et-EE"/>
              </w:rPr>
            </w:pPr>
            <w:r>
              <w:rPr>
                <w:lang w:val="et-EE"/>
              </w:rPr>
              <w:t xml:space="preserve">Edastada ohutus- ja </w:t>
            </w:r>
            <w:r w:rsidR="00302A47">
              <w:rPr>
                <w:lang w:val="et-EE"/>
              </w:rPr>
              <w:t>üld</w:t>
            </w:r>
            <w:r>
              <w:rPr>
                <w:lang w:val="et-EE"/>
              </w:rPr>
              <w:t>info ka auditiivselt.</w:t>
            </w:r>
          </w:p>
        </w:tc>
      </w:tr>
      <w:tr w:rsidR="00357EC6" w:rsidTr="0010782E">
        <w:tc>
          <w:tcPr>
            <w:cnfStyle w:val="001000000000" w:firstRow="0" w:lastRow="0" w:firstColumn="1" w:lastColumn="0" w:oddVBand="0" w:evenVBand="0" w:oddHBand="0" w:evenHBand="0" w:firstRowFirstColumn="0" w:firstRowLastColumn="0" w:lastRowFirstColumn="0" w:lastRowLastColumn="0"/>
            <w:tcW w:w="1809" w:type="dxa"/>
          </w:tcPr>
          <w:p w:rsidR="00357EC6" w:rsidRDefault="00357EC6" w:rsidP="0010782E">
            <w:pPr>
              <w:rPr>
                <w:lang w:val="et-EE"/>
              </w:rPr>
            </w:pPr>
            <w:r>
              <w:rPr>
                <w:lang w:val="et-EE"/>
              </w:rPr>
              <w:t>Põhitase</w:t>
            </w:r>
          </w:p>
        </w:tc>
        <w:tc>
          <w:tcPr>
            <w:tcW w:w="7691" w:type="dxa"/>
          </w:tcPr>
          <w:p w:rsidR="00357EC6" w:rsidRDefault="00DD2529" w:rsidP="00DD2529">
            <w:pPr>
              <w:cnfStyle w:val="000000000000" w:firstRow="0" w:lastRow="0" w:firstColumn="0" w:lastColumn="0" w:oddVBand="0" w:evenVBand="0" w:oddHBand="0" w:evenHBand="0" w:firstRowFirstColumn="0" w:firstRowLastColumn="0" w:lastRowFirstColumn="0" w:lastRowLastColumn="0"/>
              <w:rPr>
                <w:lang w:val="et-EE"/>
              </w:rPr>
            </w:pPr>
            <w:r>
              <w:rPr>
                <w:lang w:val="et-EE"/>
              </w:rPr>
              <w:t>Edastada</w:t>
            </w:r>
            <w:r w:rsidR="00357EC6">
              <w:rPr>
                <w:lang w:val="et-EE"/>
              </w:rPr>
              <w:t xml:space="preserve"> </w:t>
            </w:r>
            <w:r>
              <w:rPr>
                <w:lang w:val="et-EE"/>
              </w:rPr>
              <w:t xml:space="preserve">auditiivselt </w:t>
            </w:r>
            <w:r w:rsidR="00357EC6">
              <w:rPr>
                <w:lang w:val="et-EE"/>
              </w:rPr>
              <w:t xml:space="preserve">ohutus- ja </w:t>
            </w:r>
            <w:r w:rsidR="00302A47">
              <w:rPr>
                <w:lang w:val="et-EE"/>
              </w:rPr>
              <w:t>üldi</w:t>
            </w:r>
            <w:r w:rsidR="00357EC6">
              <w:rPr>
                <w:lang w:val="et-EE"/>
              </w:rPr>
              <w:t>nfo</w:t>
            </w:r>
            <w:r>
              <w:rPr>
                <w:lang w:val="et-EE"/>
              </w:rPr>
              <w:t>, mida taktiilselt ei ole edastatud</w:t>
            </w:r>
            <w:r w:rsidR="00302A47">
              <w:rPr>
                <w:lang w:val="et-EE"/>
              </w:rPr>
              <w:t>.</w:t>
            </w:r>
          </w:p>
        </w:tc>
      </w:tr>
      <w:tr w:rsidR="00357EC6" w:rsidTr="001078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rsidR="00357EC6" w:rsidRDefault="00357EC6" w:rsidP="0010782E">
            <w:pPr>
              <w:rPr>
                <w:lang w:val="et-EE"/>
              </w:rPr>
            </w:pPr>
            <w:r>
              <w:rPr>
                <w:lang w:val="et-EE"/>
              </w:rPr>
              <w:t>Algtase</w:t>
            </w:r>
          </w:p>
        </w:tc>
        <w:tc>
          <w:tcPr>
            <w:tcW w:w="7691" w:type="dxa"/>
          </w:tcPr>
          <w:p w:rsidR="00357EC6" w:rsidRDefault="00357EC6" w:rsidP="00302A47">
            <w:pPr>
              <w:cnfStyle w:val="000000100000" w:firstRow="0" w:lastRow="0" w:firstColumn="0" w:lastColumn="0" w:oddVBand="0" w:evenVBand="0" w:oddHBand="1" w:evenHBand="0" w:firstRowFirstColumn="0" w:firstRowLastColumn="0" w:lastRowFirstColumn="0" w:lastRowLastColumn="0"/>
              <w:rPr>
                <w:lang w:val="et-EE"/>
              </w:rPr>
            </w:pPr>
            <w:r>
              <w:rPr>
                <w:lang w:val="et-EE"/>
              </w:rPr>
              <w:t>Kohandused ei ole nõutud</w:t>
            </w:r>
            <w:r w:rsidR="00302A47">
              <w:rPr>
                <w:lang w:val="et-EE"/>
              </w:rPr>
              <w:t>, v</w:t>
            </w:r>
            <w:r w:rsidR="00DD2529">
              <w:rPr>
                <w:lang w:val="et-EE"/>
              </w:rPr>
              <w:t>.</w:t>
            </w:r>
            <w:r w:rsidR="00302A47">
              <w:rPr>
                <w:lang w:val="et-EE"/>
              </w:rPr>
              <w:t>a</w:t>
            </w:r>
            <w:r w:rsidR="00DD2529">
              <w:rPr>
                <w:lang w:val="et-EE"/>
              </w:rPr>
              <w:t xml:space="preserve"> kohustus edastada elutähtis info</w:t>
            </w:r>
            <w:r>
              <w:rPr>
                <w:lang w:val="et-EE"/>
              </w:rPr>
              <w:t>.</w:t>
            </w:r>
          </w:p>
        </w:tc>
      </w:tr>
    </w:tbl>
    <w:p w:rsidR="009E3FF0" w:rsidRDefault="009E3FF0" w:rsidP="009E3FF0">
      <w:pPr>
        <w:pStyle w:val="Heading2"/>
        <w:rPr>
          <w:lang w:val="et-EE"/>
        </w:rPr>
      </w:pPr>
      <w:bookmarkStart w:id="42" w:name="_Ref458256826"/>
      <w:bookmarkStart w:id="43" w:name="_Toc460231868"/>
      <w:r w:rsidRPr="00AB1D82">
        <w:rPr>
          <w:lang w:val="et-EE"/>
        </w:rPr>
        <w:lastRenderedPageBreak/>
        <w:t>Valgustus</w:t>
      </w:r>
      <w:bookmarkEnd w:id="42"/>
      <w:bookmarkEnd w:id="43"/>
    </w:p>
    <w:p w:rsidR="00D619A2" w:rsidRDefault="0021610C" w:rsidP="009E3FF0">
      <w:pPr>
        <w:rPr>
          <w:lang w:val="et-EE"/>
        </w:rPr>
      </w:pPr>
      <w:r>
        <w:rPr>
          <w:lang w:val="et-EE"/>
        </w:rPr>
        <w:t>Valgustuse puhul</w:t>
      </w:r>
      <w:r w:rsidR="00D619A2" w:rsidRPr="00D619A2">
        <w:rPr>
          <w:lang w:val="et-EE"/>
        </w:rPr>
        <w:t xml:space="preserve"> võidakse ette näha päevavalguse, tehisvalgu</w:t>
      </w:r>
      <w:r>
        <w:rPr>
          <w:lang w:val="et-EE"/>
        </w:rPr>
        <w:t>stuse või nende mõlema üheaegne kasutamine</w:t>
      </w:r>
      <w:r w:rsidR="00D619A2" w:rsidRPr="00D619A2">
        <w:rPr>
          <w:lang w:val="et-EE"/>
        </w:rPr>
        <w:t>.</w:t>
      </w:r>
    </w:p>
    <w:p w:rsidR="0016570D" w:rsidRDefault="00D619A2" w:rsidP="009E3FF0">
      <w:pPr>
        <w:rPr>
          <w:lang w:val="et-EE"/>
        </w:rPr>
      </w:pPr>
      <w:r>
        <w:rPr>
          <w:lang w:val="et-EE"/>
        </w:rPr>
        <w:t>Tehis</w:t>
      </w:r>
      <w:r w:rsidR="0016570D">
        <w:rPr>
          <w:lang w:val="et-EE"/>
        </w:rPr>
        <w:t>valgustuse projekteerimisel tuleb arvesse võtta loomuliku valgustuse taset ning materjalide ja värvide v</w:t>
      </w:r>
      <w:r w:rsidR="0021610C">
        <w:rPr>
          <w:lang w:val="et-EE"/>
        </w:rPr>
        <w:t>alikut. Valgustus võimaldab rõhutada</w:t>
      </w:r>
      <w:r w:rsidR="0016570D">
        <w:rPr>
          <w:lang w:val="et-EE"/>
        </w:rPr>
        <w:t xml:space="preserve"> keskkonna värv</w:t>
      </w:r>
      <w:r w:rsidR="006F371C">
        <w:rPr>
          <w:lang w:val="et-EE"/>
        </w:rPr>
        <w:t>e</w:t>
      </w:r>
      <w:r w:rsidR="0016570D">
        <w:rPr>
          <w:lang w:val="et-EE"/>
        </w:rPr>
        <w:t>, tooni ja struktuuri</w:t>
      </w:r>
      <w:r w:rsidR="0021610C">
        <w:rPr>
          <w:lang w:val="et-EE"/>
        </w:rPr>
        <w:t xml:space="preserve"> ning kergendada</w:t>
      </w:r>
      <w:r w:rsidR="003749E2">
        <w:rPr>
          <w:lang w:val="et-EE"/>
        </w:rPr>
        <w:t xml:space="preserve"> orienteerumist. Valgustus ei tohi olla räige</w:t>
      </w:r>
      <w:r w:rsidR="00E371D4" w:rsidRPr="005A796C">
        <w:rPr>
          <w:rFonts w:asciiTheme="minorHAnsi" w:hAnsiTheme="minorHAnsi"/>
          <w:szCs w:val="18"/>
          <w:vertAlign w:val="superscript"/>
        </w:rPr>
        <w:footnoteReference w:id="4"/>
      </w:r>
      <w:r w:rsidR="0021610C">
        <w:rPr>
          <w:lang w:val="et-EE"/>
        </w:rPr>
        <w:t xml:space="preserve"> </w:t>
      </w:r>
      <w:r w:rsidR="003749E2">
        <w:rPr>
          <w:lang w:val="et-EE"/>
        </w:rPr>
        <w:t>või ülemäärase kon</w:t>
      </w:r>
      <w:r w:rsidR="00E722DD">
        <w:rPr>
          <w:lang w:val="et-EE"/>
        </w:rPr>
        <w:t>t</w:t>
      </w:r>
      <w:r w:rsidR="003749E2">
        <w:rPr>
          <w:lang w:val="et-EE"/>
        </w:rPr>
        <w:t>rastsusega.</w:t>
      </w:r>
    </w:p>
    <w:p w:rsidR="00BC24E6" w:rsidRDefault="00BC24E6" w:rsidP="00BC24E6">
      <w:pPr>
        <w:rPr>
          <w:lang w:val="et-EE"/>
        </w:rPr>
      </w:pPr>
      <w:r>
        <w:rPr>
          <w:lang w:val="et-EE"/>
        </w:rPr>
        <w:t>Valgustus peab lihtsustama orie</w:t>
      </w:r>
      <w:r w:rsidR="0021610C">
        <w:rPr>
          <w:lang w:val="et-EE"/>
        </w:rPr>
        <w:t>nteerumist: sissepääsu, koridori, trepi, kõrguse muutuse ja töökoha</w:t>
      </w:r>
      <w:r>
        <w:rPr>
          <w:lang w:val="et-EE"/>
        </w:rPr>
        <w:t xml:space="preserve"> valgustus peab viitama nende asukohale ja/või otstarbele.</w:t>
      </w:r>
    </w:p>
    <w:p w:rsidR="00BC24E6" w:rsidRDefault="0021610C" w:rsidP="009E3FF0">
      <w:pPr>
        <w:rPr>
          <w:lang w:val="et-EE"/>
        </w:rPr>
      </w:pPr>
      <w:r>
        <w:rPr>
          <w:lang w:val="et-EE"/>
        </w:rPr>
        <w:t>Tänavavalgustus peab olema piisav, et märgata</w:t>
      </w:r>
      <w:r w:rsidR="003749E2">
        <w:rPr>
          <w:lang w:val="et-EE"/>
        </w:rPr>
        <w:t xml:space="preserve"> kõrgus</w:t>
      </w:r>
      <w:r>
        <w:rPr>
          <w:lang w:val="et-EE"/>
        </w:rPr>
        <w:t>te ja kallete muutusi</w:t>
      </w:r>
      <w:r w:rsidR="003749E2">
        <w:rPr>
          <w:lang w:val="et-EE"/>
        </w:rPr>
        <w:t>. Valgustite paigutus peab vältima peegeldumise</w:t>
      </w:r>
      <w:r>
        <w:rPr>
          <w:lang w:val="et-EE"/>
        </w:rPr>
        <w:t>, räiguse ja varjude tekkimise.</w:t>
      </w:r>
    </w:p>
    <w:p w:rsidR="009E3FF0" w:rsidRDefault="0021610C" w:rsidP="009E3FF0">
      <w:pPr>
        <w:rPr>
          <w:lang w:val="et-EE"/>
        </w:rPr>
      </w:pPr>
      <w:r>
        <w:rPr>
          <w:lang w:val="et-EE"/>
        </w:rPr>
        <w:t>Valgusti</w:t>
      </w:r>
      <w:r w:rsidR="009E3FF0" w:rsidRPr="00AB6C3B">
        <w:rPr>
          <w:lang w:val="et-EE"/>
        </w:rPr>
        <w:t xml:space="preserve">postid tuleb paigutada nii, et need ei piiraks jalgtee vaba laiust ega ohustaks nägemispuudega jalakäijaid. Vajadusel </w:t>
      </w:r>
      <w:r>
        <w:rPr>
          <w:lang w:val="et-EE"/>
        </w:rPr>
        <w:t xml:space="preserve">tuleb </w:t>
      </w:r>
      <w:r w:rsidR="009E3FF0" w:rsidRPr="00AB6C3B">
        <w:rPr>
          <w:lang w:val="et-EE"/>
        </w:rPr>
        <w:t xml:space="preserve">postid </w:t>
      </w:r>
      <w:r w:rsidRPr="00AB6C3B">
        <w:rPr>
          <w:lang w:val="et-EE"/>
        </w:rPr>
        <w:t xml:space="preserve">tähistada </w:t>
      </w:r>
      <w:r w:rsidR="009F2626" w:rsidRPr="00AB6C3B">
        <w:rPr>
          <w:lang w:val="et-EE"/>
        </w:rPr>
        <w:t xml:space="preserve">kontrastsete värvivöödega ning </w:t>
      </w:r>
      <w:r w:rsidR="00283B00">
        <w:rPr>
          <w:lang w:val="et-EE"/>
        </w:rPr>
        <w:t>käigusuunas min 1 m</w:t>
      </w:r>
      <w:r w:rsidR="009F2626" w:rsidRPr="00AB6C3B">
        <w:rPr>
          <w:lang w:val="et-EE"/>
        </w:rPr>
        <w:t xml:space="preserve"> kaugusel postist reljeefse tähistusega.</w:t>
      </w:r>
    </w:p>
    <w:p w:rsidR="00283B00" w:rsidRPr="00AB6C3B" w:rsidRDefault="00283B00" w:rsidP="009E3FF0">
      <w:pPr>
        <w:rPr>
          <w:lang w:val="et-EE"/>
        </w:rPr>
      </w:pPr>
    </w:p>
    <w:p w:rsidR="009E3FF0" w:rsidRDefault="00D54DB2" w:rsidP="009E3FF0">
      <w:pPr>
        <w:rPr>
          <w:lang w:val="et-EE"/>
        </w:rPr>
      </w:pPr>
      <w:r>
        <w:rPr>
          <w:lang w:val="et-EE"/>
        </w:rPr>
        <w:t>Akna</w:t>
      </w:r>
      <w:r w:rsidR="0021610C">
        <w:rPr>
          <w:lang w:val="et-EE"/>
        </w:rPr>
        <w:t>i</w:t>
      </w:r>
      <w:r>
        <w:rPr>
          <w:lang w:val="et-EE"/>
        </w:rPr>
        <w:t>d peab olema võimalik katta või varjata l</w:t>
      </w:r>
      <w:r w:rsidR="0021610C">
        <w:rPr>
          <w:lang w:val="et-EE"/>
        </w:rPr>
        <w:t>iiga ereda päikesevalguse eest.</w:t>
      </w:r>
    </w:p>
    <w:p w:rsidR="009F2626" w:rsidRDefault="00D54DB2" w:rsidP="009E3FF0">
      <w:pPr>
        <w:rPr>
          <w:lang w:val="et-EE"/>
        </w:rPr>
      </w:pPr>
      <w:r>
        <w:rPr>
          <w:lang w:val="et-EE"/>
        </w:rPr>
        <w:t>Va</w:t>
      </w:r>
      <w:r w:rsidR="00283B00">
        <w:rPr>
          <w:lang w:val="et-EE"/>
        </w:rPr>
        <w:t xml:space="preserve">lgustus peab tagama tingimused </w:t>
      </w:r>
      <w:r>
        <w:rPr>
          <w:lang w:val="et-EE"/>
        </w:rPr>
        <w:t>nägemis</w:t>
      </w:r>
      <w:r w:rsidR="00283B00">
        <w:rPr>
          <w:lang w:val="et-EE"/>
        </w:rPr>
        <w:t>ü</w:t>
      </w:r>
      <w:r>
        <w:rPr>
          <w:lang w:val="et-EE"/>
        </w:rPr>
        <w:t xml:space="preserve">lesande </w:t>
      </w:r>
      <w:r w:rsidR="00E84253">
        <w:rPr>
          <w:lang w:val="et-EE"/>
        </w:rPr>
        <w:t>täitmiseks ja</w:t>
      </w:r>
      <w:r w:rsidR="0021610C">
        <w:rPr>
          <w:lang w:val="et-EE"/>
        </w:rPr>
        <w:t xml:space="preserve"> </w:t>
      </w:r>
      <w:r w:rsidR="00E84253">
        <w:rPr>
          <w:lang w:val="et-EE"/>
        </w:rPr>
        <w:t xml:space="preserve">ruumis ohutuks </w:t>
      </w:r>
      <w:r>
        <w:rPr>
          <w:lang w:val="et-EE"/>
        </w:rPr>
        <w:t>orienteeru</w:t>
      </w:r>
      <w:r w:rsidR="00E84253">
        <w:rPr>
          <w:lang w:val="et-EE"/>
        </w:rPr>
        <w:t>miseks</w:t>
      </w:r>
      <w:r w:rsidR="0021610C">
        <w:rPr>
          <w:lang w:val="et-EE"/>
        </w:rPr>
        <w:t>. Oluline on, et horisontaalsed ja vertikaalsed pinnad oleks</w:t>
      </w:r>
      <w:r>
        <w:rPr>
          <w:lang w:val="et-EE"/>
        </w:rPr>
        <w:t xml:space="preserve"> piisav</w:t>
      </w:r>
      <w:r w:rsidR="0021610C">
        <w:rPr>
          <w:lang w:val="et-EE"/>
        </w:rPr>
        <w:t>alt</w:t>
      </w:r>
      <w:r>
        <w:rPr>
          <w:lang w:val="et-EE"/>
        </w:rPr>
        <w:t xml:space="preserve"> valgus</w:t>
      </w:r>
      <w:r w:rsidR="0021610C">
        <w:rPr>
          <w:lang w:val="et-EE"/>
        </w:rPr>
        <w:t>tatud</w:t>
      </w:r>
      <w:r>
        <w:rPr>
          <w:lang w:val="et-EE"/>
        </w:rPr>
        <w:t xml:space="preserve">, </w:t>
      </w:r>
      <w:r w:rsidR="0021610C">
        <w:rPr>
          <w:lang w:val="et-EE"/>
        </w:rPr>
        <w:t>ei tekiks pimestamist ega peegeldumist</w:t>
      </w:r>
      <w:r>
        <w:rPr>
          <w:lang w:val="et-EE"/>
        </w:rPr>
        <w:t xml:space="preserve">, </w:t>
      </w:r>
      <w:r w:rsidR="0021610C">
        <w:rPr>
          <w:lang w:val="et-EE"/>
        </w:rPr>
        <w:t>valgus jaotuks</w:t>
      </w:r>
      <w:r w:rsidR="00E84253">
        <w:rPr>
          <w:lang w:val="et-EE"/>
        </w:rPr>
        <w:t xml:space="preserve"> </w:t>
      </w:r>
      <w:r w:rsidR="0021610C">
        <w:rPr>
          <w:lang w:val="et-EE"/>
        </w:rPr>
        <w:t>ühtlaselt</w:t>
      </w:r>
      <w:r>
        <w:rPr>
          <w:lang w:val="et-EE"/>
        </w:rPr>
        <w:t>, valguse</w:t>
      </w:r>
      <w:r w:rsidR="0021610C">
        <w:rPr>
          <w:lang w:val="et-EE"/>
        </w:rPr>
        <w:t>l</w:t>
      </w:r>
      <w:r>
        <w:rPr>
          <w:lang w:val="et-EE"/>
        </w:rPr>
        <w:t xml:space="preserve"> ja varjude</w:t>
      </w:r>
      <w:r w:rsidR="0021610C">
        <w:rPr>
          <w:lang w:val="et-EE"/>
        </w:rPr>
        <w:t>l oleks</w:t>
      </w:r>
      <w:r>
        <w:rPr>
          <w:lang w:val="et-EE"/>
        </w:rPr>
        <w:t xml:space="preserve"> sobiv</w:t>
      </w:r>
      <w:r w:rsidR="00E84253">
        <w:rPr>
          <w:lang w:val="et-EE"/>
        </w:rPr>
        <w:t xml:space="preserve"> suund ja</w:t>
      </w:r>
      <w:r w:rsidR="0021610C">
        <w:rPr>
          <w:lang w:val="et-EE"/>
        </w:rPr>
        <w:t xml:space="preserve"> värvid oleks</w:t>
      </w:r>
      <w:r>
        <w:rPr>
          <w:lang w:val="et-EE"/>
        </w:rPr>
        <w:t xml:space="preserve"> edasi</w:t>
      </w:r>
      <w:r w:rsidR="0021610C">
        <w:rPr>
          <w:lang w:val="et-EE"/>
        </w:rPr>
        <w:t xml:space="preserve"> antud</w:t>
      </w:r>
      <w:r>
        <w:rPr>
          <w:lang w:val="et-EE"/>
        </w:rPr>
        <w:t xml:space="preserve">. </w:t>
      </w:r>
      <w:r w:rsidR="00E84253">
        <w:rPr>
          <w:lang w:val="et-EE"/>
        </w:rPr>
        <w:t>E</w:t>
      </w:r>
      <w:r>
        <w:rPr>
          <w:lang w:val="et-EE"/>
        </w:rPr>
        <w:t xml:space="preserve">elistatud on </w:t>
      </w:r>
      <w:r w:rsidR="00E84253">
        <w:rPr>
          <w:lang w:val="et-EE"/>
        </w:rPr>
        <w:t>Ra-indeksiga</w:t>
      </w:r>
      <w:r w:rsidR="00E84253" w:rsidRPr="005A796C">
        <w:rPr>
          <w:rFonts w:asciiTheme="minorHAnsi" w:hAnsiTheme="minorHAnsi"/>
          <w:szCs w:val="18"/>
          <w:vertAlign w:val="superscript"/>
        </w:rPr>
        <w:footnoteReference w:id="5"/>
      </w:r>
      <w:r w:rsidR="00E84253">
        <w:rPr>
          <w:lang w:val="et-EE"/>
        </w:rPr>
        <w:t xml:space="preserve"> valgustid.</w:t>
      </w:r>
    </w:p>
    <w:p w:rsidR="00BC24E6" w:rsidRDefault="00BC24E6" w:rsidP="00BC24E6">
      <w:pPr>
        <w:rPr>
          <w:lang w:val="et-EE"/>
        </w:rPr>
      </w:pPr>
      <w:r>
        <w:rPr>
          <w:lang w:val="et-EE"/>
        </w:rPr>
        <w:t>Räigu</w:t>
      </w:r>
      <w:r w:rsidR="00F30134">
        <w:rPr>
          <w:lang w:val="et-EE"/>
        </w:rPr>
        <w:t>st ja varje saab vältida valgust hajutades, paigutades valgustid</w:t>
      </w:r>
      <w:r>
        <w:rPr>
          <w:lang w:val="et-EE"/>
        </w:rPr>
        <w:t xml:space="preserve"> vaatesuuna suhtes</w:t>
      </w:r>
      <w:r w:rsidR="00F30134">
        <w:rPr>
          <w:lang w:val="et-EE"/>
        </w:rPr>
        <w:t xml:space="preserve"> õigesti</w:t>
      </w:r>
      <w:r>
        <w:rPr>
          <w:lang w:val="et-EE"/>
        </w:rPr>
        <w:t xml:space="preserve">, </w:t>
      </w:r>
      <w:r w:rsidR="00F30134">
        <w:rPr>
          <w:lang w:val="et-EE"/>
        </w:rPr>
        <w:t>vältides</w:t>
      </w:r>
      <w:r>
        <w:rPr>
          <w:lang w:val="et-EE"/>
        </w:rPr>
        <w:t xml:space="preserve"> koridori lõpus</w:t>
      </w:r>
      <w:r w:rsidR="00F30134">
        <w:rPr>
          <w:lang w:val="et-EE"/>
        </w:rPr>
        <w:t xml:space="preserve"> akent</w:t>
      </w:r>
      <w:r>
        <w:rPr>
          <w:lang w:val="et-EE"/>
        </w:rPr>
        <w:t>,</w:t>
      </w:r>
      <w:r w:rsidR="00F30134">
        <w:rPr>
          <w:lang w:val="et-EE"/>
        </w:rPr>
        <w:t xml:space="preserve"> kasutades heledaid seinu ja lagesid</w:t>
      </w:r>
      <w:r>
        <w:rPr>
          <w:lang w:val="et-EE"/>
        </w:rPr>
        <w:t>,</w:t>
      </w:r>
      <w:r w:rsidR="00F30134">
        <w:rPr>
          <w:lang w:val="et-EE"/>
        </w:rPr>
        <w:t xml:space="preserve"> vältides üleminekut</w:t>
      </w:r>
      <w:r>
        <w:rPr>
          <w:lang w:val="et-EE"/>
        </w:rPr>
        <w:t xml:space="preserve"> valgest </w:t>
      </w:r>
      <w:r w:rsidR="00B53589">
        <w:rPr>
          <w:lang w:val="et-EE"/>
        </w:rPr>
        <w:t xml:space="preserve">ruumist </w:t>
      </w:r>
      <w:r w:rsidR="00F30134">
        <w:rPr>
          <w:lang w:val="et-EE"/>
        </w:rPr>
        <w:t>pimedasse</w:t>
      </w:r>
      <w:r>
        <w:rPr>
          <w:lang w:val="et-EE"/>
        </w:rPr>
        <w:t>.</w:t>
      </w:r>
    </w:p>
    <w:p w:rsidR="00AB6C3B" w:rsidRDefault="00AB6C3B" w:rsidP="009E3FF0">
      <w:pPr>
        <w:rPr>
          <w:lang w:val="et-EE"/>
        </w:rPr>
      </w:pPr>
      <w:r>
        <w:rPr>
          <w:lang w:val="et-EE"/>
        </w:rPr>
        <w:t>Aegreleega juhitavad valgustid peavad põlema piisava aja</w:t>
      </w:r>
      <w:r w:rsidR="00DC0671">
        <w:rPr>
          <w:lang w:val="et-EE"/>
        </w:rPr>
        <w:t>, et teatud</w:t>
      </w:r>
      <w:r>
        <w:rPr>
          <w:lang w:val="et-EE"/>
        </w:rPr>
        <w:t xml:space="preserve"> vahemaa läbi</w:t>
      </w:r>
      <w:r w:rsidR="00DC0671">
        <w:rPr>
          <w:lang w:val="et-EE"/>
        </w:rPr>
        <w:t>da ja järgmise valgustini jõuda</w:t>
      </w:r>
      <w:r>
        <w:rPr>
          <w:lang w:val="et-EE"/>
        </w:rPr>
        <w:t>.</w:t>
      </w:r>
    </w:p>
    <w:p w:rsidR="00283B00" w:rsidRDefault="00283B00" w:rsidP="009E3FF0">
      <w:pPr>
        <w:rPr>
          <w:lang w:val="et-EE"/>
        </w:rPr>
      </w:pPr>
    </w:p>
    <w:p w:rsidR="009E3FF0" w:rsidRDefault="009E3FF0" w:rsidP="009E3FF0">
      <w:pPr>
        <w:rPr>
          <w:lang w:val="et-EE"/>
        </w:rPr>
      </w:pPr>
      <w:r w:rsidRPr="00AB1D82">
        <w:rPr>
          <w:lang w:val="et-EE"/>
        </w:rPr>
        <w:t>Väga väikese nägemisjäägi puhul on võimalik orienteeruda liikumissuunas reas paiknevate valgusallika</w:t>
      </w:r>
      <w:r w:rsidR="009F2626">
        <w:rPr>
          <w:lang w:val="et-EE"/>
        </w:rPr>
        <w:t xml:space="preserve">te abil. Suunda võttes võib </w:t>
      </w:r>
      <w:r w:rsidRPr="00AB1D82">
        <w:rPr>
          <w:lang w:val="et-EE"/>
        </w:rPr>
        <w:t xml:space="preserve">majakana </w:t>
      </w:r>
      <w:r w:rsidR="001D44C6" w:rsidRPr="00AB1D82">
        <w:rPr>
          <w:lang w:val="et-EE"/>
        </w:rPr>
        <w:t xml:space="preserve">kasutada </w:t>
      </w:r>
      <w:r w:rsidR="001D44C6">
        <w:rPr>
          <w:lang w:val="et-EE"/>
        </w:rPr>
        <w:t xml:space="preserve">ka </w:t>
      </w:r>
      <w:r w:rsidRPr="00AB1D82">
        <w:rPr>
          <w:lang w:val="et-EE"/>
        </w:rPr>
        <w:t>üksiku</w:t>
      </w:r>
      <w:r w:rsidR="00DC0671">
        <w:rPr>
          <w:lang w:val="et-EE"/>
        </w:rPr>
        <w:t>t valgusallikat. M</w:t>
      </w:r>
      <w:r w:rsidR="009F2626">
        <w:rPr>
          <w:lang w:val="et-EE"/>
        </w:rPr>
        <w:t xml:space="preserve">ajakatena kasutatavad </w:t>
      </w:r>
      <w:r w:rsidRPr="00AB1D82">
        <w:rPr>
          <w:lang w:val="et-EE"/>
        </w:rPr>
        <w:t>valgusti</w:t>
      </w:r>
      <w:r w:rsidR="00DC0671">
        <w:rPr>
          <w:lang w:val="et-EE"/>
        </w:rPr>
        <w:t>d peavad olema</w:t>
      </w:r>
      <w:r w:rsidRPr="00AB1D82">
        <w:rPr>
          <w:lang w:val="et-EE"/>
        </w:rPr>
        <w:t xml:space="preserve"> paigaldatud orienteerumise seisukohalt olulistesse kohtadesse.</w:t>
      </w:r>
    </w:p>
    <w:p w:rsidR="00AB6C3B" w:rsidRDefault="00DC0671" w:rsidP="00AB6C3B">
      <w:pPr>
        <w:rPr>
          <w:lang w:val="et-EE"/>
        </w:rPr>
      </w:pPr>
      <w:r>
        <w:rPr>
          <w:lang w:val="et-EE"/>
        </w:rPr>
        <w:t xml:space="preserve">Kogu </w:t>
      </w:r>
      <w:r w:rsidR="00AB6C3B">
        <w:rPr>
          <w:lang w:val="et-EE"/>
        </w:rPr>
        <w:t>(sh loomulik</w:t>
      </w:r>
      <w:r>
        <w:rPr>
          <w:lang w:val="et-EE"/>
        </w:rPr>
        <w:t>) valgus</w:t>
      </w:r>
      <w:r w:rsidR="00AB6C3B">
        <w:rPr>
          <w:lang w:val="et-EE"/>
        </w:rPr>
        <w:t xml:space="preserve"> peab olema </w:t>
      </w:r>
      <w:r w:rsidR="001D44C6">
        <w:rPr>
          <w:lang w:val="et-EE"/>
        </w:rPr>
        <w:t>kontrollitav</w:t>
      </w:r>
      <w:r w:rsidR="00AB6C3B">
        <w:rPr>
          <w:lang w:val="et-EE"/>
        </w:rPr>
        <w:t xml:space="preserve">. </w:t>
      </w:r>
      <w:r w:rsidR="00B53589">
        <w:rPr>
          <w:lang w:val="et-EE"/>
        </w:rPr>
        <w:t>Tehis</w:t>
      </w:r>
      <w:r w:rsidR="00AB6C3B">
        <w:rPr>
          <w:lang w:val="et-EE"/>
        </w:rPr>
        <w:t>valgus peab olem</w:t>
      </w:r>
      <w:r>
        <w:rPr>
          <w:lang w:val="et-EE"/>
        </w:rPr>
        <w:t>a reguleeritav, et kohandada see</w:t>
      </w:r>
      <w:r w:rsidR="00AB6C3B">
        <w:rPr>
          <w:lang w:val="et-EE"/>
        </w:rPr>
        <w:t xml:space="preserve"> individuaalsete vajadustega.</w:t>
      </w:r>
    </w:p>
    <w:p w:rsidR="00283B00" w:rsidRDefault="00283B00" w:rsidP="00AB6C3B">
      <w:pPr>
        <w:rPr>
          <w:lang w:val="et-EE"/>
        </w:rPr>
      </w:pPr>
    </w:p>
    <w:p w:rsidR="00283B00" w:rsidRDefault="00283B00" w:rsidP="00AB6C3B">
      <w:pPr>
        <w:rPr>
          <w:lang w:val="et-EE"/>
        </w:rPr>
      </w:pPr>
    </w:p>
    <w:p w:rsidR="00E84253" w:rsidRDefault="00DC0671" w:rsidP="009E3FF0">
      <w:pPr>
        <w:rPr>
          <w:lang w:val="et-EE"/>
        </w:rPr>
      </w:pPr>
      <w:r>
        <w:rPr>
          <w:lang w:val="et-EE"/>
        </w:rPr>
        <w:lastRenderedPageBreak/>
        <w:t xml:space="preserve">Järgmises tabelis on toodud üldvalgustuse nõuded </w:t>
      </w:r>
      <w:r w:rsidR="00AB681F">
        <w:rPr>
          <w:lang w:val="et-EE"/>
        </w:rPr>
        <w:t>alade järgi lähtuvalt nägemisülesandest</w:t>
      </w:r>
      <w:r w:rsidR="00AB6C3B">
        <w:rPr>
          <w:lang w:val="et-EE"/>
        </w:rPr>
        <w:t>.</w:t>
      </w:r>
    </w:p>
    <w:p w:rsidR="00AB6C3B" w:rsidRDefault="00AB6C3B" w:rsidP="00AB6C3B">
      <w:pPr>
        <w:pStyle w:val="Caption"/>
        <w:keepNext/>
      </w:pPr>
      <w:r>
        <w:t xml:space="preserve">Tabel </w:t>
      </w:r>
      <w:fldSimple w:instr=" SEQ Tabel \* ARABIC ">
        <w:r w:rsidR="00EC2B1D">
          <w:rPr>
            <w:noProof/>
          </w:rPr>
          <w:t>8</w:t>
        </w:r>
      </w:fldSimple>
      <w:r>
        <w:t>. Erinevate alade minimaalne valgustuse tase</w:t>
      </w:r>
      <w:r w:rsidR="00AB681F">
        <w:t>.</w:t>
      </w:r>
      <w:r>
        <w:t xml:space="preserve"> </w:t>
      </w:r>
      <w:r w:rsidR="008670A6">
        <w:t>[</w:t>
      </w:r>
      <w:r w:rsidR="00F33970">
        <w:fldChar w:fldCharType="begin"/>
      </w:r>
      <w:r w:rsidR="008670A6">
        <w:instrText xml:space="preserve"> REF _Ref459928609 \r \h </w:instrText>
      </w:r>
      <w:r w:rsidR="00F33970">
        <w:fldChar w:fldCharType="separate"/>
      </w:r>
      <w:r w:rsidR="00EC2B1D">
        <w:t>13</w:t>
      </w:r>
      <w:r w:rsidR="00F33970">
        <w:fldChar w:fldCharType="end"/>
      </w:r>
      <w:r w:rsidR="008670A6">
        <w:t>]</w:t>
      </w:r>
    </w:p>
    <w:tbl>
      <w:tblPr>
        <w:tblStyle w:val="LightList-Accent2"/>
        <w:tblW w:w="0" w:type="auto"/>
        <w:tblLook w:val="0420" w:firstRow="1" w:lastRow="0" w:firstColumn="0" w:lastColumn="0" w:noHBand="0" w:noVBand="1"/>
      </w:tblPr>
      <w:tblGrid>
        <w:gridCol w:w="6912"/>
        <w:gridCol w:w="2588"/>
      </w:tblGrid>
      <w:tr w:rsidR="00AB6C3B" w:rsidTr="00BC24E6">
        <w:trPr>
          <w:cnfStyle w:val="100000000000" w:firstRow="1" w:lastRow="0" w:firstColumn="0" w:lastColumn="0" w:oddVBand="0" w:evenVBand="0" w:oddHBand="0" w:evenHBand="0" w:firstRowFirstColumn="0" w:firstRowLastColumn="0" w:lastRowFirstColumn="0" w:lastRowLastColumn="0"/>
        </w:trPr>
        <w:tc>
          <w:tcPr>
            <w:tcW w:w="6912" w:type="dxa"/>
          </w:tcPr>
          <w:p w:rsidR="00AB6C3B" w:rsidRDefault="00AB6C3B" w:rsidP="009E3FF0">
            <w:pPr>
              <w:rPr>
                <w:lang w:val="et-EE"/>
              </w:rPr>
            </w:pPr>
            <w:r>
              <w:rPr>
                <w:lang w:val="et-EE"/>
              </w:rPr>
              <w:t>Ala</w:t>
            </w:r>
          </w:p>
        </w:tc>
        <w:tc>
          <w:tcPr>
            <w:tcW w:w="2588" w:type="dxa"/>
          </w:tcPr>
          <w:p w:rsidR="00AB6C3B" w:rsidRDefault="00AB6C3B" w:rsidP="009E3FF0">
            <w:pPr>
              <w:rPr>
                <w:lang w:val="et-EE"/>
              </w:rPr>
            </w:pPr>
            <w:r>
              <w:rPr>
                <w:lang w:val="et-EE"/>
              </w:rPr>
              <w:t>E</w:t>
            </w:r>
            <w:r w:rsidRPr="00AB6C3B">
              <w:rPr>
                <w:vertAlign w:val="subscript"/>
                <w:lang w:val="et-EE"/>
              </w:rPr>
              <w:t>min</w:t>
            </w:r>
            <w:r>
              <w:rPr>
                <w:lang w:val="et-EE"/>
              </w:rPr>
              <w:t xml:space="preserve"> (lx)</w:t>
            </w:r>
          </w:p>
        </w:tc>
      </w:tr>
      <w:tr w:rsidR="00AB6C3B" w:rsidTr="00BC24E6">
        <w:trPr>
          <w:cnfStyle w:val="000000100000" w:firstRow="0" w:lastRow="0" w:firstColumn="0" w:lastColumn="0" w:oddVBand="0" w:evenVBand="0" w:oddHBand="1" w:evenHBand="0" w:firstRowFirstColumn="0" w:firstRowLastColumn="0" w:lastRowFirstColumn="0" w:lastRowLastColumn="0"/>
        </w:trPr>
        <w:tc>
          <w:tcPr>
            <w:tcW w:w="6912" w:type="dxa"/>
          </w:tcPr>
          <w:p w:rsidR="00AB6C3B" w:rsidRDefault="00AB6C3B" w:rsidP="009E3FF0">
            <w:pPr>
              <w:rPr>
                <w:lang w:val="et-EE"/>
              </w:rPr>
            </w:pPr>
            <w:r>
              <w:rPr>
                <w:lang w:val="et-EE"/>
              </w:rPr>
              <w:t>Horisontaalsed pinnad siseruumides</w:t>
            </w:r>
          </w:p>
        </w:tc>
        <w:tc>
          <w:tcPr>
            <w:tcW w:w="2588" w:type="dxa"/>
          </w:tcPr>
          <w:p w:rsidR="00AB6C3B" w:rsidRDefault="00AB6C3B" w:rsidP="009E3FF0">
            <w:pPr>
              <w:rPr>
                <w:lang w:val="et-EE"/>
              </w:rPr>
            </w:pPr>
            <w:r>
              <w:rPr>
                <w:lang w:val="et-EE"/>
              </w:rPr>
              <w:t>100</w:t>
            </w:r>
          </w:p>
        </w:tc>
      </w:tr>
      <w:tr w:rsidR="00AB6C3B" w:rsidTr="00BC24E6">
        <w:tc>
          <w:tcPr>
            <w:tcW w:w="6912" w:type="dxa"/>
          </w:tcPr>
          <w:p w:rsidR="00AB6C3B" w:rsidRDefault="00BC24E6" w:rsidP="009E3FF0">
            <w:pPr>
              <w:rPr>
                <w:lang w:val="et-EE"/>
              </w:rPr>
            </w:pPr>
            <w:r>
              <w:rPr>
                <w:lang w:val="et-EE"/>
              </w:rPr>
              <w:t>Trepid, kaldteed, eskalaatorid, liikurteed</w:t>
            </w:r>
          </w:p>
        </w:tc>
        <w:tc>
          <w:tcPr>
            <w:tcW w:w="2588" w:type="dxa"/>
          </w:tcPr>
          <w:p w:rsidR="00AB6C3B" w:rsidRDefault="00BC24E6" w:rsidP="009E3FF0">
            <w:pPr>
              <w:rPr>
                <w:lang w:val="et-EE"/>
              </w:rPr>
            </w:pPr>
            <w:r>
              <w:rPr>
                <w:lang w:val="et-EE"/>
              </w:rPr>
              <w:t>150</w:t>
            </w:r>
            <w:r w:rsidR="00AB681F">
              <w:rPr>
                <w:lang w:val="et-EE"/>
              </w:rPr>
              <w:t>–</w:t>
            </w:r>
            <w:r>
              <w:rPr>
                <w:lang w:val="et-EE"/>
              </w:rPr>
              <w:t>200</w:t>
            </w:r>
          </w:p>
        </w:tc>
      </w:tr>
      <w:tr w:rsidR="00AB6C3B" w:rsidTr="00BC24E6">
        <w:trPr>
          <w:cnfStyle w:val="000000100000" w:firstRow="0" w:lastRow="0" w:firstColumn="0" w:lastColumn="0" w:oddVBand="0" w:evenVBand="0" w:oddHBand="1" w:evenHBand="0" w:firstRowFirstColumn="0" w:firstRowLastColumn="0" w:lastRowFirstColumn="0" w:lastRowLastColumn="0"/>
        </w:trPr>
        <w:tc>
          <w:tcPr>
            <w:tcW w:w="6912" w:type="dxa"/>
          </w:tcPr>
          <w:p w:rsidR="00AB6C3B" w:rsidRDefault="00BC24E6" w:rsidP="008670A6">
            <w:pPr>
              <w:rPr>
                <w:lang w:val="et-EE"/>
              </w:rPr>
            </w:pPr>
            <w:r>
              <w:rPr>
                <w:lang w:val="et-EE"/>
              </w:rPr>
              <w:t>Eluruumid</w:t>
            </w:r>
          </w:p>
        </w:tc>
        <w:tc>
          <w:tcPr>
            <w:tcW w:w="2588" w:type="dxa"/>
          </w:tcPr>
          <w:p w:rsidR="00AB6C3B" w:rsidRDefault="00AB681F" w:rsidP="009E3FF0">
            <w:pPr>
              <w:rPr>
                <w:lang w:val="et-EE"/>
              </w:rPr>
            </w:pPr>
            <w:r>
              <w:rPr>
                <w:lang w:val="et-EE"/>
              </w:rPr>
              <w:t>300–</w:t>
            </w:r>
            <w:r w:rsidR="00BC24E6">
              <w:rPr>
                <w:lang w:val="et-EE"/>
              </w:rPr>
              <w:t>500</w:t>
            </w:r>
          </w:p>
        </w:tc>
      </w:tr>
      <w:tr w:rsidR="00AB6C3B" w:rsidTr="00BC24E6">
        <w:tc>
          <w:tcPr>
            <w:tcW w:w="6912" w:type="dxa"/>
          </w:tcPr>
          <w:p w:rsidR="00AB6C3B" w:rsidRDefault="001D44C6" w:rsidP="00A7114F">
            <w:pPr>
              <w:rPr>
                <w:lang w:val="et-EE"/>
              </w:rPr>
            </w:pPr>
            <w:r>
              <w:rPr>
                <w:lang w:val="et-EE"/>
              </w:rPr>
              <w:t>V</w:t>
            </w:r>
            <w:r w:rsidR="00BC24E6">
              <w:rPr>
                <w:lang w:val="et-EE"/>
              </w:rPr>
              <w:t>äikeste detailide ja madala kontrastiga</w:t>
            </w:r>
            <w:r w:rsidR="00AB681F">
              <w:rPr>
                <w:lang w:val="et-EE"/>
              </w:rPr>
              <w:t xml:space="preserve"> </w:t>
            </w:r>
            <w:r w:rsidR="00A7114F">
              <w:rPr>
                <w:lang w:val="et-EE"/>
              </w:rPr>
              <w:t>nägemisülesanne</w:t>
            </w:r>
          </w:p>
        </w:tc>
        <w:tc>
          <w:tcPr>
            <w:tcW w:w="2588" w:type="dxa"/>
          </w:tcPr>
          <w:p w:rsidR="00AB6C3B" w:rsidRDefault="00BC24E6" w:rsidP="009E3FF0">
            <w:pPr>
              <w:rPr>
                <w:lang w:val="et-EE"/>
              </w:rPr>
            </w:pPr>
            <w:r>
              <w:rPr>
                <w:lang w:val="et-EE"/>
              </w:rPr>
              <w:t>1000</w:t>
            </w:r>
          </w:p>
        </w:tc>
      </w:tr>
    </w:tbl>
    <w:p w:rsidR="00AB6C3B" w:rsidRDefault="00AB6C3B" w:rsidP="009E3FF0">
      <w:pPr>
        <w:rPr>
          <w:lang w:val="et-EE"/>
        </w:rPr>
      </w:pPr>
    </w:p>
    <w:p w:rsidR="00BC24E6" w:rsidRDefault="00BC24E6" w:rsidP="00BC24E6">
      <w:pPr>
        <w:rPr>
          <w:lang w:val="et-EE"/>
        </w:rPr>
      </w:pPr>
      <w:r>
        <w:rPr>
          <w:lang w:val="et-EE"/>
        </w:rPr>
        <w:t>Kaldteed, sissepääsud, trepid, sildid, viidad jm peavad olema hästi valgustatud (minimaalselt 100 lx). [</w:t>
      </w:r>
      <w:r w:rsidR="00F33970">
        <w:rPr>
          <w:lang w:val="et-EE"/>
        </w:rPr>
        <w:fldChar w:fldCharType="begin"/>
      </w:r>
      <w:r>
        <w:rPr>
          <w:lang w:val="et-EE"/>
        </w:rPr>
        <w:instrText xml:space="preserve"> REF _Ref459928609 \r \h </w:instrText>
      </w:r>
      <w:r w:rsidR="00F33970">
        <w:rPr>
          <w:lang w:val="et-EE"/>
        </w:rPr>
      </w:r>
      <w:r w:rsidR="00F33970">
        <w:rPr>
          <w:lang w:val="et-EE"/>
        </w:rPr>
        <w:fldChar w:fldCharType="separate"/>
      </w:r>
      <w:r w:rsidR="00EC2B1D">
        <w:rPr>
          <w:lang w:val="et-EE"/>
        </w:rPr>
        <w:t>13</w:t>
      </w:r>
      <w:r w:rsidR="00F33970">
        <w:rPr>
          <w:lang w:val="et-EE"/>
        </w:rPr>
        <w:fldChar w:fldCharType="end"/>
      </w:r>
      <w:r>
        <w:rPr>
          <w:lang w:val="et-EE"/>
        </w:rPr>
        <w:t>]</w:t>
      </w:r>
    </w:p>
    <w:p w:rsidR="001D44C6" w:rsidRDefault="001D44C6" w:rsidP="001D44C6">
      <w:pPr>
        <w:rPr>
          <w:lang w:val="et-EE"/>
        </w:rPr>
      </w:pPr>
      <w:r w:rsidRPr="001D44C6">
        <w:rPr>
          <w:lang w:val="et-EE"/>
        </w:rPr>
        <w:t xml:space="preserve">Minimaalne valgustatus </w:t>
      </w:r>
      <w:r>
        <w:rPr>
          <w:lang w:val="et-EE"/>
        </w:rPr>
        <w:t>trepi ja kaldtee alguses ja lõpus on 200 l</w:t>
      </w:r>
      <w:r w:rsidR="00F93629">
        <w:rPr>
          <w:lang w:val="et-EE"/>
        </w:rPr>
        <w:t>x,</w:t>
      </w:r>
      <w:r w:rsidRPr="001D44C6">
        <w:rPr>
          <w:lang w:val="et-EE"/>
        </w:rPr>
        <w:t xml:space="preserve"> </w:t>
      </w:r>
      <w:r>
        <w:rPr>
          <w:lang w:val="et-EE"/>
        </w:rPr>
        <w:t>trepil (vahepealsel alal) 150 l</w:t>
      </w:r>
      <w:r w:rsidRPr="001D44C6">
        <w:rPr>
          <w:lang w:val="et-EE"/>
        </w:rPr>
        <w:t>x</w:t>
      </w:r>
      <w:r>
        <w:rPr>
          <w:lang w:val="et-EE"/>
        </w:rPr>
        <w:t>, liikurteedel m</w:t>
      </w:r>
      <w:r w:rsidR="00F93629">
        <w:rPr>
          <w:lang w:val="et-EE"/>
        </w:rPr>
        <w:t>inimaalselt 100 l</w:t>
      </w:r>
      <w:r w:rsidRPr="001D44C6">
        <w:rPr>
          <w:lang w:val="et-EE"/>
        </w:rPr>
        <w:t xml:space="preserve">x kogu pikkuses. </w:t>
      </w:r>
      <w:r>
        <w:rPr>
          <w:lang w:val="et-EE"/>
        </w:rPr>
        <w:t>[</w:t>
      </w:r>
      <w:r w:rsidR="00F33970">
        <w:rPr>
          <w:lang w:val="et-EE"/>
        </w:rPr>
        <w:fldChar w:fldCharType="begin"/>
      </w:r>
      <w:r>
        <w:rPr>
          <w:lang w:val="et-EE"/>
        </w:rPr>
        <w:instrText xml:space="preserve"> REF _Ref459928609 \r \h </w:instrText>
      </w:r>
      <w:r w:rsidR="00F33970">
        <w:rPr>
          <w:lang w:val="et-EE"/>
        </w:rPr>
      </w:r>
      <w:r w:rsidR="00F33970">
        <w:rPr>
          <w:lang w:val="et-EE"/>
        </w:rPr>
        <w:fldChar w:fldCharType="separate"/>
      </w:r>
      <w:r w:rsidR="00EC2B1D">
        <w:rPr>
          <w:lang w:val="et-EE"/>
        </w:rPr>
        <w:t>13</w:t>
      </w:r>
      <w:r w:rsidR="00F33970">
        <w:rPr>
          <w:lang w:val="et-EE"/>
        </w:rPr>
        <w:fldChar w:fldCharType="end"/>
      </w:r>
      <w:r>
        <w:rPr>
          <w:lang w:val="et-EE"/>
        </w:rPr>
        <w:t>]</w:t>
      </w:r>
    </w:p>
    <w:p w:rsidR="001D44C6" w:rsidRDefault="001D44C6" w:rsidP="001D44C6">
      <w:pPr>
        <w:rPr>
          <w:lang w:val="et-EE"/>
        </w:rPr>
      </w:pPr>
      <w:r w:rsidRPr="001D44C6">
        <w:rPr>
          <w:lang w:val="et-EE"/>
        </w:rPr>
        <w:t>Liftide sisemuse valgustatus peab olema p</w:t>
      </w:r>
      <w:r w:rsidR="008670A6">
        <w:rPr>
          <w:lang w:val="et-EE"/>
        </w:rPr>
        <w:t>õrandapinnal minimaalselt 100 l</w:t>
      </w:r>
      <w:r w:rsidRPr="001D44C6">
        <w:rPr>
          <w:lang w:val="et-EE"/>
        </w:rPr>
        <w:t>x ning</w:t>
      </w:r>
      <w:r w:rsidR="00F93629">
        <w:rPr>
          <w:lang w:val="et-EE"/>
        </w:rPr>
        <w:t xml:space="preserve"> valgus peab</w:t>
      </w:r>
      <w:r w:rsidRPr="001D44C6">
        <w:rPr>
          <w:lang w:val="et-EE"/>
        </w:rPr>
        <w:t xml:space="preserve"> olema ühtlaselt jaotatud (vältida kohtvalgusteid).</w:t>
      </w:r>
      <w:r>
        <w:rPr>
          <w:lang w:val="et-EE"/>
        </w:rPr>
        <w:t xml:space="preserve"> [</w:t>
      </w:r>
      <w:r w:rsidR="00F33970">
        <w:rPr>
          <w:lang w:val="et-EE"/>
        </w:rPr>
        <w:fldChar w:fldCharType="begin"/>
      </w:r>
      <w:r>
        <w:rPr>
          <w:lang w:val="et-EE"/>
        </w:rPr>
        <w:instrText xml:space="preserve"> REF _Ref459928609 \r \h </w:instrText>
      </w:r>
      <w:r w:rsidR="00F33970">
        <w:rPr>
          <w:lang w:val="et-EE"/>
        </w:rPr>
      </w:r>
      <w:r w:rsidR="00F33970">
        <w:rPr>
          <w:lang w:val="et-EE"/>
        </w:rPr>
        <w:fldChar w:fldCharType="separate"/>
      </w:r>
      <w:r w:rsidR="00EC2B1D">
        <w:rPr>
          <w:lang w:val="et-EE"/>
        </w:rPr>
        <w:t>13</w:t>
      </w:r>
      <w:r w:rsidR="00F33970">
        <w:rPr>
          <w:lang w:val="et-EE"/>
        </w:rPr>
        <w:fldChar w:fldCharType="end"/>
      </w:r>
      <w:r>
        <w:rPr>
          <w:lang w:val="et-EE"/>
        </w:rPr>
        <w:t>]</w:t>
      </w:r>
    </w:p>
    <w:p w:rsidR="008670A6" w:rsidRDefault="008670A6" w:rsidP="008670A6">
      <w:pPr>
        <w:rPr>
          <w:lang w:val="et-EE"/>
        </w:rPr>
      </w:pPr>
      <w:r>
        <w:rPr>
          <w:lang w:val="et-EE"/>
        </w:rPr>
        <w:t xml:space="preserve">Vastuvõtulaudade, lettide, piletimüügipunktide jms juures peab üldvalgus ruumis olema </w:t>
      </w:r>
      <w:r w:rsidR="0094556A">
        <w:rPr>
          <w:lang w:val="et-EE"/>
        </w:rPr>
        <w:t>minimaalselt 200 lx ja kirjutusalal 350–</w:t>
      </w:r>
      <w:r>
        <w:rPr>
          <w:lang w:val="et-EE"/>
        </w:rPr>
        <w:t>450 lx. [</w:t>
      </w:r>
      <w:r w:rsidR="00F33970">
        <w:rPr>
          <w:lang w:val="et-EE"/>
        </w:rPr>
        <w:fldChar w:fldCharType="begin"/>
      </w:r>
      <w:r>
        <w:rPr>
          <w:lang w:val="et-EE"/>
        </w:rPr>
        <w:instrText xml:space="preserve"> REF _Ref459928609 \r \h </w:instrText>
      </w:r>
      <w:r w:rsidR="00F33970">
        <w:rPr>
          <w:lang w:val="et-EE"/>
        </w:rPr>
      </w:r>
      <w:r w:rsidR="00F33970">
        <w:rPr>
          <w:lang w:val="et-EE"/>
        </w:rPr>
        <w:fldChar w:fldCharType="separate"/>
      </w:r>
      <w:r w:rsidR="00EC2B1D">
        <w:rPr>
          <w:lang w:val="et-EE"/>
        </w:rPr>
        <w:t>13</w:t>
      </w:r>
      <w:r w:rsidR="00F33970">
        <w:rPr>
          <w:lang w:val="et-EE"/>
        </w:rPr>
        <w:fldChar w:fldCharType="end"/>
      </w:r>
      <w:r>
        <w:rPr>
          <w:lang w:val="et-EE"/>
        </w:rPr>
        <w:t>]</w:t>
      </w:r>
    </w:p>
    <w:p w:rsidR="00283B00" w:rsidRDefault="00283B00" w:rsidP="008670A6">
      <w:pPr>
        <w:rPr>
          <w:lang w:val="et-EE"/>
        </w:rPr>
      </w:pPr>
    </w:p>
    <w:p w:rsidR="001C7584" w:rsidRDefault="008670A6" w:rsidP="00BC24E6">
      <w:pPr>
        <w:rPr>
          <w:lang w:val="et-EE"/>
        </w:rPr>
      </w:pPr>
      <w:r w:rsidRPr="00AB6C3B">
        <w:rPr>
          <w:lang w:val="et-EE"/>
        </w:rPr>
        <w:t>Jalgteed peavad olema ühtlaselt valgustatud.</w:t>
      </w:r>
      <w:r w:rsidR="0094556A">
        <w:rPr>
          <w:lang w:val="et-EE"/>
        </w:rPr>
        <w:t xml:space="preserve"> </w:t>
      </w:r>
      <w:r w:rsidR="001C7584">
        <w:rPr>
          <w:lang w:val="et-EE"/>
        </w:rPr>
        <w:t xml:space="preserve">Teevalgustuse projektekteerimisel </w:t>
      </w:r>
      <w:r w:rsidR="0094556A">
        <w:rPr>
          <w:lang w:val="et-EE"/>
        </w:rPr>
        <w:t xml:space="preserve">tuleb </w:t>
      </w:r>
      <w:r w:rsidR="001C7584">
        <w:rPr>
          <w:lang w:val="et-EE"/>
        </w:rPr>
        <w:t xml:space="preserve">lähtuda standardite seeriast EVS-EN 13201 Teevalgustus. </w:t>
      </w:r>
      <w:r w:rsidR="00915AF6">
        <w:rPr>
          <w:lang w:val="et-EE"/>
        </w:rPr>
        <w:t>Põhitasemel peavad jalgteed olema valgustatud ka juhul</w:t>
      </w:r>
      <w:r w:rsidR="0094556A">
        <w:rPr>
          <w:lang w:val="et-EE"/>
        </w:rPr>
        <w:t>,</w:t>
      </w:r>
      <w:r w:rsidR="00915AF6">
        <w:rPr>
          <w:lang w:val="et-EE"/>
        </w:rPr>
        <w:t xml:space="preserve"> kui valgustusklass seda ei nõua. </w:t>
      </w:r>
      <w:r w:rsidR="001C7584">
        <w:rPr>
          <w:lang w:val="et-EE"/>
        </w:rPr>
        <w:t>Maanteeameti juhendi „Riigimaanteede valgusta</w:t>
      </w:r>
      <w:r w:rsidR="00915AF6">
        <w:rPr>
          <w:lang w:val="et-EE"/>
        </w:rPr>
        <w:t xml:space="preserve">mise juhis“ järgi projekteerimine </w:t>
      </w:r>
      <w:r w:rsidR="00283B00">
        <w:rPr>
          <w:lang w:val="et-EE"/>
        </w:rPr>
        <w:t xml:space="preserve">ei taga </w:t>
      </w:r>
      <w:r w:rsidR="001C7584">
        <w:rPr>
          <w:lang w:val="et-EE"/>
        </w:rPr>
        <w:t>kergliiklust</w:t>
      </w:r>
      <w:r w:rsidR="00915AF6">
        <w:rPr>
          <w:lang w:val="et-EE"/>
        </w:rPr>
        <w:t>eedel ligipääsetavuse põhitaset</w:t>
      </w:r>
      <w:r w:rsidR="001C7584">
        <w:rPr>
          <w:lang w:val="et-EE"/>
        </w:rPr>
        <w:t>.</w:t>
      </w:r>
    </w:p>
    <w:p w:rsidR="009E3FF0" w:rsidRDefault="00A7114F" w:rsidP="009E3FF0">
      <w:pPr>
        <w:rPr>
          <w:lang w:val="et-EE"/>
        </w:rPr>
      </w:pPr>
      <w:r>
        <w:rPr>
          <w:lang w:val="et-EE"/>
        </w:rPr>
        <w:t xml:space="preserve">Nõuded </w:t>
      </w:r>
      <w:r w:rsidR="009E3FF0" w:rsidRPr="00AB1D82">
        <w:rPr>
          <w:lang w:val="et-EE"/>
        </w:rPr>
        <w:t>ruumide valgustus</w:t>
      </w:r>
      <w:r>
        <w:rPr>
          <w:lang w:val="et-EE"/>
        </w:rPr>
        <w:t xml:space="preserve">ele on </w:t>
      </w:r>
      <w:r w:rsidR="0094556A">
        <w:rPr>
          <w:lang w:val="et-EE"/>
        </w:rPr>
        <w:t xml:space="preserve">esitatud </w:t>
      </w:r>
      <w:r>
        <w:rPr>
          <w:lang w:val="et-EE"/>
        </w:rPr>
        <w:t xml:space="preserve">standardis EVS-EN 12464 Valgus ja valgustus. Kõrgtaseme saavutamiseks tuleb lähtuda käesoleva juhendi </w:t>
      </w:r>
      <w:r w:rsidR="00283B00">
        <w:rPr>
          <w:lang w:val="et-EE"/>
        </w:rPr>
        <w:t>lisa</w:t>
      </w:r>
      <w:r>
        <w:rPr>
          <w:lang w:val="et-EE"/>
        </w:rPr>
        <w:t>nõuetest, põhitasemel on pi</w:t>
      </w:r>
      <w:r w:rsidR="0094556A">
        <w:rPr>
          <w:lang w:val="et-EE"/>
        </w:rPr>
        <w:t>isav lähtuda eel</w:t>
      </w:r>
      <w:r>
        <w:rPr>
          <w:lang w:val="et-EE"/>
        </w:rPr>
        <w:t>nimetatud standardist.</w:t>
      </w:r>
    </w:p>
    <w:p w:rsidR="00E5116F" w:rsidRDefault="00E5116F" w:rsidP="00E5116F">
      <w:pPr>
        <w:pStyle w:val="Heading2"/>
        <w:rPr>
          <w:lang w:val="et-EE"/>
        </w:rPr>
      </w:pPr>
      <w:bookmarkStart w:id="44" w:name="_Ref460228169"/>
      <w:bookmarkStart w:id="45" w:name="_Toc460231869"/>
      <w:r>
        <w:rPr>
          <w:lang w:val="et-EE"/>
        </w:rPr>
        <w:t>Akustika</w:t>
      </w:r>
      <w:bookmarkEnd w:id="44"/>
      <w:bookmarkEnd w:id="45"/>
    </w:p>
    <w:p w:rsidR="002E13DB" w:rsidRDefault="002E13DB" w:rsidP="00E5116F">
      <w:pPr>
        <w:rPr>
          <w:lang w:val="et-EE"/>
        </w:rPr>
      </w:pPr>
      <w:r>
        <w:rPr>
          <w:lang w:val="et-EE"/>
        </w:rPr>
        <w:t>Visuaalse info dubleerimisel auditiivsena sõltub edastatava info selgus (</w:t>
      </w:r>
      <w:r w:rsidRPr="002E13DB">
        <w:rPr>
          <w:i/>
          <w:lang w:val="et-EE"/>
        </w:rPr>
        <w:t>STI – speach</w:t>
      </w:r>
      <w:r w:rsidR="002C446B">
        <w:rPr>
          <w:i/>
          <w:lang w:val="et-EE"/>
        </w:rPr>
        <w:t xml:space="preserve"> </w:t>
      </w:r>
      <w:r w:rsidRPr="002E13DB">
        <w:rPr>
          <w:i/>
          <w:lang w:val="et-EE"/>
        </w:rPr>
        <w:t>transmission</w:t>
      </w:r>
      <w:r w:rsidR="002C446B">
        <w:rPr>
          <w:i/>
          <w:lang w:val="et-EE"/>
        </w:rPr>
        <w:t xml:space="preserve"> </w:t>
      </w:r>
      <w:r w:rsidRPr="002E13DB">
        <w:rPr>
          <w:i/>
          <w:lang w:val="et-EE"/>
        </w:rPr>
        <w:t>index</w:t>
      </w:r>
      <w:r w:rsidR="002C446B">
        <w:rPr>
          <w:lang w:val="et-EE"/>
        </w:rPr>
        <w:t>) ruumi akustikast.</w:t>
      </w:r>
    </w:p>
    <w:p w:rsidR="0091370D" w:rsidRDefault="0091370D" w:rsidP="0091370D">
      <w:pPr>
        <w:rPr>
          <w:lang w:val="et-EE"/>
        </w:rPr>
      </w:pPr>
      <w:r>
        <w:rPr>
          <w:lang w:val="et-EE"/>
        </w:rPr>
        <w:t xml:space="preserve">Akustiline keskkond peab sobima ruumi </w:t>
      </w:r>
      <w:r w:rsidR="002C446B">
        <w:rPr>
          <w:lang w:val="et-EE"/>
        </w:rPr>
        <w:t>otstarbe ja kasutajatega.</w:t>
      </w:r>
    </w:p>
    <w:p w:rsidR="002E13DB" w:rsidRDefault="002E13DB" w:rsidP="00E5116F">
      <w:pPr>
        <w:rPr>
          <w:lang w:val="et-EE"/>
        </w:rPr>
      </w:pPr>
      <w:r>
        <w:rPr>
          <w:lang w:val="et-EE"/>
        </w:rPr>
        <w:t>Keskkonna kavandamisel tuleb arvestada</w:t>
      </w:r>
      <w:r w:rsidR="0091370D">
        <w:rPr>
          <w:lang w:val="et-EE"/>
        </w:rPr>
        <w:t>, et r</w:t>
      </w:r>
      <w:r>
        <w:rPr>
          <w:lang w:val="et-EE"/>
        </w:rPr>
        <w:t>uumi akustika on seotud selle asukohaga hoones ja hoone osad</w:t>
      </w:r>
      <w:r w:rsidR="002C446B">
        <w:rPr>
          <w:lang w:val="et-EE"/>
        </w:rPr>
        <w:t>e heliisolatsiooniga. Välis</w:t>
      </w:r>
      <w:r>
        <w:rPr>
          <w:lang w:val="et-EE"/>
        </w:rPr>
        <w:t xml:space="preserve">allikatest lähtuva ja ruumis tekkiva müra jaotumine </w:t>
      </w:r>
      <w:r w:rsidR="006521EC">
        <w:rPr>
          <w:lang w:val="et-EE"/>
        </w:rPr>
        <w:t>sõltub heli neeldumisest ruumi pindadesse ja sisustusse.</w:t>
      </w:r>
      <w:r w:rsidR="002C446B">
        <w:rPr>
          <w:lang w:val="et-EE"/>
        </w:rPr>
        <w:t xml:space="preserve"> </w:t>
      </w:r>
      <w:r w:rsidR="006521EC">
        <w:rPr>
          <w:lang w:val="et-EE"/>
        </w:rPr>
        <w:t xml:space="preserve">Heli neeldumise arvutused on olulised ruumides, kus akustiline kvaliteet on </w:t>
      </w:r>
      <w:r w:rsidR="0091370D">
        <w:rPr>
          <w:lang w:val="et-EE"/>
        </w:rPr>
        <w:t>tähtis</w:t>
      </w:r>
      <w:r w:rsidR="00AD493C">
        <w:rPr>
          <w:lang w:val="et-EE"/>
        </w:rPr>
        <w:t>,</w:t>
      </w:r>
      <w:r w:rsidR="006521EC">
        <w:rPr>
          <w:lang w:val="et-EE"/>
        </w:rPr>
        <w:t xml:space="preserve"> ning oludes, kus müra </w:t>
      </w:r>
      <w:r w:rsidR="002C446B">
        <w:rPr>
          <w:lang w:val="et-EE"/>
        </w:rPr>
        <w:t>on tarvis vähendada.</w:t>
      </w:r>
    </w:p>
    <w:p w:rsidR="006521EC" w:rsidRDefault="006521EC" w:rsidP="00E5116F">
      <w:pPr>
        <w:rPr>
          <w:lang w:val="et-EE"/>
        </w:rPr>
      </w:pPr>
      <w:r>
        <w:rPr>
          <w:lang w:val="et-EE"/>
        </w:rPr>
        <w:t>Hea akustika saavutatakse</w:t>
      </w:r>
      <w:r w:rsidR="00AD493C">
        <w:rPr>
          <w:lang w:val="et-EE"/>
        </w:rPr>
        <w:t>,</w:t>
      </w:r>
      <w:r>
        <w:rPr>
          <w:lang w:val="et-EE"/>
        </w:rPr>
        <w:t xml:space="preserve"> optimeerides järelkaja aega, ar</w:t>
      </w:r>
      <w:r w:rsidR="002C446B">
        <w:rPr>
          <w:lang w:val="et-EE"/>
        </w:rPr>
        <w:t>vestades ruumi kasutusotstarvet ning</w:t>
      </w:r>
      <w:r>
        <w:rPr>
          <w:lang w:val="et-EE"/>
        </w:rPr>
        <w:t xml:space="preserve"> tagades taustamüra </w:t>
      </w:r>
      <w:r w:rsidR="002C446B">
        <w:rPr>
          <w:lang w:val="et-EE"/>
        </w:rPr>
        <w:t xml:space="preserve">madala </w:t>
      </w:r>
      <w:r>
        <w:rPr>
          <w:lang w:val="et-EE"/>
        </w:rPr>
        <w:t>taseme. Optimaalne järelkaja aeg peab olema määratud</w:t>
      </w:r>
      <w:r w:rsidR="00AD493C">
        <w:rPr>
          <w:lang w:val="et-EE"/>
        </w:rPr>
        <w:t>,</w:t>
      </w:r>
      <w:r>
        <w:rPr>
          <w:lang w:val="et-EE"/>
        </w:rPr>
        <w:t xml:space="preserve"> arvestades ruumi otstarbele vastava helivaljusega.</w:t>
      </w:r>
    </w:p>
    <w:p w:rsidR="006521EC" w:rsidRDefault="006521EC" w:rsidP="00E5116F">
      <w:pPr>
        <w:rPr>
          <w:lang w:val="et-EE"/>
        </w:rPr>
      </w:pPr>
      <w:r>
        <w:rPr>
          <w:lang w:val="et-EE"/>
        </w:rPr>
        <w:t>Ruumi geomeetria ja kuju ning heli neelavate ja peegeldavate pindade paigutus on olulised. Pinnad, mis neelavad heli, peavad olema hoolikalt valitud, nagu ka need, mis peegeldav</w:t>
      </w:r>
      <w:r w:rsidR="002C446B">
        <w:rPr>
          <w:lang w:val="et-EE"/>
        </w:rPr>
        <w:t xml:space="preserve">ad seda. </w:t>
      </w:r>
      <w:r w:rsidR="002C446B">
        <w:rPr>
          <w:lang w:val="et-EE"/>
        </w:rPr>
        <w:lastRenderedPageBreak/>
        <w:t>T</w:t>
      </w:r>
      <w:r>
        <w:rPr>
          <w:lang w:val="et-EE"/>
        </w:rPr>
        <w:t>oimiv</w:t>
      </w:r>
      <w:r w:rsidR="002C446B">
        <w:rPr>
          <w:lang w:val="et-EE"/>
        </w:rPr>
        <w:t>a akustilise keskkonna loomiseks</w:t>
      </w:r>
      <w:r w:rsidR="00AD493C">
        <w:rPr>
          <w:lang w:val="et-EE"/>
        </w:rPr>
        <w:t xml:space="preserve"> </w:t>
      </w:r>
      <w:r>
        <w:rPr>
          <w:lang w:val="et-EE"/>
        </w:rPr>
        <w:t>võib kasutada heli neelavaid pindu nii lagedel kui ka põrandatel.</w:t>
      </w:r>
    </w:p>
    <w:p w:rsidR="006521EC" w:rsidRDefault="006521EC" w:rsidP="00E5116F">
      <w:pPr>
        <w:rPr>
          <w:lang w:val="et-EE"/>
        </w:rPr>
      </w:pPr>
      <w:r>
        <w:rPr>
          <w:lang w:val="et-EE"/>
        </w:rPr>
        <w:t>Optimaalne järelkaja aeg suhtlemisel ja kõ</w:t>
      </w:r>
      <w:r w:rsidR="002C446B">
        <w:rPr>
          <w:lang w:val="et-EE"/>
        </w:rPr>
        <w:t>nede või muusika esitamisel</w:t>
      </w:r>
      <w:r>
        <w:rPr>
          <w:lang w:val="et-EE"/>
        </w:rPr>
        <w:t xml:space="preserve"> sõ</w:t>
      </w:r>
      <w:r w:rsidR="002C446B">
        <w:rPr>
          <w:lang w:val="et-EE"/>
        </w:rPr>
        <w:t>ltub ruumi suurusest ja kujust.</w:t>
      </w:r>
    </w:p>
    <w:p w:rsidR="006521EC" w:rsidRDefault="006521EC" w:rsidP="00E5116F">
      <w:pPr>
        <w:rPr>
          <w:lang w:val="et-EE"/>
        </w:rPr>
      </w:pPr>
      <w:r>
        <w:rPr>
          <w:lang w:val="et-EE"/>
        </w:rPr>
        <w:t xml:space="preserve">Akustika projekteerimisel tuleb lähtuda </w:t>
      </w:r>
      <w:r w:rsidR="0091370D">
        <w:rPr>
          <w:lang w:val="et-EE"/>
        </w:rPr>
        <w:t xml:space="preserve">standardite seeriast </w:t>
      </w:r>
      <w:r w:rsidR="0091370D" w:rsidRPr="0091370D">
        <w:rPr>
          <w:lang w:val="et-EE"/>
        </w:rPr>
        <w:t>EVS-EN 12354</w:t>
      </w:r>
      <w:r w:rsidR="002C446B">
        <w:rPr>
          <w:lang w:val="et-EE"/>
        </w:rPr>
        <w:t xml:space="preserve"> </w:t>
      </w:r>
      <w:r w:rsidR="0091370D" w:rsidRPr="0091370D">
        <w:rPr>
          <w:lang w:val="et-EE"/>
        </w:rPr>
        <w:t>Ehitusakustika</w:t>
      </w:r>
      <w:r w:rsidR="0091370D">
        <w:rPr>
          <w:lang w:val="et-EE"/>
        </w:rPr>
        <w:t xml:space="preserve"> ning nimetatud standardites viidatud allikatest.</w:t>
      </w:r>
    </w:p>
    <w:p w:rsidR="00567ADC" w:rsidRDefault="00567ADC" w:rsidP="00567ADC">
      <w:pPr>
        <w:pStyle w:val="Heading2"/>
        <w:rPr>
          <w:lang w:val="et-EE"/>
        </w:rPr>
      </w:pPr>
      <w:bookmarkStart w:id="46" w:name="_Ref459552427"/>
      <w:bookmarkStart w:id="47" w:name="_Toc460231870"/>
      <w:r>
        <w:rPr>
          <w:lang w:val="et-EE"/>
        </w:rPr>
        <w:t>Gabariidid</w:t>
      </w:r>
      <w:bookmarkEnd w:id="46"/>
      <w:bookmarkEnd w:id="47"/>
    </w:p>
    <w:p w:rsidR="006A05E2" w:rsidRDefault="006A05E2" w:rsidP="006A05E2">
      <w:pPr>
        <w:rPr>
          <w:lang w:val="et-EE"/>
        </w:rPr>
      </w:pPr>
      <w:r>
        <w:rPr>
          <w:lang w:val="et-EE"/>
        </w:rPr>
        <w:t>Nägemispuudega inimeste ruumi</w:t>
      </w:r>
      <w:r w:rsidR="00925500">
        <w:rPr>
          <w:lang w:val="et-EE"/>
        </w:rPr>
        <w:t>vajadus liiklemisel sõltub kasutatavast abivahendist</w:t>
      </w:r>
      <w:r>
        <w:rPr>
          <w:lang w:val="et-EE"/>
        </w:rPr>
        <w:t>:</w:t>
      </w:r>
    </w:p>
    <w:p w:rsidR="006A05E2" w:rsidRDefault="006A05E2" w:rsidP="006A05E2">
      <w:pPr>
        <w:pStyle w:val="ListParagraph"/>
        <w:numPr>
          <w:ilvl w:val="0"/>
          <w:numId w:val="31"/>
        </w:numPr>
        <w:rPr>
          <w:lang w:val="et-EE"/>
        </w:rPr>
      </w:pPr>
      <w:r>
        <w:rPr>
          <w:lang w:val="et-EE"/>
        </w:rPr>
        <w:t>valge kepiga 750/900 mm;</w:t>
      </w:r>
    </w:p>
    <w:p w:rsidR="006A05E2" w:rsidRDefault="006A05E2" w:rsidP="006A05E2">
      <w:pPr>
        <w:pStyle w:val="ListParagraph"/>
        <w:numPr>
          <w:ilvl w:val="0"/>
          <w:numId w:val="31"/>
        </w:numPr>
        <w:rPr>
          <w:lang w:val="et-EE"/>
        </w:rPr>
      </w:pPr>
      <w:r>
        <w:rPr>
          <w:lang w:val="et-EE"/>
        </w:rPr>
        <w:t>juhtkoeraga 1100 mm;</w:t>
      </w:r>
    </w:p>
    <w:p w:rsidR="006A05E2" w:rsidRPr="001006FE" w:rsidRDefault="006A05E2" w:rsidP="006A05E2">
      <w:pPr>
        <w:pStyle w:val="ListParagraph"/>
        <w:numPr>
          <w:ilvl w:val="0"/>
          <w:numId w:val="31"/>
        </w:numPr>
        <w:rPr>
          <w:lang w:val="et-EE"/>
        </w:rPr>
      </w:pPr>
      <w:r>
        <w:rPr>
          <w:lang w:val="et-EE"/>
        </w:rPr>
        <w:t>saatjaga 1200 mm.</w:t>
      </w:r>
    </w:p>
    <w:p w:rsidR="006A05E2" w:rsidRDefault="00567ADC" w:rsidP="00567ADC">
      <w:pPr>
        <w:rPr>
          <w:lang w:val="et-EE"/>
        </w:rPr>
      </w:pPr>
      <w:r w:rsidRPr="00027E8A">
        <w:rPr>
          <w:lang w:val="et-EE"/>
        </w:rPr>
        <w:t>Täielikul</w:t>
      </w:r>
      <w:r>
        <w:rPr>
          <w:lang w:val="et-EE"/>
        </w:rPr>
        <w:t>t takistustevaba jalakäijate ala</w:t>
      </w:r>
      <w:r w:rsidRPr="00027E8A">
        <w:rPr>
          <w:lang w:val="et-EE"/>
        </w:rPr>
        <w:t xml:space="preserve"> peab olema vähemalt 1800</w:t>
      </w:r>
      <w:r>
        <w:rPr>
          <w:lang w:val="et-EE"/>
        </w:rPr>
        <w:t> </w:t>
      </w:r>
      <w:r w:rsidRPr="00027E8A">
        <w:rPr>
          <w:lang w:val="et-EE"/>
        </w:rPr>
        <w:t xml:space="preserve">mm lai, et seal saaks liikuda </w:t>
      </w:r>
      <w:r>
        <w:rPr>
          <w:lang w:val="et-EE"/>
        </w:rPr>
        <w:t xml:space="preserve">ka </w:t>
      </w:r>
      <w:r w:rsidRPr="00027E8A">
        <w:rPr>
          <w:lang w:val="et-EE"/>
        </w:rPr>
        <w:t>juhtkoera ja saatjaga</w:t>
      </w:r>
      <w:r>
        <w:rPr>
          <w:lang w:val="et-EE"/>
        </w:rPr>
        <w:t xml:space="preserve"> (vt ka joonis</w:t>
      </w:r>
      <w:r w:rsidR="00925500">
        <w:rPr>
          <w:lang w:val="et-EE"/>
        </w:rPr>
        <w:t>t</w:t>
      </w:r>
      <w:r>
        <w:rPr>
          <w:lang w:val="et-EE"/>
        </w:rPr>
        <w:t xml:space="preserve"> </w:t>
      </w:r>
      <w:r w:rsidR="001006FE">
        <w:rPr>
          <w:lang w:val="et-EE"/>
        </w:rPr>
        <w:t>EPL-01</w:t>
      </w:r>
      <w:r>
        <w:rPr>
          <w:lang w:val="et-EE"/>
        </w:rPr>
        <w:t>)</w:t>
      </w:r>
      <w:r w:rsidRPr="00027E8A">
        <w:rPr>
          <w:lang w:val="et-EE"/>
        </w:rPr>
        <w:t xml:space="preserve">. </w:t>
      </w:r>
      <w:r w:rsidR="00925500">
        <w:rPr>
          <w:lang w:val="et-EE"/>
        </w:rPr>
        <w:t>Nimetatud alal</w:t>
      </w:r>
      <w:r w:rsidR="006A05E2">
        <w:rPr>
          <w:lang w:val="et-EE"/>
        </w:rPr>
        <w:t xml:space="preserve"> ei või olla </w:t>
      </w:r>
      <w:r w:rsidR="00925500">
        <w:rPr>
          <w:lang w:val="et-EE"/>
        </w:rPr>
        <w:t>tähistamata takistusi (sh poste, prügikaste jm</w:t>
      </w:r>
      <w:r w:rsidR="006A05E2">
        <w:rPr>
          <w:lang w:val="et-EE"/>
        </w:rPr>
        <w:t xml:space="preserve">). Kaitsma ei pea takistuste eest, mis eenduvad külgnevast pinnast kuni 100 mm (nt aknalaud vms). </w:t>
      </w:r>
      <w:r w:rsidR="006A05E2" w:rsidRPr="00283B00">
        <w:rPr>
          <w:lang w:val="et-EE"/>
        </w:rPr>
        <w:t>Takistusena ei käsitleta ka jätkuvat elementi, mis on maapinnast kuni 300 mm kõrgusel ja on seejuures kõrgusega üle 900 mm.</w:t>
      </w:r>
    </w:p>
    <w:p w:rsidR="00567ADC" w:rsidRDefault="00567ADC" w:rsidP="00567ADC">
      <w:pPr>
        <w:rPr>
          <w:lang w:val="et-EE"/>
        </w:rPr>
      </w:pPr>
      <w:r w:rsidRPr="00027E8A">
        <w:rPr>
          <w:lang w:val="et-EE"/>
        </w:rPr>
        <w:t xml:space="preserve">Kergliiklusteel peavad jalakäijate ja jalgratturite teeosad olema teineteisest eraldatud </w:t>
      </w:r>
      <w:r w:rsidR="00925500">
        <w:rPr>
          <w:lang w:val="et-EE"/>
        </w:rPr>
        <w:t>kas erineva pinnakatte ja vähemalt</w:t>
      </w:r>
      <w:r w:rsidR="001006FE">
        <w:rPr>
          <w:lang w:val="et-EE"/>
        </w:rPr>
        <w:t xml:space="preserve"> 26 mm </w:t>
      </w:r>
      <w:r w:rsidR="006D2A38">
        <w:rPr>
          <w:lang w:val="et-EE"/>
        </w:rPr>
        <w:t xml:space="preserve">kõrguse </w:t>
      </w:r>
      <w:r w:rsidR="001006FE">
        <w:rPr>
          <w:lang w:val="et-EE"/>
        </w:rPr>
        <w:t xml:space="preserve">äärekiviga või </w:t>
      </w:r>
      <w:r w:rsidRPr="00027E8A">
        <w:rPr>
          <w:lang w:val="et-EE"/>
        </w:rPr>
        <w:t xml:space="preserve">reljeefse ja kontrastse </w:t>
      </w:r>
      <w:r w:rsidR="006A05E2">
        <w:rPr>
          <w:lang w:val="et-EE"/>
        </w:rPr>
        <w:t xml:space="preserve">eraldusribaga, mille laius on </w:t>
      </w:r>
      <w:r w:rsidR="001006FE">
        <w:rPr>
          <w:lang w:val="et-EE"/>
        </w:rPr>
        <w:t>min 250 mm (soov</w:t>
      </w:r>
      <w:r w:rsidR="006D2A38">
        <w:rPr>
          <w:lang w:val="et-EE"/>
        </w:rPr>
        <w:t>itatavalt 500 mm).</w:t>
      </w:r>
      <w:r w:rsidR="00283B00">
        <w:rPr>
          <w:lang w:val="et-EE"/>
        </w:rPr>
        <w:t xml:space="preserve"> Kontrastina võib kasutada ka markeeringut.</w:t>
      </w:r>
    </w:p>
    <w:p w:rsidR="00963A50" w:rsidRDefault="00963A50" w:rsidP="00963A50">
      <w:pPr>
        <w:rPr>
          <w:lang w:val="et-EE"/>
        </w:rPr>
      </w:pPr>
      <w:r w:rsidRPr="00963A50">
        <w:rPr>
          <w:lang w:val="et-EE"/>
        </w:rPr>
        <w:t>Siseruumides</w:t>
      </w:r>
      <w:r>
        <w:rPr>
          <w:lang w:val="et-EE"/>
        </w:rPr>
        <w:t xml:space="preserve"> tuleb tagada käiguteed minimaalse laiusega 1200 mm.</w:t>
      </w:r>
    </w:p>
    <w:p w:rsidR="00567ADC" w:rsidRDefault="00567ADC" w:rsidP="00567ADC">
      <w:pPr>
        <w:rPr>
          <w:lang w:val="et-EE"/>
        </w:rPr>
      </w:pPr>
      <w:r w:rsidRPr="00027E8A">
        <w:rPr>
          <w:lang w:val="et-EE"/>
        </w:rPr>
        <w:t>Takistustevaba</w:t>
      </w:r>
      <w:r>
        <w:rPr>
          <w:lang w:val="et-EE"/>
        </w:rPr>
        <w:t xml:space="preserve"> kõrgus hoones peab olema minimaalselt 2100 mm</w:t>
      </w:r>
      <w:r w:rsidR="006D2A38">
        <w:rPr>
          <w:lang w:val="et-EE"/>
        </w:rPr>
        <w:t>, soovitatavalt 2300 mm.</w:t>
      </w:r>
    </w:p>
    <w:p w:rsidR="006A05E2" w:rsidRDefault="006A05E2" w:rsidP="00567ADC">
      <w:pPr>
        <w:rPr>
          <w:lang w:val="et-EE"/>
        </w:rPr>
      </w:pPr>
      <w:r>
        <w:rPr>
          <w:lang w:val="et-EE"/>
        </w:rPr>
        <w:t xml:space="preserve">Samad minimaalsed </w:t>
      </w:r>
      <w:r w:rsidR="00963A50">
        <w:rPr>
          <w:lang w:val="et-EE"/>
        </w:rPr>
        <w:t>kõrgus</w:t>
      </w:r>
      <w:r>
        <w:rPr>
          <w:lang w:val="et-EE"/>
        </w:rPr>
        <w:t>gabariidid tuleb tagada välitingimustes (nt varikatuste, amplite jms korral).</w:t>
      </w:r>
    </w:p>
    <w:p w:rsidR="00283B00" w:rsidRDefault="00283B00" w:rsidP="00567ADC">
      <w:pPr>
        <w:rPr>
          <w:lang w:val="et-EE"/>
        </w:rPr>
      </w:pPr>
      <w:r>
        <w:rPr>
          <w:lang w:val="et-EE"/>
        </w:rPr>
        <w:t>Järgnev tabel annab suunised gabariitide valikuks erinevatel ligipääsetavuse tasemetel.</w:t>
      </w:r>
    </w:p>
    <w:p w:rsidR="00FB0CDE" w:rsidRDefault="00FB0CDE" w:rsidP="00FB0CDE">
      <w:pPr>
        <w:pStyle w:val="Caption"/>
        <w:keepNext/>
      </w:pPr>
      <w:r>
        <w:t xml:space="preserve">Tabel </w:t>
      </w:r>
      <w:fldSimple w:instr=" SEQ Tabel \* ARABIC ">
        <w:r w:rsidR="00EC2B1D">
          <w:rPr>
            <w:noProof/>
          </w:rPr>
          <w:t>9</w:t>
        </w:r>
      </w:fldSimple>
      <w:r>
        <w:t>. Gabariidid</w:t>
      </w:r>
      <w:r w:rsidR="006D2A38">
        <w:t>.</w:t>
      </w:r>
    </w:p>
    <w:tbl>
      <w:tblPr>
        <w:tblStyle w:val="LightList-Accent2"/>
        <w:tblW w:w="0" w:type="auto"/>
        <w:tblLook w:val="04A0" w:firstRow="1" w:lastRow="0" w:firstColumn="1" w:lastColumn="0" w:noHBand="0" w:noVBand="1"/>
      </w:tblPr>
      <w:tblGrid>
        <w:gridCol w:w="1809"/>
        <w:gridCol w:w="7691"/>
      </w:tblGrid>
      <w:tr w:rsidR="00567ADC" w:rsidTr="00EB68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rsidR="00567ADC" w:rsidRDefault="00567ADC" w:rsidP="00EB6883">
            <w:pPr>
              <w:rPr>
                <w:lang w:val="et-EE"/>
              </w:rPr>
            </w:pPr>
            <w:r>
              <w:rPr>
                <w:lang w:val="et-EE"/>
              </w:rPr>
              <w:t>Tase</w:t>
            </w:r>
          </w:p>
        </w:tc>
        <w:tc>
          <w:tcPr>
            <w:tcW w:w="7691" w:type="dxa"/>
          </w:tcPr>
          <w:p w:rsidR="00567ADC" w:rsidRDefault="00567ADC" w:rsidP="00EB6883">
            <w:pPr>
              <w:cnfStyle w:val="100000000000" w:firstRow="1" w:lastRow="0" w:firstColumn="0" w:lastColumn="0" w:oddVBand="0" w:evenVBand="0" w:oddHBand="0" w:evenHBand="0" w:firstRowFirstColumn="0" w:firstRowLastColumn="0" w:lastRowFirstColumn="0" w:lastRowLastColumn="0"/>
              <w:rPr>
                <w:lang w:val="et-EE"/>
              </w:rPr>
            </w:pPr>
            <w:r>
              <w:rPr>
                <w:lang w:val="et-EE"/>
              </w:rPr>
              <w:t>Rakendusjuhis</w:t>
            </w:r>
          </w:p>
        </w:tc>
      </w:tr>
      <w:tr w:rsidR="00567ADC" w:rsidTr="00FB0C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rsidR="00567ADC" w:rsidRDefault="00FB0CDE" w:rsidP="00EB6883">
            <w:pPr>
              <w:rPr>
                <w:lang w:val="et-EE"/>
              </w:rPr>
            </w:pPr>
            <w:r>
              <w:rPr>
                <w:lang w:val="et-EE"/>
              </w:rPr>
              <w:t>Kõrgtase</w:t>
            </w:r>
          </w:p>
        </w:tc>
        <w:tc>
          <w:tcPr>
            <w:tcW w:w="7691" w:type="dxa"/>
            <w:shd w:val="clear" w:color="auto" w:fill="auto"/>
          </w:tcPr>
          <w:p w:rsidR="00567ADC" w:rsidRDefault="006D2A38" w:rsidP="00EB6883">
            <w:pPr>
              <w:cnfStyle w:val="000000100000" w:firstRow="0" w:lastRow="0" w:firstColumn="0" w:lastColumn="0" w:oddVBand="0" w:evenVBand="0" w:oddHBand="1" w:evenHBand="0" w:firstRowFirstColumn="0" w:firstRowLastColumn="0" w:lastRowFirstColumn="0" w:lastRowLastColumn="0"/>
              <w:rPr>
                <w:lang w:val="et-EE"/>
              </w:rPr>
            </w:pPr>
            <w:r>
              <w:rPr>
                <w:lang w:val="et-EE"/>
              </w:rPr>
              <w:t>Kergliiklustee</w:t>
            </w:r>
            <w:r w:rsidR="00FB0CDE">
              <w:rPr>
                <w:lang w:val="et-EE"/>
              </w:rPr>
              <w:t>l t</w:t>
            </w:r>
            <w:r w:rsidR="00FB0CDE" w:rsidRPr="00FB0CDE">
              <w:rPr>
                <w:lang w:val="et-EE"/>
              </w:rPr>
              <w:t>agada eraldatud jalakäijate ala laiusega vähemalt 1800 mm ja kõrgusega 2300 mm</w:t>
            </w:r>
            <w:r w:rsidR="00FB0CDE">
              <w:rPr>
                <w:lang w:val="et-EE"/>
              </w:rPr>
              <w:t>.</w:t>
            </w:r>
          </w:p>
          <w:p w:rsidR="00FB0CDE" w:rsidRPr="00FB0CDE" w:rsidRDefault="006D2A38" w:rsidP="00EB6883">
            <w:pPr>
              <w:cnfStyle w:val="000000100000" w:firstRow="0" w:lastRow="0" w:firstColumn="0" w:lastColumn="0" w:oddVBand="0" w:evenVBand="0" w:oddHBand="1" w:evenHBand="0" w:firstRowFirstColumn="0" w:firstRowLastColumn="0" w:lastRowFirstColumn="0" w:lastRowLastColumn="0"/>
              <w:rPr>
                <w:lang w:val="et-EE"/>
              </w:rPr>
            </w:pPr>
            <w:r>
              <w:rPr>
                <w:lang w:val="et-EE"/>
              </w:rPr>
              <w:t>Siseruumi</w:t>
            </w:r>
            <w:r w:rsidR="00FB0CDE">
              <w:rPr>
                <w:lang w:val="et-EE"/>
              </w:rPr>
              <w:t xml:space="preserve">s tagada </w:t>
            </w:r>
            <w:r>
              <w:rPr>
                <w:lang w:val="et-EE"/>
              </w:rPr>
              <w:t xml:space="preserve">käigutee </w:t>
            </w:r>
            <w:r w:rsidR="00FB0CDE">
              <w:rPr>
                <w:lang w:val="et-EE"/>
              </w:rPr>
              <w:t>laius 1200 mm ja kõrgus 2300 mm.</w:t>
            </w:r>
          </w:p>
        </w:tc>
      </w:tr>
      <w:tr w:rsidR="00567ADC" w:rsidTr="00FB0CDE">
        <w:tc>
          <w:tcPr>
            <w:cnfStyle w:val="001000000000" w:firstRow="0" w:lastRow="0" w:firstColumn="1" w:lastColumn="0" w:oddVBand="0" w:evenVBand="0" w:oddHBand="0" w:evenHBand="0" w:firstRowFirstColumn="0" w:firstRowLastColumn="0" w:lastRowFirstColumn="0" w:lastRowLastColumn="0"/>
            <w:tcW w:w="1809" w:type="dxa"/>
          </w:tcPr>
          <w:p w:rsidR="00567ADC" w:rsidRDefault="00FB0CDE" w:rsidP="00EB6883">
            <w:pPr>
              <w:rPr>
                <w:lang w:val="et-EE"/>
              </w:rPr>
            </w:pPr>
            <w:r>
              <w:rPr>
                <w:lang w:val="et-EE"/>
              </w:rPr>
              <w:t>Põhitase</w:t>
            </w:r>
          </w:p>
        </w:tc>
        <w:tc>
          <w:tcPr>
            <w:tcW w:w="7691" w:type="dxa"/>
            <w:shd w:val="clear" w:color="auto" w:fill="auto"/>
          </w:tcPr>
          <w:p w:rsidR="00FB0CDE" w:rsidRDefault="00FB0CDE" w:rsidP="00FB0CDE">
            <w:pPr>
              <w:cnfStyle w:val="000000000000" w:firstRow="0" w:lastRow="0" w:firstColumn="0" w:lastColumn="0" w:oddVBand="0" w:evenVBand="0" w:oddHBand="0" w:evenHBand="0" w:firstRowFirstColumn="0" w:firstRowLastColumn="0" w:lastRowFirstColumn="0" w:lastRowLastColumn="0"/>
              <w:rPr>
                <w:lang w:val="et-EE"/>
              </w:rPr>
            </w:pPr>
            <w:r>
              <w:rPr>
                <w:lang w:val="et-EE"/>
              </w:rPr>
              <w:t>Kergliikluste</w:t>
            </w:r>
            <w:r w:rsidR="006D2A38">
              <w:rPr>
                <w:lang w:val="et-EE"/>
              </w:rPr>
              <w:t>e</w:t>
            </w:r>
            <w:r>
              <w:rPr>
                <w:lang w:val="et-EE"/>
              </w:rPr>
              <w:t>l t</w:t>
            </w:r>
            <w:r w:rsidRPr="00FB0CDE">
              <w:rPr>
                <w:lang w:val="et-EE"/>
              </w:rPr>
              <w:t>agada jalakäijate ala laiusega vähemalt 18</w:t>
            </w:r>
            <w:r w:rsidR="006D2A38">
              <w:rPr>
                <w:lang w:val="et-EE"/>
              </w:rPr>
              <w:t>00 mm ja kõrgusega 2300 mm uute</w:t>
            </w:r>
            <w:r w:rsidRPr="00FB0CDE">
              <w:rPr>
                <w:lang w:val="et-EE"/>
              </w:rPr>
              <w:t xml:space="preserve"> hoonete</w:t>
            </w:r>
            <w:r w:rsidR="006D2A38">
              <w:rPr>
                <w:lang w:val="et-EE"/>
              </w:rPr>
              <w:t xml:space="preserve"> puhu</w:t>
            </w:r>
            <w:r w:rsidRPr="00FB0CDE">
              <w:rPr>
                <w:lang w:val="et-EE"/>
              </w:rPr>
              <w:t>l ja 2100 mm rekonstrueeritavate</w:t>
            </w:r>
            <w:r w:rsidR="006D2A38">
              <w:rPr>
                <w:lang w:val="et-EE"/>
              </w:rPr>
              <w:t xml:space="preserve"> puhu</w:t>
            </w:r>
            <w:r w:rsidRPr="00FB0CDE">
              <w:rPr>
                <w:lang w:val="et-EE"/>
              </w:rPr>
              <w:t>l.</w:t>
            </w:r>
          </w:p>
          <w:p w:rsidR="00567ADC" w:rsidRPr="00FB0CDE" w:rsidRDefault="006D2A38" w:rsidP="00EB6883">
            <w:pPr>
              <w:cnfStyle w:val="000000000000" w:firstRow="0" w:lastRow="0" w:firstColumn="0" w:lastColumn="0" w:oddVBand="0" w:evenVBand="0" w:oddHBand="0" w:evenHBand="0" w:firstRowFirstColumn="0" w:firstRowLastColumn="0" w:lastRowFirstColumn="0" w:lastRowLastColumn="0"/>
              <w:rPr>
                <w:lang w:val="et-EE"/>
              </w:rPr>
            </w:pPr>
            <w:r>
              <w:rPr>
                <w:lang w:val="et-EE"/>
              </w:rPr>
              <w:t>Siseruumi</w:t>
            </w:r>
            <w:r w:rsidR="00FB0CDE">
              <w:rPr>
                <w:lang w:val="et-EE"/>
              </w:rPr>
              <w:t>s tagada</w:t>
            </w:r>
            <w:r>
              <w:rPr>
                <w:lang w:val="et-EE"/>
              </w:rPr>
              <w:t xml:space="preserve"> käigutee</w:t>
            </w:r>
            <w:r w:rsidR="00FB0CDE">
              <w:rPr>
                <w:lang w:val="et-EE"/>
              </w:rPr>
              <w:t xml:space="preserve"> laius 1200 mm ja kõrgus 2300 mm.</w:t>
            </w:r>
          </w:p>
        </w:tc>
      </w:tr>
      <w:tr w:rsidR="00567ADC" w:rsidTr="00EB68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rsidR="00567ADC" w:rsidRDefault="00FB0CDE" w:rsidP="00EB6883">
            <w:pPr>
              <w:rPr>
                <w:lang w:val="et-EE"/>
              </w:rPr>
            </w:pPr>
            <w:r>
              <w:rPr>
                <w:lang w:val="et-EE"/>
              </w:rPr>
              <w:t>Algtase</w:t>
            </w:r>
          </w:p>
        </w:tc>
        <w:tc>
          <w:tcPr>
            <w:tcW w:w="7691" w:type="dxa"/>
          </w:tcPr>
          <w:p w:rsidR="00567ADC" w:rsidRDefault="006D2A38" w:rsidP="00FB0CDE">
            <w:pPr>
              <w:cnfStyle w:val="000000100000" w:firstRow="0" w:lastRow="0" w:firstColumn="0" w:lastColumn="0" w:oddVBand="0" w:evenVBand="0" w:oddHBand="1" w:evenHBand="0" w:firstRowFirstColumn="0" w:firstRowLastColumn="0" w:lastRowFirstColumn="0" w:lastRowLastColumn="0"/>
              <w:rPr>
                <w:lang w:val="et-EE"/>
              </w:rPr>
            </w:pPr>
            <w:r>
              <w:rPr>
                <w:lang w:val="et-EE"/>
              </w:rPr>
              <w:t>Kergliiklustee</w:t>
            </w:r>
            <w:r w:rsidR="00A95E5B">
              <w:rPr>
                <w:lang w:val="et-EE"/>
              </w:rPr>
              <w:t xml:space="preserve">l </w:t>
            </w:r>
            <w:r w:rsidR="00FB0CDE">
              <w:rPr>
                <w:lang w:val="et-EE"/>
              </w:rPr>
              <w:t>t</w:t>
            </w:r>
            <w:r w:rsidR="00FB0CDE" w:rsidRPr="00FB0CDE">
              <w:rPr>
                <w:lang w:val="et-EE"/>
              </w:rPr>
              <w:t>agada jalakäijate ala laiusega vähemalt 1200</w:t>
            </w:r>
            <w:r w:rsidR="00FB0CDE">
              <w:rPr>
                <w:lang w:val="et-EE"/>
              </w:rPr>
              <w:t> </w:t>
            </w:r>
            <w:r w:rsidR="00FB0CDE" w:rsidRPr="00FB0CDE">
              <w:rPr>
                <w:lang w:val="et-EE"/>
              </w:rPr>
              <w:t>mm ja kõrgusega 2100 mm.</w:t>
            </w:r>
          </w:p>
          <w:p w:rsidR="00A95E5B" w:rsidRPr="00FB0CDE" w:rsidRDefault="006D2A38" w:rsidP="00A95E5B">
            <w:pPr>
              <w:cnfStyle w:val="000000100000" w:firstRow="0" w:lastRow="0" w:firstColumn="0" w:lastColumn="0" w:oddVBand="0" w:evenVBand="0" w:oddHBand="1" w:evenHBand="0" w:firstRowFirstColumn="0" w:firstRowLastColumn="0" w:lastRowFirstColumn="0" w:lastRowLastColumn="0"/>
              <w:rPr>
                <w:lang w:val="et-EE"/>
              </w:rPr>
            </w:pPr>
            <w:r>
              <w:rPr>
                <w:lang w:val="et-EE"/>
              </w:rPr>
              <w:t>Siseruumi</w:t>
            </w:r>
            <w:r w:rsidR="00A95E5B">
              <w:rPr>
                <w:lang w:val="et-EE"/>
              </w:rPr>
              <w:t xml:space="preserve">s tagada </w:t>
            </w:r>
            <w:r>
              <w:rPr>
                <w:lang w:val="et-EE"/>
              </w:rPr>
              <w:t xml:space="preserve">käigutee </w:t>
            </w:r>
            <w:r w:rsidR="00A95E5B">
              <w:rPr>
                <w:lang w:val="et-EE"/>
              </w:rPr>
              <w:t>laius 900 mm ja kõrgus 2300 mm.</w:t>
            </w:r>
          </w:p>
        </w:tc>
      </w:tr>
    </w:tbl>
    <w:p w:rsidR="008A4A8D" w:rsidRDefault="00C54748" w:rsidP="00A844BA">
      <w:pPr>
        <w:pStyle w:val="Heading1"/>
        <w:rPr>
          <w:lang w:val="et-EE"/>
        </w:rPr>
      </w:pPr>
      <w:bookmarkStart w:id="48" w:name="_Ref458115116"/>
      <w:bookmarkStart w:id="49" w:name="_Ref458115122"/>
      <w:bookmarkStart w:id="50" w:name="_Toc460231871"/>
      <w:r>
        <w:rPr>
          <w:lang w:val="et-EE"/>
        </w:rPr>
        <w:lastRenderedPageBreak/>
        <w:t>Ehitatud keskkond</w:t>
      </w:r>
      <w:bookmarkEnd w:id="48"/>
      <w:bookmarkEnd w:id="49"/>
      <w:bookmarkEnd w:id="50"/>
    </w:p>
    <w:p w:rsidR="005E7486" w:rsidRDefault="006D2A38" w:rsidP="005E7486">
      <w:pPr>
        <w:rPr>
          <w:lang w:val="et-EE"/>
        </w:rPr>
      </w:pPr>
      <w:r>
        <w:rPr>
          <w:lang w:val="et-EE"/>
        </w:rPr>
        <w:t>See</w:t>
      </w:r>
      <w:r w:rsidR="005E7486" w:rsidRPr="002F291A">
        <w:rPr>
          <w:lang w:val="et-EE"/>
        </w:rPr>
        <w:t xml:space="preserve"> </w:t>
      </w:r>
      <w:r w:rsidR="002F291A" w:rsidRPr="002F291A">
        <w:rPr>
          <w:lang w:val="et-EE"/>
        </w:rPr>
        <w:t>peatükk</w:t>
      </w:r>
      <w:r w:rsidR="005E7486" w:rsidRPr="002F291A">
        <w:rPr>
          <w:lang w:val="et-EE"/>
        </w:rPr>
        <w:t xml:space="preserve"> annab </w:t>
      </w:r>
      <w:r w:rsidRPr="002F291A">
        <w:rPr>
          <w:lang w:val="et-EE"/>
        </w:rPr>
        <w:t xml:space="preserve">ehitatud keskkonna kavandamiseks </w:t>
      </w:r>
      <w:r w:rsidR="005E7486" w:rsidRPr="002F291A">
        <w:rPr>
          <w:lang w:val="et-EE"/>
        </w:rPr>
        <w:t xml:space="preserve">konkreetsed </w:t>
      </w:r>
      <w:r w:rsidR="002F291A" w:rsidRPr="002F291A">
        <w:rPr>
          <w:lang w:val="et-EE"/>
        </w:rPr>
        <w:t>suunised</w:t>
      </w:r>
      <w:r>
        <w:rPr>
          <w:lang w:val="et-EE"/>
        </w:rPr>
        <w:t>.</w:t>
      </w:r>
    </w:p>
    <w:p w:rsidR="002F291A" w:rsidRDefault="002F291A" w:rsidP="005E7486">
      <w:pPr>
        <w:rPr>
          <w:lang w:val="et-EE"/>
        </w:rPr>
      </w:pPr>
      <w:r>
        <w:rPr>
          <w:lang w:val="et-EE"/>
        </w:rPr>
        <w:t>Peatükk on jagatud viieks</w:t>
      </w:r>
      <w:r w:rsidR="002A5B13">
        <w:rPr>
          <w:lang w:val="et-EE"/>
        </w:rPr>
        <w:t xml:space="preserve"> alapeatükiks</w:t>
      </w:r>
      <w:r>
        <w:rPr>
          <w:lang w:val="et-EE"/>
        </w:rPr>
        <w:t>:</w:t>
      </w:r>
    </w:p>
    <w:p w:rsidR="002F291A" w:rsidRDefault="002F291A" w:rsidP="002F291A">
      <w:pPr>
        <w:pStyle w:val="ListParagraph"/>
        <w:numPr>
          <w:ilvl w:val="0"/>
          <w:numId w:val="32"/>
        </w:numPr>
        <w:rPr>
          <w:lang w:val="et-EE"/>
        </w:rPr>
      </w:pPr>
      <w:r>
        <w:rPr>
          <w:lang w:val="et-EE"/>
        </w:rPr>
        <w:t xml:space="preserve">Liiklemine – käsitleb </w:t>
      </w:r>
      <w:r w:rsidR="00D00AEC">
        <w:rPr>
          <w:lang w:val="et-EE"/>
        </w:rPr>
        <w:t>peamiselt kergliiklusteid ja nende ele</w:t>
      </w:r>
      <w:r w:rsidR="002A5B13">
        <w:rPr>
          <w:lang w:val="et-EE"/>
        </w:rPr>
        <w:t>mente.</w:t>
      </w:r>
    </w:p>
    <w:p w:rsidR="00D00AEC" w:rsidRDefault="00D00AEC" w:rsidP="002F291A">
      <w:pPr>
        <w:pStyle w:val="ListParagraph"/>
        <w:numPr>
          <w:ilvl w:val="0"/>
          <w:numId w:val="32"/>
        </w:numPr>
        <w:rPr>
          <w:lang w:val="et-EE"/>
        </w:rPr>
      </w:pPr>
      <w:r>
        <w:rPr>
          <w:lang w:val="et-EE"/>
        </w:rPr>
        <w:t>Avalikud hooned – käsitleb nõudeid avalikus kasutuses olevatele hoon</w:t>
      </w:r>
      <w:r w:rsidR="00E03BD2">
        <w:rPr>
          <w:lang w:val="et-EE"/>
        </w:rPr>
        <w:t>etele ja nende liiklemisteedele.</w:t>
      </w:r>
    </w:p>
    <w:p w:rsidR="00D00AEC" w:rsidRDefault="00D00AEC" w:rsidP="002F291A">
      <w:pPr>
        <w:pStyle w:val="ListParagraph"/>
        <w:numPr>
          <w:ilvl w:val="0"/>
          <w:numId w:val="32"/>
        </w:numPr>
        <w:rPr>
          <w:lang w:val="et-EE"/>
        </w:rPr>
      </w:pPr>
      <w:r>
        <w:rPr>
          <w:lang w:val="et-EE"/>
        </w:rPr>
        <w:t>Ruumid – annab suunised sõlt</w:t>
      </w:r>
      <w:r w:rsidR="00E03BD2">
        <w:rPr>
          <w:lang w:val="et-EE"/>
        </w:rPr>
        <w:t>uvalt ruumide kasutusotstarbest.</w:t>
      </w:r>
    </w:p>
    <w:p w:rsidR="00D00AEC" w:rsidRDefault="00E03BD2" w:rsidP="002F291A">
      <w:pPr>
        <w:pStyle w:val="ListParagraph"/>
        <w:numPr>
          <w:ilvl w:val="0"/>
          <w:numId w:val="32"/>
        </w:numPr>
        <w:rPr>
          <w:lang w:val="et-EE"/>
        </w:rPr>
      </w:pPr>
      <w:r>
        <w:rPr>
          <w:lang w:val="et-EE"/>
        </w:rPr>
        <w:t>Varustus – annab juhised tänava- ja siseruumi elementide kujundamiseks.</w:t>
      </w:r>
    </w:p>
    <w:p w:rsidR="00D00AEC" w:rsidRPr="00E03BD2" w:rsidRDefault="00D00AEC" w:rsidP="002F291A">
      <w:pPr>
        <w:pStyle w:val="ListParagraph"/>
        <w:numPr>
          <w:ilvl w:val="0"/>
          <w:numId w:val="32"/>
        </w:numPr>
        <w:rPr>
          <w:lang w:val="et-EE"/>
        </w:rPr>
      </w:pPr>
      <w:r w:rsidRPr="00E03BD2">
        <w:rPr>
          <w:lang w:val="et-EE"/>
        </w:rPr>
        <w:t xml:space="preserve">Vabas õhus – annab lähtekohad </w:t>
      </w:r>
      <w:r w:rsidR="00E03BD2" w:rsidRPr="00E03BD2">
        <w:rPr>
          <w:lang w:val="et-EE"/>
        </w:rPr>
        <w:t>väliskeskkonna kujundamiseks</w:t>
      </w:r>
      <w:r w:rsidRPr="00E03BD2">
        <w:rPr>
          <w:lang w:val="et-EE"/>
        </w:rPr>
        <w:t>.</w:t>
      </w:r>
    </w:p>
    <w:p w:rsidR="00D00AEC" w:rsidRPr="00D00AEC" w:rsidRDefault="00D00AEC" w:rsidP="005E7486">
      <w:pPr>
        <w:rPr>
          <w:lang w:val="et-EE"/>
        </w:rPr>
      </w:pPr>
      <w:r w:rsidRPr="00D00AEC">
        <w:rPr>
          <w:lang w:val="et-EE"/>
        </w:rPr>
        <w:t>Kõigi nimetatud alajaotuste juures kehtivad ptk</w:t>
      </w:r>
      <w:r w:rsidR="00E03BD2">
        <w:rPr>
          <w:lang w:val="et-EE"/>
        </w:rPr>
        <w:t>-s</w:t>
      </w:r>
      <w:r w:rsidRPr="00D00AEC">
        <w:rPr>
          <w:lang w:val="et-EE"/>
        </w:rPr>
        <w:t xml:space="preserve"> </w:t>
      </w:r>
      <w:r w:rsidR="00596F82">
        <w:fldChar w:fldCharType="begin"/>
      </w:r>
      <w:r w:rsidR="00596F82">
        <w:instrText xml:space="preserve"> REF _Ref458115103 \r \h  \* MERGEFORMAT </w:instrText>
      </w:r>
      <w:r w:rsidR="00596F82">
        <w:fldChar w:fldCharType="separate"/>
      </w:r>
      <w:r w:rsidR="00EC2B1D">
        <w:t>2</w:t>
      </w:r>
      <w:r w:rsidR="00596F82">
        <w:fldChar w:fldCharType="end"/>
      </w:r>
      <w:r w:rsidR="00E03BD2">
        <w:rPr>
          <w:lang w:val="et-EE"/>
        </w:rPr>
        <w:t xml:space="preserve"> kirjeldatud lähtealused.</w:t>
      </w:r>
    </w:p>
    <w:p w:rsidR="005E7486" w:rsidRPr="00665F2B" w:rsidRDefault="005E7486" w:rsidP="005E7486">
      <w:pPr>
        <w:pStyle w:val="Heading2"/>
        <w:numPr>
          <w:ilvl w:val="1"/>
          <w:numId w:val="2"/>
        </w:numPr>
        <w:ind w:left="578" w:hanging="578"/>
        <w:rPr>
          <w:lang w:val="et-EE"/>
        </w:rPr>
      </w:pPr>
      <w:bookmarkStart w:id="51" w:name="_Toc459140070"/>
      <w:bookmarkStart w:id="52" w:name="_Toc459453431"/>
      <w:bookmarkStart w:id="53" w:name="_Toc459620752"/>
      <w:bookmarkStart w:id="54" w:name="_Ref460220442"/>
      <w:bookmarkStart w:id="55" w:name="_Ref460226340"/>
      <w:bookmarkStart w:id="56" w:name="_Toc460231872"/>
      <w:r>
        <w:rPr>
          <w:lang w:val="et-EE"/>
        </w:rPr>
        <w:t>Liikle</w:t>
      </w:r>
      <w:r w:rsidRPr="00665F2B">
        <w:rPr>
          <w:lang w:val="et-EE"/>
        </w:rPr>
        <w:t>mine</w:t>
      </w:r>
      <w:bookmarkEnd w:id="51"/>
      <w:bookmarkEnd w:id="52"/>
      <w:bookmarkEnd w:id="53"/>
      <w:bookmarkEnd w:id="54"/>
      <w:bookmarkEnd w:id="55"/>
      <w:bookmarkEnd w:id="56"/>
    </w:p>
    <w:p w:rsidR="005E7486" w:rsidRPr="00665F2B" w:rsidRDefault="005E7486" w:rsidP="005E7486">
      <w:pPr>
        <w:rPr>
          <w:lang w:val="et-EE"/>
        </w:rPr>
      </w:pPr>
      <w:r w:rsidRPr="00665F2B">
        <w:rPr>
          <w:lang w:val="et-EE"/>
        </w:rPr>
        <w:t>Nägemispuudega inimesed liiklevad peamiselt kolmel moel:</w:t>
      </w:r>
    </w:p>
    <w:p w:rsidR="005E7486" w:rsidRPr="00B5483C" w:rsidRDefault="00B5483C" w:rsidP="00B5483C">
      <w:pPr>
        <w:pStyle w:val="ListParagraph"/>
        <w:numPr>
          <w:ilvl w:val="0"/>
          <w:numId w:val="33"/>
        </w:numPr>
        <w:rPr>
          <w:lang w:val="et-EE"/>
        </w:rPr>
      </w:pPr>
      <w:r>
        <w:rPr>
          <w:lang w:val="et-EE"/>
        </w:rPr>
        <w:t>i</w:t>
      </w:r>
      <w:r w:rsidR="005E7486" w:rsidRPr="00B5483C">
        <w:rPr>
          <w:lang w:val="et-EE"/>
        </w:rPr>
        <w:t>seseisvalt, kasutad</w:t>
      </w:r>
      <w:r>
        <w:rPr>
          <w:lang w:val="et-EE"/>
        </w:rPr>
        <w:t>es nägemisjääki või abivahendit;</w:t>
      </w:r>
    </w:p>
    <w:p w:rsidR="005E7486" w:rsidRPr="00B5483C" w:rsidRDefault="00B5483C" w:rsidP="00B5483C">
      <w:pPr>
        <w:pStyle w:val="ListParagraph"/>
        <w:numPr>
          <w:ilvl w:val="0"/>
          <w:numId w:val="33"/>
        </w:numPr>
        <w:rPr>
          <w:lang w:val="et-EE"/>
        </w:rPr>
      </w:pPr>
      <w:r>
        <w:rPr>
          <w:lang w:val="et-EE"/>
        </w:rPr>
        <w:t>juhtkoeraga;</w:t>
      </w:r>
    </w:p>
    <w:p w:rsidR="005E7486" w:rsidRPr="00B5483C" w:rsidRDefault="00B5483C" w:rsidP="00B5483C">
      <w:pPr>
        <w:pStyle w:val="ListParagraph"/>
        <w:numPr>
          <w:ilvl w:val="0"/>
          <w:numId w:val="33"/>
        </w:numPr>
        <w:rPr>
          <w:lang w:val="et-EE"/>
        </w:rPr>
      </w:pPr>
      <w:r>
        <w:rPr>
          <w:lang w:val="et-EE"/>
        </w:rPr>
        <w:t>s</w:t>
      </w:r>
      <w:r w:rsidR="005E7486" w:rsidRPr="00B5483C">
        <w:rPr>
          <w:lang w:val="et-EE"/>
        </w:rPr>
        <w:t>aatjaga.</w:t>
      </w:r>
    </w:p>
    <w:p w:rsidR="005E7486" w:rsidRPr="00665F2B" w:rsidRDefault="005E7486" w:rsidP="005E7486">
      <w:pPr>
        <w:rPr>
          <w:lang w:val="et-EE"/>
        </w:rPr>
      </w:pPr>
      <w:r w:rsidRPr="00665F2B">
        <w:rPr>
          <w:lang w:val="et-EE"/>
        </w:rPr>
        <w:t>Prillide ja läätsede järel on kõige levinum iseseisvat liikumist toetav abivahend vähese nägemisvõimega jalakäijale valge kepp. See on mõeldud jala</w:t>
      </w:r>
      <w:r>
        <w:rPr>
          <w:lang w:val="et-EE"/>
        </w:rPr>
        <w:t>käija ees oleva maapinna uuri</w:t>
      </w:r>
      <w:r w:rsidR="00E03BD2">
        <w:rPr>
          <w:lang w:val="et-EE"/>
        </w:rPr>
        <w:t>miseks. Valget</w:t>
      </w:r>
      <w:r w:rsidRPr="00665F2B">
        <w:rPr>
          <w:lang w:val="et-EE"/>
        </w:rPr>
        <w:t xml:space="preserve"> keppi</w:t>
      </w:r>
      <w:r w:rsidR="00E03BD2">
        <w:rPr>
          <w:lang w:val="et-EE"/>
        </w:rPr>
        <w:t xml:space="preserve"> liigutatakse</w:t>
      </w:r>
      <w:r w:rsidRPr="00665F2B">
        <w:rPr>
          <w:lang w:val="et-EE"/>
        </w:rPr>
        <w:t xml:space="preserve"> enda ees mööda maapinda kaarjate liigutustega ühelt küljelt teisele. Lisaks tee kompamisele orienteerutakse </w:t>
      </w:r>
      <w:r w:rsidR="00E03BD2">
        <w:rPr>
          <w:lang w:val="et-EE"/>
        </w:rPr>
        <w:t xml:space="preserve">ka </w:t>
      </w:r>
      <w:r w:rsidRPr="00665F2B">
        <w:rPr>
          <w:lang w:val="et-EE"/>
        </w:rPr>
        <w:t xml:space="preserve">kepi tekitatud </w:t>
      </w:r>
      <w:r>
        <w:rPr>
          <w:lang w:val="et-EE"/>
        </w:rPr>
        <w:t xml:space="preserve">heli ja </w:t>
      </w:r>
      <w:r w:rsidR="00E03BD2">
        <w:rPr>
          <w:lang w:val="et-EE"/>
        </w:rPr>
        <w:t>kaja järgi. Nii saab</w:t>
      </w:r>
      <w:r w:rsidRPr="00665F2B">
        <w:rPr>
          <w:lang w:val="et-EE"/>
        </w:rPr>
        <w:t xml:space="preserve"> tuvastada võimalikke takistusi ning tee pinna kõrguse muutust, näiteks äärekivide või treppide puhul.</w:t>
      </w:r>
    </w:p>
    <w:p w:rsidR="005E7486" w:rsidRPr="00665F2B" w:rsidRDefault="005E7486" w:rsidP="005E7486">
      <w:pPr>
        <w:rPr>
          <w:lang w:val="et-EE"/>
        </w:rPr>
      </w:pPr>
      <w:r w:rsidRPr="00665F2B">
        <w:rPr>
          <w:lang w:val="et-EE"/>
        </w:rPr>
        <w:t xml:space="preserve">Oluline on rõhutada, et </w:t>
      </w:r>
      <w:r w:rsidR="00E03BD2">
        <w:rPr>
          <w:lang w:val="et-EE"/>
        </w:rPr>
        <w:t xml:space="preserve">valge </w:t>
      </w:r>
      <w:r w:rsidRPr="00665F2B">
        <w:rPr>
          <w:lang w:val="et-EE"/>
        </w:rPr>
        <w:t>kepp tuvastab vaid maapinnal o</w:t>
      </w:r>
      <w:r w:rsidR="00E03BD2">
        <w:rPr>
          <w:lang w:val="et-EE"/>
        </w:rPr>
        <w:t>levaid esemeid ning selle</w:t>
      </w:r>
      <w:r w:rsidRPr="00665F2B">
        <w:rPr>
          <w:lang w:val="et-EE"/>
        </w:rPr>
        <w:t xml:space="preserve">st </w:t>
      </w:r>
      <w:r w:rsidR="00716491">
        <w:rPr>
          <w:lang w:val="et-EE"/>
        </w:rPr>
        <w:t>ei ole</w:t>
      </w:r>
      <w:r w:rsidRPr="00665F2B">
        <w:rPr>
          <w:lang w:val="et-EE"/>
        </w:rPr>
        <w:t xml:space="preserve"> abi kõ</w:t>
      </w:r>
      <w:r w:rsidR="00E03BD2">
        <w:rPr>
          <w:lang w:val="et-EE"/>
        </w:rPr>
        <w:t>rgemal asuvate takistuste</w:t>
      </w:r>
      <w:r w:rsidRPr="00665F2B">
        <w:rPr>
          <w:lang w:val="et-EE"/>
        </w:rPr>
        <w:t xml:space="preserve"> </w:t>
      </w:r>
      <w:r w:rsidR="00E03BD2">
        <w:rPr>
          <w:lang w:val="et-EE"/>
        </w:rPr>
        <w:t>(madalal rippuvate siltide, puuokste</w:t>
      </w:r>
      <w:r w:rsidRPr="00665F2B">
        <w:rPr>
          <w:lang w:val="et-EE"/>
        </w:rPr>
        <w:t xml:space="preserve"> või eenduv</w:t>
      </w:r>
      <w:r w:rsidR="00E03BD2">
        <w:rPr>
          <w:lang w:val="et-EE"/>
        </w:rPr>
        <w:t>ate reklaamtahvlite) avastamiseks</w:t>
      </w:r>
      <w:r w:rsidRPr="00665F2B">
        <w:rPr>
          <w:lang w:val="et-EE"/>
        </w:rPr>
        <w:t>.</w:t>
      </w:r>
    </w:p>
    <w:p w:rsidR="005E7486" w:rsidRPr="00665F2B" w:rsidRDefault="005E7486" w:rsidP="005E7486">
      <w:pPr>
        <w:rPr>
          <w:lang w:val="et-EE"/>
        </w:rPr>
      </w:pPr>
      <w:r w:rsidRPr="00665F2B">
        <w:rPr>
          <w:lang w:val="et-EE"/>
        </w:rPr>
        <w:t>Iseseisvalt liigeldes kasutavad nägemispuudega inimesed orienteerumiseks kõnnitee serv</w:t>
      </w:r>
      <w:r w:rsidR="00B5483C">
        <w:rPr>
          <w:lang w:val="et-EE"/>
        </w:rPr>
        <w:t>a, spetsiaalset juhtteed</w:t>
      </w:r>
      <w:r>
        <w:rPr>
          <w:lang w:val="et-EE"/>
        </w:rPr>
        <w:t xml:space="preserve"> või muud</w:t>
      </w:r>
      <w:r w:rsidRPr="00665F2B">
        <w:rPr>
          <w:lang w:val="et-EE"/>
        </w:rPr>
        <w:t>.</w:t>
      </w:r>
    </w:p>
    <w:p w:rsidR="00B5483C" w:rsidRDefault="00B5483C" w:rsidP="005E7486">
      <w:pPr>
        <w:rPr>
          <w:lang w:val="et-EE"/>
        </w:rPr>
      </w:pPr>
    </w:p>
    <w:p w:rsidR="005E7486" w:rsidRPr="00665F2B" w:rsidRDefault="005E7486" w:rsidP="005E7486">
      <w:pPr>
        <w:rPr>
          <w:lang w:val="et-EE"/>
        </w:rPr>
      </w:pPr>
      <w:r w:rsidRPr="00665F2B">
        <w:rPr>
          <w:lang w:val="et-EE"/>
        </w:rPr>
        <w:t>Juhtkoer on teenistuskoer, kes on tööülesannete täitmisel pühend</w:t>
      </w:r>
      <w:r>
        <w:rPr>
          <w:lang w:val="et-EE"/>
        </w:rPr>
        <w:t>unud vaid juhtkoerakasutaja</w:t>
      </w:r>
      <w:r w:rsidRPr="00665F2B">
        <w:rPr>
          <w:lang w:val="et-EE"/>
        </w:rPr>
        <w:t xml:space="preserve"> aitamisele.</w:t>
      </w:r>
      <w:r>
        <w:rPr>
          <w:lang w:val="et-EE"/>
        </w:rPr>
        <w:t xml:space="preserve"> Koer peab kandma tööülesannete täitmisel rakmeid ja olema tähistatud. Juhtkoer on treenitud kasutaja korraldusi täitma. </w:t>
      </w:r>
      <w:r w:rsidRPr="00665F2B">
        <w:rPr>
          <w:lang w:val="et-EE"/>
        </w:rPr>
        <w:t>Juhtkoera kõige olulisem oskus on hoida otsesuunda ja aidata pimedal inimesel ohutult mööduda teel olev</w:t>
      </w:r>
      <w:r>
        <w:rPr>
          <w:lang w:val="et-EE"/>
        </w:rPr>
        <w:t>atest takistustest (</w:t>
      </w:r>
      <w:r w:rsidRPr="00665F2B">
        <w:rPr>
          <w:lang w:val="et-EE"/>
        </w:rPr>
        <w:t>takistuste teele sattumisel annab juhtkoer märku takistuse ees seisatamisega). Samu</w:t>
      </w:r>
      <w:r>
        <w:rPr>
          <w:lang w:val="et-EE"/>
        </w:rPr>
        <w:t>ti seisatab juhtkoer ristuvate teede äärekivi ees</w:t>
      </w:r>
      <w:r w:rsidRPr="00665F2B">
        <w:rPr>
          <w:lang w:val="et-EE"/>
        </w:rPr>
        <w:t>, oodates käsklust,</w:t>
      </w:r>
      <w:r>
        <w:rPr>
          <w:lang w:val="et-EE"/>
        </w:rPr>
        <w:t xml:space="preserve"> mis suunas edasi liikuda. Juhtkoer tunne</w:t>
      </w:r>
      <w:r w:rsidRPr="00665F2B">
        <w:rPr>
          <w:lang w:val="et-EE"/>
        </w:rPr>
        <w:t>b</w:t>
      </w:r>
      <w:r>
        <w:rPr>
          <w:lang w:val="et-EE"/>
        </w:rPr>
        <w:t xml:space="preserve"> ära vöötraja</w:t>
      </w:r>
      <w:r w:rsidRPr="00665F2B">
        <w:rPr>
          <w:lang w:val="et-EE"/>
        </w:rPr>
        <w:t>, teab</w:t>
      </w:r>
      <w:r>
        <w:rPr>
          <w:lang w:val="et-EE"/>
        </w:rPr>
        <w:t>,</w:t>
      </w:r>
      <w:r w:rsidRPr="00665F2B">
        <w:rPr>
          <w:lang w:val="et-EE"/>
        </w:rPr>
        <w:t xml:space="preserve"> millisel teepoolel kõndida, ei ületa sõiduteed enne, kui </w:t>
      </w:r>
      <w:r>
        <w:rPr>
          <w:lang w:val="et-EE"/>
        </w:rPr>
        <w:t>koos juhtkoerakasutaja</w:t>
      </w:r>
      <w:r w:rsidRPr="00665F2B">
        <w:rPr>
          <w:lang w:val="et-EE"/>
        </w:rPr>
        <w:t>ga</w:t>
      </w:r>
      <w:r w:rsidR="00E03BD2">
        <w:rPr>
          <w:lang w:val="et-EE"/>
        </w:rPr>
        <w:t xml:space="preserve"> ollakse veendutud</w:t>
      </w:r>
      <w:r w:rsidRPr="00665F2B">
        <w:rPr>
          <w:lang w:val="et-EE"/>
        </w:rPr>
        <w:t>, et see on ohutu. Juhtkoer aitab pimedal inimesel vajadusel leida ukse, trepi, pingi jne. Kuna juhtkoer teab vasakut-paremat poolt, siis tulenevalt</w:t>
      </w:r>
      <w:r>
        <w:rPr>
          <w:lang w:val="et-EE"/>
        </w:rPr>
        <w:t xml:space="preserve"> sellest saab kombineerida</w:t>
      </w:r>
      <w:r w:rsidRPr="00665F2B">
        <w:rPr>
          <w:lang w:val="et-EE"/>
        </w:rPr>
        <w:t xml:space="preserve"> </w:t>
      </w:r>
      <w:r w:rsidRPr="00665F2B">
        <w:rPr>
          <w:lang w:val="et-EE"/>
        </w:rPr>
        <w:lastRenderedPageBreak/>
        <w:t>käsklusi. Näiteks</w:t>
      </w:r>
      <w:r w:rsidR="00E03BD2">
        <w:rPr>
          <w:lang w:val="et-EE"/>
        </w:rPr>
        <w:t>: otsi vasak tee, otsi parem teeülekäik</w:t>
      </w:r>
      <w:r w:rsidRPr="00665F2B">
        <w:rPr>
          <w:lang w:val="et-EE"/>
        </w:rPr>
        <w:t>, otsi tr</w:t>
      </w:r>
      <w:r>
        <w:rPr>
          <w:lang w:val="et-EE"/>
        </w:rPr>
        <w:t>epp alla, otsi parem uks jne. Lisaks kasutatakse</w:t>
      </w:r>
      <w:r w:rsidRPr="00665F2B">
        <w:rPr>
          <w:lang w:val="et-EE"/>
        </w:rPr>
        <w:t xml:space="preserve"> rakmete</w:t>
      </w:r>
      <w:r>
        <w:rPr>
          <w:lang w:val="et-EE"/>
        </w:rPr>
        <w:t xml:space="preserve"> abil an</w:t>
      </w:r>
      <w:r w:rsidRPr="00665F2B">
        <w:rPr>
          <w:lang w:val="et-EE"/>
        </w:rPr>
        <w:t>tava</w:t>
      </w:r>
      <w:r>
        <w:rPr>
          <w:lang w:val="et-EE"/>
        </w:rPr>
        <w:t>i</w:t>
      </w:r>
      <w:r w:rsidRPr="00665F2B">
        <w:rPr>
          <w:lang w:val="et-EE"/>
        </w:rPr>
        <w:t>d märguande</w:t>
      </w:r>
      <w:r>
        <w:rPr>
          <w:lang w:val="et-EE"/>
        </w:rPr>
        <w:t>i</w:t>
      </w:r>
      <w:r w:rsidRPr="00665F2B">
        <w:rPr>
          <w:lang w:val="et-EE"/>
        </w:rPr>
        <w:t xml:space="preserve">d, </w:t>
      </w:r>
      <w:r>
        <w:rPr>
          <w:lang w:val="et-EE"/>
        </w:rPr>
        <w:t>mille</w:t>
      </w:r>
      <w:r w:rsidR="00B5483C">
        <w:rPr>
          <w:lang w:val="et-EE"/>
        </w:rPr>
        <w:t xml:space="preserve"> kaudu</w:t>
      </w:r>
      <w:r>
        <w:rPr>
          <w:lang w:val="et-EE"/>
        </w:rPr>
        <w:t xml:space="preserve"> koer juhtkoerakasutajat</w:t>
      </w:r>
      <w:r w:rsidRPr="00665F2B">
        <w:rPr>
          <w:lang w:val="et-EE"/>
        </w:rPr>
        <w:t xml:space="preserve"> mõistab.</w:t>
      </w:r>
    </w:p>
    <w:p w:rsidR="005E7486" w:rsidRPr="00665F2B" w:rsidRDefault="005E7486" w:rsidP="005E7486">
      <w:pPr>
        <w:rPr>
          <w:lang w:val="et-EE"/>
        </w:rPr>
      </w:pPr>
    </w:p>
    <w:p w:rsidR="005E7486" w:rsidRDefault="005E7486" w:rsidP="005E7486">
      <w:pPr>
        <w:rPr>
          <w:lang w:val="et-EE"/>
        </w:rPr>
      </w:pPr>
      <w:r>
        <w:rPr>
          <w:lang w:val="et-EE"/>
        </w:rPr>
        <w:t>Saatja on nägemispuudega inimese abistaja, kes liigub temaga koos, suunates vajadusel nägemispuudega inimest. Nägemispuudega inimene võtab kinni saatja küünarvarrest ja liigub saatjast poole sammu võrra tagapool. Saatja käsi on küljel, saadetav võtab sellest ülalpool k</w:t>
      </w:r>
      <w:r w:rsidR="00BC31D7">
        <w:rPr>
          <w:lang w:val="et-EE"/>
        </w:rPr>
        <w:t>üünarnukki kinni. Saatja olemasolu tagab turvalise ja tõhusa liikle</w:t>
      </w:r>
      <w:r>
        <w:rPr>
          <w:lang w:val="et-EE"/>
        </w:rPr>
        <w:t>mise eri kohtades ja keskkonnatingimuste puhul. Saatja peab tundma saatmisvõtteid.</w:t>
      </w:r>
    </w:p>
    <w:p w:rsidR="0010782E" w:rsidRDefault="0010782E" w:rsidP="005E7486">
      <w:pPr>
        <w:rPr>
          <w:lang w:val="et-EE"/>
        </w:rPr>
      </w:pPr>
    </w:p>
    <w:p w:rsidR="005E7486" w:rsidRPr="00665F2B" w:rsidRDefault="005E7486" w:rsidP="005E7486">
      <w:pPr>
        <w:pStyle w:val="Heading3"/>
        <w:numPr>
          <w:ilvl w:val="2"/>
          <w:numId w:val="2"/>
        </w:numPr>
        <w:spacing w:before="40"/>
        <w:rPr>
          <w:lang w:val="et-EE"/>
        </w:rPr>
      </w:pPr>
      <w:bookmarkStart w:id="57" w:name="_Toc459453432"/>
      <w:bookmarkStart w:id="58" w:name="_Toc459620753"/>
      <w:bookmarkStart w:id="59" w:name="_Toc460231873"/>
      <w:r w:rsidRPr="00665F2B">
        <w:rPr>
          <w:lang w:val="et-EE"/>
        </w:rPr>
        <w:t>Kergliiklusteed</w:t>
      </w:r>
      <w:bookmarkEnd w:id="57"/>
      <w:bookmarkEnd w:id="58"/>
      <w:bookmarkEnd w:id="59"/>
    </w:p>
    <w:p w:rsidR="005E7486" w:rsidRDefault="005E7486" w:rsidP="005E7486">
      <w:pPr>
        <w:rPr>
          <w:lang w:val="et-EE"/>
        </w:rPr>
      </w:pPr>
      <w:r w:rsidRPr="00665F2B">
        <w:rPr>
          <w:lang w:val="et-EE"/>
        </w:rPr>
        <w:t>Kergliiklusteedele kehtivad üldised nõuded, mis muudavad need nägemispu</w:t>
      </w:r>
      <w:r w:rsidR="00BC31D7">
        <w:rPr>
          <w:lang w:val="et-EE"/>
        </w:rPr>
        <w:t>udega inimestele läbitavaks. K</w:t>
      </w:r>
      <w:r w:rsidRPr="00665F2B">
        <w:rPr>
          <w:lang w:val="et-EE"/>
        </w:rPr>
        <w:t>ergliiklustee</w:t>
      </w:r>
      <w:r w:rsidR="00BC31D7">
        <w:rPr>
          <w:lang w:val="et-EE"/>
        </w:rPr>
        <w:t>de eri</w:t>
      </w:r>
      <w:r w:rsidRPr="00665F2B">
        <w:rPr>
          <w:lang w:val="et-EE"/>
        </w:rPr>
        <w:t xml:space="preserve"> </w:t>
      </w:r>
      <w:r w:rsidR="0010782E">
        <w:rPr>
          <w:lang w:val="et-EE"/>
        </w:rPr>
        <w:t>liikidel</w:t>
      </w:r>
      <w:r w:rsidR="00BC31D7">
        <w:rPr>
          <w:lang w:val="et-EE"/>
        </w:rPr>
        <w:t>e kehtivad</w:t>
      </w:r>
      <w:r w:rsidRPr="00665F2B">
        <w:rPr>
          <w:lang w:val="et-EE"/>
        </w:rPr>
        <w:t xml:space="preserve"> erineva</w:t>
      </w:r>
      <w:r w:rsidRPr="00EA22F7">
        <w:rPr>
          <w:lang w:val="et-EE"/>
        </w:rPr>
        <w:t>d lisanõuded</w:t>
      </w:r>
      <w:r w:rsidR="00EA22F7" w:rsidRPr="00EA22F7">
        <w:rPr>
          <w:lang w:val="et-EE"/>
        </w:rPr>
        <w:t xml:space="preserve"> (vt ka joonised EPL-05 ja EPL-06)</w:t>
      </w:r>
      <w:r w:rsidRPr="00EA22F7">
        <w:rPr>
          <w:lang w:val="et-EE"/>
        </w:rPr>
        <w:t>.</w:t>
      </w:r>
    </w:p>
    <w:p w:rsidR="005E7486" w:rsidRDefault="005E7486" w:rsidP="0010782E">
      <w:pPr>
        <w:rPr>
          <w:lang w:val="et-EE"/>
        </w:rPr>
      </w:pPr>
      <w:r w:rsidRPr="00665F2B">
        <w:rPr>
          <w:lang w:val="et-EE"/>
        </w:rPr>
        <w:t>Üldnõuded</w:t>
      </w:r>
      <w:r w:rsidR="00EA22F7">
        <w:rPr>
          <w:lang w:val="et-EE"/>
        </w:rPr>
        <w:t xml:space="preserve"> kergliiklusteedele</w:t>
      </w:r>
      <w:r w:rsidR="0010782E">
        <w:rPr>
          <w:lang w:val="et-EE"/>
        </w:rPr>
        <w:t>:</w:t>
      </w:r>
    </w:p>
    <w:p w:rsidR="005E7486" w:rsidRPr="00665F2B" w:rsidRDefault="005E7486" w:rsidP="0010782E">
      <w:pPr>
        <w:pStyle w:val="ListParagraph"/>
        <w:numPr>
          <w:ilvl w:val="0"/>
          <w:numId w:val="34"/>
        </w:numPr>
        <w:rPr>
          <w:lang w:val="et-EE"/>
        </w:rPr>
      </w:pPr>
      <w:r w:rsidRPr="00665F2B">
        <w:rPr>
          <w:lang w:val="et-EE"/>
        </w:rPr>
        <w:t xml:space="preserve">Kergliiklustee </w:t>
      </w:r>
      <w:r>
        <w:rPr>
          <w:lang w:val="et-EE"/>
        </w:rPr>
        <w:t>peab olema</w:t>
      </w:r>
      <w:r w:rsidRPr="00665F2B">
        <w:rPr>
          <w:lang w:val="et-EE"/>
        </w:rPr>
        <w:t xml:space="preserve"> k</w:t>
      </w:r>
      <w:r w:rsidR="00BC31D7">
        <w:rPr>
          <w:lang w:val="et-EE"/>
        </w:rPr>
        <w:t>ahelt poolt selgelt piiritletud.</w:t>
      </w:r>
    </w:p>
    <w:p w:rsidR="005E7486" w:rsidRPr="00665F2B" w:rsidRDefault="005E7486" w:rsidP="0010782E">
      <w:pPr>
        <w:pStyle w:val="ListParagraph"/>
        <w:numPr>
          <w:ilvl w:val="0"/>
          <w:numId w:val="34"/>
        </w:numPr>
        <w:rPr>
          <w:lang w:val="et-EE"/>
        </w:rPr>
      </w:pPr>
      <w:r w:rsidRPr="00665F2B">
        <w:rPr>
          <w:lang w:val="et-EE"/>
        </w:rPr>
        <w:t>Käigutee la</w:t>
      </w:r>
      <w:r w:rsidR="0010782E">
        <w:rPr>
          <w:lang w:val="et-EE"/>
        </w:rPr>
        <w:t>ius peab olema vähemalt 1800 mm (vt ka</w:t>
      </w:r>
      <w:r w:rsidR="00BC31D7">
        <w:rPr>
          <w:lang w:val="et-EE"/>
        </w:rPr>
        <w:t xml:space="preserve"> ptk</w:t>
      </w:r>
      <w:r w:rsidR="0010782E">
        <w:rPr>
          <w:lang w:val="et-EE"/>
        </w:rPr>
        <w:t xml:space="preserve"> </w:t>
      </w:r>
      <w:r w:rsidR="00F33970">
        <w:rPr>
          <w:lang w:val="et-EE"/>
        </w:rPr>
        <w:fldChar w:fldCharType="begin"/>
      </w:r>
      <w:r w:rsidR="0010782E">
        <w:rPr>
          <w:lang w:val="et-EE"/>
        </w:rPr>
        <w:instrText xml:space="preserve"> REF _Ref459552427 \r \h </w:instrText>
      </w:r>
      <w:r w:rsidR="00F33970">
        <w:rPr>
          <w:lang w:val="et-EE"/>
        </w:rPr>
      </w:r>
      <w:r w:rsidR="00F33970">
        <w:rPr>
          <w:lang w:val="et-EE"/>
        </w:rPr>
        <w:fldChar w:fldCharType="separate"/>
      </w:r>
      <w:r w:rsidR="00EC2B1D">
        <w:rPr>
          <w:lang w:val="et-EE"/>
        </w:rPr>
        <w:t>2.9</w:t>
      </w:r>
      <w:r w:rsidR="00F33970">
        <w:rPr>
          <w:lang w:val="et-EE"/>
        </w:rPr>
        <w:fldChar w:fldCharType="end"/>
      </w:r>
      <w:r w:rsidR="00BC31D7">
        <w:rPr>
          <w:lang w:val="et-EE"/>
        </w:rPr>
        <w:t>).</w:t>
      </w:r>
    </w:p>
    <w:p w:rsidR="005E7486" w:rsidRDefault="005E7486" w:rsidP="0010782E">
      <w:pPr>
        <w:pStyle w:val="ListParagraph"/>
        <w:numPr>
          <w:ilvl w:val="0"/>
          <w:numId w:val="34"/>
        </w:numPr>
        <w:rPr>
          <w:lang w:val="et-EE"/>
        </w:rPr>
      </w:pPr>
      <w:r w:rsidRPr="00665F2B">
        <w:rPr>
          <w:lang w:val="et-EE"/>
        </w:rPr>
        <w:t>Käigutee peab olema tasase pinnaga ja kõva kareda kattega,</w:t>
      </w:r>
      <w:r w:rsidR="00BC31D7">
        <w:rPr>
          <w:lang w:val="et-EE"/>
        </w:rPr>
        <w:t xml:space="preserve"> mis märgudes libedaks ei muutu.</w:t>
      </w:r>
    </w:p>
    <w:p w:rsidR="005E7486" w:rsidRDefault="005E7486" w:rsidP="0010782E">
      <w:pPr>
        <w:pStyle w:val="ListParagraph"/>
        <w:numPr>
          <w:ilvl w:val="0"/>
          <w:numId w:val="34"/>
        </w:numPr>
        <w:rPr>
          <w:lang w:val="et-EE"/>
        </w:rPr>
      </w:pPr>
      <w:r>
        <w:rPr>
          <w:lang w:val="et-EE"/>
        </w:rPr>
        <w:t xml:space="preserve">Käigutee </w:t>
      </w:r>
      <w:r w:rsidRPr="00665F2B">
        <w:rPr>
          <w:lang w:val="et-EE"/>
        </w:rPr>
        <w:t>peab olema täielikult vaba takistustest ja eenduvatest elementidest ning kulg</w:t>
      </w:r>
      <w:r w:rsidR="00BC31D7">
        <w:rPr>
          <w:lang w:val="et-EE"/>
        </w:rPr>
        <w:t>ema võimalikult sirgjooneliselt.</w:t>
      </w:r>
    </w:p>
    <w:p w:rsidR="005E7486" w:rsidRPr="003001CB" w:rsidRDefault="005E7486" w:rsidP="0010782E">
      <w:pPr>
        <w:pStyle w:val="ListParagraph"/>
        <w:numPr>
          <w:ilvl w:val="0"/>
          <w:numId w:val="34"/>
        </w:numPr>
        <w:rPr>
          <w:lang w:val="et-EE"/>
        </w:rPr>
      </w:pPr>
      <w:r>
        <w:rPr>
          <w:lang w:val="et-EE"/>
        </w:rPr>
        <w:t xml:space="preserve">Käigutee </w:t>
      </w:r>
      <w:r w:rsidRPr="0010782E">
        <w:rPr>
          <w:lang w:val="et-EE"/>
        </w:rPr>
        <w:t>tasapinnaerinevused</w:t>
      </w:r>
      <w:r w:rsidR="00BC31D7">
        <w:rPr>
          <w:lang w:val="et-EE"/>
        </w:rPr>
        <w:t xml:space="preserve"> ei tohi</w:t>
      </w:r>
      <w:r w:rsidRPr="00665F2B">
        <w:rPr>
          <w:lang w:val="et-EE"/>
        </w:rPr>
        <w:t xml:space="preserve"> üle</w:t>
      </w:r>
      <w:r>
        <w:rPr>
          <w:lang w:val="et-EE"/>
        </w:rPr>
        <w:t>tada 5 mm</w:t>
      </w:r>
      <w:r w:rsidRPr="003001CB">
        <w:rPr>
          <w:lang w:val="et-EE"/>
        </w:rPr>
        <w:t xml:space="preserve"> (sealhulgas </w:t>
      </w:r>
      <w:r>
        <w:rPr>
          <w:lang w:val="et-EE"/>
        </w:rPr>
        <w:t>luukide kaaned, kiviparketi vuugid jne)</w:t>
      </w:r>
      <w:r w:rsidR="00BC31D7">
        <w:rPr>
          <w:lang w:val="et-EE"/>
        </w:rPr>
        <w:t>.</w:t>
      </w:r>
    </w:p>
    <w:p w:rsidR="005E7486" w:rsidRPr="00BC31D7" w:rsidRDefault="005E7486" w:rsidP="00BC31D7">
      <w:pPr>
        <w:pStyle w:val="ListParagraph"/>
        <w:numPr>
          <w:ilvl w:val="0"/>
          <w:numId w:val="34"/>
        </w:numPr>
        <w:rPr>
          <w:lang w:val="et-EE"/>
        </w:rPr>
      </w:pPr>
      <w:r w:rsidRPr="00665F2B">
        <w:rPr>
          <w:lang w:val="et-EE"/>
        </w:rPr>
        <w:t xml:space="preserve">Äärekivi kõrgus peab olema vähemalt </w:t>
      </w:r>
      <w:r w:rsidR="00BC31D7">
        <w:rPr>
          <w:lang w:val="et-EE"/>
        </w:rPr>
        <w:t>26–</w:t>
      </w:r>
      <w:r w:rsidRPr="00BC31D7">
        <w:rPr>
          <w:lang w:val="et-EE"/>
        </w:rPr>
        <w:t>30 mm, et seda oleks v</w:t>
      </w:r>
      <w:r w:rsidR="00BC31D7">
        <w:rPr>
          <w:lang w:val="et-EE"/>
        </w:rPr>
        <w:t>õimalik valge kepiga ära tunda.</w:t>
      </w:r>
    </w:p>
    <w:p w:rsidR="005E7486" w:rsidRDefault="005E7486" w:rsidP="0010782E">
      <w:pPr>
        <w:pStyle w:val="ListParagraph"/>
        <w:numPr>
          <w:ilvl w:val="0"/>
          <w:numId w:val="34"/>
        </w:numPr>
        <w:spacing w:after="200" w:line="276" w:lineRule="auto"/>
        <w:rPr>
          <w:lang w:val="et-EE"/>
        </w:rPr>
      </w:pPr>
      <w:r w:rsidRPr="000C0FAA">
        <w:rPr>
          <w:lang w:val="et-EE"/>
        </w:rPr>
        <w:t xml:space="preserve">Kergliiklustee peab olema valgustatud lähtuvalt peatükis </w:t>
      </w:r>
      <w:r w:rsidR="00F33970">
        <w:rPr>
          <w:b/>
          <w:highlight w:val="red"/>
          <w:lang w:val="et-EE"/>
        </w:rPr>
        <w:fldChar w:fldCharType="begin"/>
      </w:r>
      <w:r w:rsidR="0010782E">
        <w:rPr>
          <w:lang w:val="et-EE"/>
        </w:rPr>
        <w:instrText xml:space="preserve"> REF _Ref458256826 \r \h </w:instrText>
      </w:r>
      <w:r w:rsidR="00F33970">
        <w:rPr>
          <w:b/>
          <w:highlight w:val="red"/>
          <w:lang w:val="et-EE"/>
        </w:rPr>
      </w:r>
      <w:r w:rsidR="00F33970">
        <w:rPr>
          <w:b/>
          <w:highlight w:val="red"/>
          <w:lang w:val="et-EE"/>
        </w:rPr>
        <w:fldChar w:fldCharType="separate"/>
      </w:r>
      <w:r w:rsidR="00EC2B1D">
        <w:rPr>
          <w:lang w:val="et-EE"/>
        </w:rPr>
        <w:t>2.7</w:t>
      </w:r>
      <w:r w:rsidR="00F33970">
        <w:rPr>
          <w:b/>
          <w:highlight w:val="red"/>
          <w:lang w:val="et-EE"/>
        </w:rPr>
        <w:fldChar w:fldCharType="end"/>
      </w:r>
      <w:r w:rsidR="00BC31D7">
        <w:rPr>
          <w:b/>
          <w:lang w:val="et-EE"/>
        </w:rPr>
        <w:t xml:space="preserve"> </w:t>
      </w:r>
      <w:r w:rsidR="00BC31D7">
        <w:rPr>
          <w:lang w:val="et-EE"/>
        </w:rPr>
        <w:t>toodust.</w:t>
      </w:r>
    </w:p>
    <w:p w:rsidR="005E7486" w:rsidRDefault="005E7486" w:rsidP="0010782E">
      <w:pPr>
        <w:pStyle w:val="ListParagraph"/>
        <w:numPr>
          <w:ilvl w:val="0"/>
          <w:numId w:val="34"/>
        </w:numPr>
        <w:spacing w:after="200" w:line="276" w:lineRule="auto"/>
        <w:rPr>
          <w:lang w:val="et-EE"/>
        </w:rPr>
      </w:pPr>
      <w:r w:rsidRPr="000C0FAA">
        <w:rPr>
          <w:lang w:val="et-EE"/>
        </w:rPr>
        <w:t xml:space="preserve">Kui </w:t>
      </w:r>
      <w:r>
        <w:rPr>
          <w:lang w:val="et-EE"/>
        </w:rPr>
        <w:t>kõnnitee</w:t>
      </w:r>
      <w:r w:rsidRPr="000C0FAA">
        <w:rPr>
          <w:lang w:val="et-EE"/>
        </w:rPr>
        <w:t xml:space="preserve"> ääres pargitakse, peab </w:t>
      </w:r>
      <w:r>
        <w:rPr>
          <w:lang w:val="et-EE"/>
        </w:rPr>
        <w:t xml:space="preserve">käigutee </w:t>
      </w:r>
      <w:r w:rsidR="00BC31D7">
        <w:rPr>
          <w:lang w:val="et-EE"/>
        </w:rPr>
        <w:t>ja parkimiskoha vahele jää</w:t>
      </w:r>
      <w:r>
        <w:rPr>
          <w:lang w:val="et-EE"/>
        </w:rPr>
        <w:t>ma vähemalt 900</w:t>
      </w:r>
      <w:r w:rsidRPr="000C0FAA">
        <w:rPr>
          <w:lang w:val="et-EE"/>
        </w:rPr>
        <w:t xml:space="preserve"> mm</w:t>
      </w:r>
      <w:r w:rsidR="00BC31D7">
        <w:rPr>
          <w:lang w:val="et-EE"/>
        </w:rPr>
        <w:t xml:space="preserve"> laiune</w:t>
      </w:r>
      <w:r w:rsidR="00BC31D7" w:rsidRPr="00BC31D7">
        <w:rPr>
          <w:lang w:val="et-EE"/>
        </w:rPr>
        <w:t xml:space="preserve"> </w:t>
      </w:r>
      <w:r w:rsidR="00BC31D7">
        <w:rPr>
          <w:lang w:val="et-EE"/>
        </w:rPr>
        <w:t>ohutusala</w:t>
      </w:r>
      <w:r w:rsidRPr="000C0FAA">
        <w:rPr>
          <w:lang w:val="et-EE"/>
        </w:rPr>
        <w:t xml:space="preserve">, et </w:t>
      </w:r>
      <w:r>
        <w:rPr>
          <w:lang w:val="et-EE"/>
        </w:rPr>
        <w:t>autost väljujad ei segaks</w:t>
      </w:r>
      <w:r w:rsidR="00BC31D7">
        <w:rPr>
          <w:lang w:val="et-EE"/>
        </w:rPr>
        <w:t xml:space="preserve"> kõnniteel liikle</w:t>
      </w:r>
      <w:r w:rsidRPr="000C0FAA">
        <w:rPr>
          <w:lang w:val="et-EE"/>
        </w:rPr>
        <w:t>ja</w:t>
      </w:r>
      <w:r>
        <w:rPr>
          <w:lang w:val="et-EE"/>
        </w:rPr>
        <w:t>id</w:t>
      </w:r>
      <w:r w:rsidR="00BC31D7">
        <w:rPr>
          <w:lang w:val="et-EE"/>
        </w:rPr>
        <w:t>.</w:t>
      </w:r>
    </w:p>
    <w:p w:rsidR="005E7486" w:rsidRPr="0010782E" w:rsidRDefault="005E7486" w:rsidP="0010782E">
      <w:pPr>
        <w:pStyle w:val="ListParagraph"/>
        <w:numPr>
          <w:ilvl w:val="0"/>
          <w:numId w:val="34"/>
        </w:numPr>
        <w:spacing w:after="200" w:line="276" w:lineRule="auto"/>
        <w:rPr>
          <w:lang w:val="et-EE"/>
        </w:rPr>
      </w:pPr>
      <w:r w:rsidRPr="0010782E">
        <w:rPr>
          <w:lang w:val="et-EE"/>
        </w:rPr>
        <w:t xml:space="preserve">Käiguteele jäävad objektid peavad olema viidud kõrgusele </w:t>
      </w:r>
      <w:r w:rsidR="00BC31D7">
        <w:rPr>
          <w:lang w:val="et-EE"/>
        </w:rPr>
        <w:t>vähemalt</w:t>
      </w:r>
      <w:r w:rsidR="004159BA">
        <w:rPr>
          <w:lang w:val="et-EE"/>
        </w:rPr>
        <w:t xml:space="preserve"> </w:t>
      </w:r>
      <w:r w:rsidRPr="0010782E">
        <w:rPr>
          <w:lang w:val="et-EE"/>
        </w:rPr>
        <w:t xml:space="preserve">2100 mm. Takistused, mis jäävad sellest madalamale, tuleb tähistada ka maapinnal </w:t>
      </w:r>
      <w:r w:rsidR="004159BA">
        <w:rPr>
          <w:lang w:val="et-EE"/>
        </w:rPr>
        <w:t xml:space="preserve">nõuetele vastava </w:t>
      </w:r>
      <w:r w:rsidR="0010782E" w:rsidRPr="00EA22F7">
        <w:rPr>
          <w:lang w:val="et-EE"/>
        </w:rPr>
        <w:t xml:space="preserve">füüsilise </w:t>
      </w:r>
      <w:r w:rsidR="004159BA" w:rsidRPr="00EA22F7">
        <w:rPr>
          <w:lang w:val="et-EE"/>
        </w:rPr>
        <w:t>takistusega</w:t>
      </w:r>
      <w:r w:rsidR="00BC31D7" w:rsidRPr="00EA22F7">
        <w:rPr>
          <w:lang w:val="et-EE"/>
        </w:rPr>
        <w:t xml:space="preserve"> </w:t>
      </w:r>
      <w:r w:rsidR="0010782E" w:rsidRPr="00EA22F7">
        <w:rPr>
          <w:lang w:val="et-EE"/>
        </w:rPr>
        <w:t xml:space="preserve">või </w:t>
      </w:r>
      <w:r w:rsidRPr="00EA22F7">
        <w:rPr>
          <w:lang w:val="et-EE"/>
        </w:rPr>
        <w:t xml:space="preserve">sarnaselt ohutusala servaga (vt ka </w:t>
      </w:r>
      <w:r w:rsidR="00EA22F7" w:rsidRPr="00EA22F7">
        <w:rPr>
          <w:lang w:val="et-EE"/>
        </w:rPr>
        <w:t xml:space="preserve">ptk </w:t>
      </w:r>
      <w:r w:rsidR="00EA22F7" w:rsidRPr="00EA22F7">
        <w:rPr>
          <w:lang w:val="et-EE"/>
        </w:rPr>
        <w:fldChar w:fldCharType="begin"/>
      </w:r>
      <w:r w:rsidR="00EA22F7" w:rsidRPr="00EA22F7">
        <w:rPr>
          <w:lang w:val="et-EE"/>
        </w:rPr>
        <w:instrText xml:space="preserve"> REF _Ref460224705 \r \h </w:instrText>
      </w:r>
      <w:r w:rsidR="00EA22F7">
        <w:rPr>
          <w:lang w:val="et-EE"/>
        </w:rPr>
        <w:instrText xml:space="preserve"> \* MERGEFORMAT </w:instrText>
      </w:r>
      <w:r w:rsidR="00EA22F7" w:rsidRPr="00EA22F7">
        <w:rPr>
          <w:lang w:val="et-EE"/>
        </w:rPr>
      </w:r>
      <w:r w:rsidR="00EA22F7" w:rsidRPr="00EA22F7">
        <w:rPr>
          <w:lang w:val="et-EE"/>
        </w:rPr>
        <w:fldChar w:fldCharType="separate"/>
      </w:r>
      <w:r w:rsidR="00EC2B1D">
        <w:rPr>
          <w:lang w:val="et-EE"/>
        </w:rPr>
        <w:t>3.1.6</w:t>
      </w:r>
      <w:r w:rsidR="00EA22F7" w:rsidRPr="00EA22F7">
        <w:rPr>
          <w:lang w:val="et-EE"/>
        </w:rPr>
        <w:fldChar w:fldCharType="end"/>
      </w:r>
      <w:r w:rsidR="00EA22F7" w:rsidRPr="00EA22F7">
        <w:rPr>
          <w:lang w:val="et-EE"/>
        </w:rPr>
        <w:t xml:space="preserve"> </w:t>
      </w:r>
      <w:r w:rsidR="0010782E" w:rsidRPr="00EA22F7">
        <w:rPr>
          <w:lang w:val="et-EE"/>
        </w:rPr>
        <w:t>ja</w:t>
      </w:r>
      <w:r w:rsidR="00BC31D7" w:rsidRPr="00EA22F7">
        <w:rPr>
          <w:lang w:val="et-EE"/>
        </w:rPr>
        <w:t xml:space="preserve"> </w:t>
      </w:r>
      <w:r w:rsidR="0010782E" w:rsidRPr="00EA22F7">
        <w:rPr>
          <w:lang w:val="et-EE"/>
        </w:rPr>
        <w:t>joonis</w:t>
      </w:r>
      <w:r w:rsidR="00EA22F7" w:rsidRPr="00EA22F7">
        <w:rPr>
          <w:lang w:val="et-EE"/>
        </w:rPr>
        <w:t>ed</w:t>
      </w:r>
      <w:r w:rsidR="0010782E" w:rsidRPr="00EA22F7">
        <w:rPr>
          <w:lang w:val="et-EE"/>
        </w:rPr>
        <w:t xml:space="preserve"> EPL-</w:t>
      </w:r>
      <w:r w:rsidR="00EA22F7" w:rsidRPr="00EA22F7">
        <w:rPr>
          <w:lang w:val="et-EE"/>
        </w:rPr>
        <w:t>01 ja EPL-07</w:t>
      </w:r>
      <w:r w:rsidR="0010782E" w:rsidRPr="00EA22F7">
        <w:rPr>
          <w:lang w:val="et-EE"/>
        </w:rPr>
        <w:t>)</w:t>
      </w:r>
      <w:r w:rsidR="004159BA" w:rsidRPr="00EA22F7">
        <w:rPr>
          <w:lang w:val="et-EE"/>
        </w:rPr>
        <w:t>.</w:t>
      </w:r>
      <w:r w:rsidR="004159BA">
        <w:rPr>
          <w:lang w:val="et-EE"/>
        </w:rPr>
        <w:t xml:space="preserve"> Takistus tuleb tähistada ka kontrastselt</w:t>
      </w:r>
      <w:r w:rsidR="00BC31D7">
        <w:rPr>
          <w:lang w:val="et-EE"/>
        </w:rPr>
        <w:t>,</w:t>
      </w:r>
      <w:r w:rsidR="004159BA">
        <w:rPr>
          <w:lang w:val="et-EE"/>
        </w:rPr>
        <w:t xml:space="preserve"> tagades LRV väär</w:t>
      </w:r>
      <w:r w:rsidR="00BC31D7">
        <w:rPr>
          <w:lang w:val="et-EE"/>
        </w:rPr>
        <w:t>tuse erinevuse tausta suhtes vähemalt</w:t>
      </w:r>
      <w:r w:rsidR="004159BA">
        <w:rPr>
          <w:lang w:val="et-EE"/>
        </w:rPr>
        <w:t xml:space="preserve"> 60 punkti</w:t>
      </w:r>
      <w:r w:rsidR="00BC31D7">
        <w:rPr>
          <w:lang w:val="et-EE"/>
        </w:rPr>
        <w:t>.</w:t>
      </w:r>
    </w:p>
    <w:p w:rsidR="005E7486" w:rsidRDefault="005E7486" w:rsidP="0010782E">
      <w:pPr>
        <w:pStyle w:val="ListParagraph"/>
        <w:numPr>
          <w:ilvl w:val="0"/>
          <w:numId w:val="34"/>
        </w:numPr>
        <w:rPr>
          <w:lang w:val="et-EE"/>
        </w:rPr>
      </w:pPr>
      <w:r>
        <w:rPr>
          <w:lang w:val="et-EE"/>
        </w:rPr>
        <w:t xml:space="preserve">Kui käigutee </w:t>
      </w:r>
      <w:r w:rsidR="00716491">
        <w:rPr>
          <w:lang w:val="et-EE"/>
        </w:rPr>
        <w:t>ei ole</w:t>
      </w:r>
      <w:r>
        <w:rPr>
          <w:lang w:val="et-EE"/>
        </w:rPr>
        <w:t xml:space="preserve"> hoone fassaadist kaugemale viidud, siis võib väljaulatuvate takistus</w:t>
      </w:r>
      <w:r w:rsidR="00BC31D7">
        <w:rPr>
          <w:lang w:val="et-EE"/>
        </w:rPr>
        <w:t>te (näiteks aknalaua, vihmaveerenni</w:t>
      </w:r>
      <w:r>
        <w:rPr>
          <w:lang w:val="et-EE"/>
        </w:rPr>
        <w:t xml:space="preserve"> jms) maksimaalne </w:t>
      </w:r>
      <w:r w:rsidR="004159BA">
        <w:rPr>
          <w:lang w:val="et-EE"/>
        </w:rPr>
        <w:t>välja</w:t>
      </w:r>
      <w:r>
        <w:rPr>
          <w:lang w:val="et-EE"/>
        </w:rPr>
        <w:t>ulatus olla 100 mm</w:t>
      </w:r>
      <w:r w:rsidR="00BC31D7">
        <w:rPr>
          <w:lang w:val="et-EE"/>
        </w:rPr>
        <w:t>.</w:t>
      </w:r>
    </w:p>
    <w:p w:rsidR="004E6ABD" w:rsidRDefault="004E6ABD" w:rsidP="004E6ABD">
      <w:pPr>
        <w:pStyle w:val="ListParagraph"/>
        <w:numPr>
          <w:ilvl w:val="0"/>
          <w:numId w:val="34"/>
        </w:numPr>
        <w:rPr>
          <w:lang w:val="et-EE"/>
        </w:rPr>
      </w:pPr>
      <w:r w:rsidRPr="004E6ABD">
        <w:rPr>
          <w:lang w:val="et-EE"/>
        </w:rPr>
        <w:t>Tee kasutamist ajutisel</w:t>
      </w:r>
      <w:r w:rsidR="00BC31D7">
        <w:rPr>
          <w:lang w:val="et-EE"/>
        </w:rPr>
        <w:t>t piiravatest takistustest,</w:t>
      </w:r>
      <w:r w:rsidRPr="004E6ABD">
        <w:rPr>
          <w:lang w:val="et-EE"/>
        </w:rPr>
        <w:t xml:space="preserve"> näiteks kaevetööd</w:t>
      </w:r>
      <w:r w:rsidR="00BC31D7">
        <w:rPr>
          <w:lang w:val="et-EE"/>
        </w:rPr>
        <w:t>est või teeremondist</w:t>
      </w:r>
      <w:r w:rsidRPr="004E6ABD">
        <w:rPr>
          <w:lang w:val="et-EE"/>
        </w:rPr>
        <w:t xml:space="preserve">, tuleb varakult </w:t>
      </w:r>
      <w:r>
        <w:rPr>
          <w:lang w:val="et-EE"/>
        </w:rPr>
        <w:t>teavitada</w:t>
      </w:r>
      <w:r w:rsidRPr="004E6ABD">
        <w:rPr>
          <w:lang w:val="et-EE"/>
        </w:rPr>
        <w:t xml:space="preserve"> hoiatusmärkidega </w:t>
      </w:r>
      <w:r>
        <w:rPr>
          <w:lang w:val="et-EE"/>
        </w:rPr>
        <w:t>ning</w:t>
      </w:r>
      <w:r w:rsidRPr="004E6ABD">
        <w:rPr>
          <w:lang w:val="et-EE"/>
        </w:rPr>
        <w:t xml:space="preserve"> pimedaid </w:t>
      </w:r>
      <w:r>
        <w:rPr>
          <w:lang w:val="et-EE"/>
        </w:rPr>
        <w:t>ja</w:t>
      </w:r>
      <w:r w:rsidRPr="004E6ABD">
        <w:rPr>
          <w:lang w:val="et-EE"/>
        </w:rPr>
        <w:t xml:space="preserve"> vaegnägevaid inimesi võimalu</w:t>
      </w:r>
      <w:r w:rsidR="00BC31D7">
        <w:rPr>
          <w:lang w:val="et-EE"/>
        </w:rPr>
        <w:t>sel helisignaali</w:t>
      </w:r>
      <w:r w:rsidRPr="004E6ABD">
        <w:rPr>
          <w:lang w:val="et-EE"/>
        </w:rPr>
        <w:t xml:space="preserve">ga. Tagada </w:t>
      </w:r>
      <w:r>
        <w:rPr>
          <w:lang w:val="et-EE"/>
        </w:rPr>
        <w:t xml:space="preserve">tuleb </w:t>
      </w:r>
      <w:r w:rsidRPr="004E6ABD">
        <w:rPr>
          <w:lang w:val="et-EE"/>
        </w:rPr>
        <w:t>ajutisest takistusest mugav ja turvaline möödapääs või anda soovitus</w:t>
      </w:r>
      <w:r w:rsidR="00BC31D7">
        <w:rPr>
          <w:lang w:val="et-EE"/>
        </w:rPr>
        <w:t>, milline on alternatiivne liikumistee</w:t>
      </w:r>
      <w:r w:rsidRPr="004E6ABD">
        <w:rPr>
          <w:lang w:val="et-EE"/>
        </w:rPr>
        <w:t>.</w:t>
      </w:r>
    </w:p>
    <w:p w:rsidR="00EA22F7" w:rsidRPr="00EA22F7" w:rsidRDefault="00EA22F7" w:rsidP="00EA22F7">
      <w:pPr>
        <w:rPr>
          <w:lang w:val="et-EE"/>
        </w:rPr>
      </w:pPr>
    </w:p>
    <w:p w:rsidR="005E7486" w:rsidRPr="00665F2B" w:rsidRDefault="005E7486" w:rsidP="005E7486">
      <w:pPr>
        <w:pStyle w:val="Heading4"/>
        <w:numPr>
          <w:ilvl w:val="3"/>
          <w:numId w:val="2"/>
        </w:numPr>
        <w:ind w:left="862" w:hanging="862"/>
        <w:rPr>
          <w:lang w:val="et-EE"/>
        </w:rPr>
      </w:pPr>
      <w:r w:rsidRPr="00665F2B">
        <w:rPr>
          <w:lang w:val="et-EE"/>
        </w:rPr>
        <w:lastRenderedPageBreak/>
        <w:t>Jalgtee</w:t>
      </w:r>
    </w:p>
    <w:p w:rsidR="005E7486" w:rsidRDefault="005E7486" w:rsidP="005E7486">
      <w:pPr>
        <w:rPr>
          <w:lang w:val="et-EE"/>
        </w:rPr>
      </w:pPr>
      <w:r>
        <w:rPr>
          <w:lang w:val="et-EE"/>
        </w:rPr>
        <w:t xml:space="preserve">Tavaliselt eraldatakse käigutee mõlemalt poolt haljasalaga. Haljasala ja käigutee vahel ei pea äärekivi olema, kuna muru on teekatte suhtes piisavalt eristatav. Kui käigutee serva on vaja piiret, peab see </w:t>
      </w:r>
      <w:r w:rsidRPr="00CD09B7">
        <w:rPr>
          <w:lang w:val="et-EE"/>
        </w:rPr>
        <w:t xml:space="preserve">vastama ptk </w:t>
      </w:r>
      <w:r w:rsidR="00CD09B7" w:rsidRPr="00CD09B7">
        <w:rPr>
          <w:lang w:val="et-EE"/>
        </w:rPr>
        <w:fldChar w:fldCharType="begin"/>
      </w:r>
      <w:r w:rsidR="00CD09B7" w:rsidRPr="00CD09B7">
        <w:rPr>
          <w:lang w:val="et-EE"/>
        </w:rPr>
        <w:instrText xml:space="preserve"> REF _Ref460224932 \r \h </w:instrText>
      </w:r>
      <w:r w:rsidR="00CD09B7">
        <w:rPr>
          <w:lang w:val="et-EE"/>
        </w:rPr>
        <w:instrText xml:space="preserve"> \* MERGEFORMAT </w:instrText>
      </w:r>
      <w:r w:rsidR="00CD09B7" w:rsidRPr="00CD09B7">
        <w:rPr>
          <w:lang w:val="et-EE"/>
        </w:rPr>
      </w:r>
      <w:r w:rsidR="00CD09B7" w:rsidRPr="00CD09B7">
        <w:rPr>
          <w:lang w:val="et-EE"/>
        </w:rPr>
        <w:fldChar w:fldCharType="separate"/>
      </w:r>
      <w:r w:rsidR="00EC2B1D">
        <w:rPr>
          <w:lang w:val="et-EE"/>
        </w:rPr>
        <w:t>3.4.5</w:t>
      </w:r>
      <w:r w:rsidR="00CD09B7" w:rsidRPr="00CD09B7">
        <w:rPr>
          <w:lang w:val="et-EE"/>
        </w:rPr>
        <w:fldChar w:fldCharType="end"/>
      </w:r>
      <w:r w:rsidR="00CD09B7">
        <w:rPr>
          <w:color w:val="FF0000"/>
          <w:lang w:val="et-EE"/>
        </w:rPr>
        <w:t xml:space="preserve"> </w:t>
      </w:r>
      <w:r>
        <w:rPr>
          <w:lang w:val="et-EE"/>
        </w:rPr>
        <w:t xml:space="preserve">nõuetele. Puhkealad </w:t>
      </w:r>
      <w:r w:rsidR="00124AAC">
        <w:rPr>
          <w:lang w:val="et-EE"/>
        </w:rPr>
        <w:t xml:space="preserve">tuleb </w:t>
      </w:r>
      <w:r>
        <w:rPr>
          <w:lang w:val="et-EE"/>
        </w:rPr>
        <w:t xml:space="preserve">paigutada käigutee äärde eraldi alale (nn taskusse), mille </w:t>
      </w:r>
      <w:r w:rsidRPr="007E55AD">
        <w:rPr>
          <w:lang w:val="et-EE"/>
        </w:rPr>
        <w:t>pinna kate</w:t>
      </w:r>
      <w:r>
        <w:rPr>
          <w:lang w:val="et-EE"/>
        </w:rPr>
        <w:t xml:space="preserve"> on käiguteest selgelt eristatava taktiilse ja visuaalse kontrastiga</w:t>
      </w:r>
      <w:r w:rsidR="00CD09B7">
        <w:rPr>
          <w:lang w:val="et-EE"/>
        </w:rPr>
        <w:t xml:space="preserve"> (vt ka joonis EPL-08)</w:t>
      </w:r>
      <w:r>
        <w:rPr>
          <w:lang w:val="et-EE"/>
        </w:rPr>
        <w:t>.</w:t>
      </w:r>
    </w:p>
    <w:p w:rsidR="003E724E" w:rsidRDefault="003E724E" w:rsidP="005E7486">
      <w:pPr>
        <w:rPr>
          <w:lang w:val="et-EE"/>
        </w:rPr>
      </w:pPr>
      <w:r>
        <w:rPr>
          <w:lang w:val="et-EE"/>
        </w:rPr>
        <w:t>Kõikjal, kus võimalik, tuleb eelistada jalgtee külgnemist</w:t>
      </w:r>
      <w:r w:rsidR="00124AAC">
        <w:rPr>
          <w:lang w:val="et-EE"/>
        </w:rPr>
        <w:t xml:space="preserve"> haljasalaga. T</w:t>
      </w:r>
      <w:r>
        <w:rPr>
          <w:lang w:val="et-EE"/>
        </w:rPr>
        <w:t xml:space="preserve">ee külgnemine erinevate materjalidega ei </w:t>
      </w:r>
      <w:r w:rsidR="00CD09B7">
        <w:rPr>
          <w:lang w:val="et-EE"/>
        </w:rPr>
        <w:t>ann</w:t>
      </w:r>
      <w:r>
        <w:rPr>
          <w:lang w:val="et-EE"/>
        </w:rPr>
        <w:t>a ü</w:t>
      </w:r>
      <w:r w:rsidR="00124AAC">
        <w:rPr>
          <w:lang w:val="et-EE"/>
        </w:rPr>
        <w:t>hest infot tee kulgemise kohta.</w:t>
      </w:r>
    </w:p>
    <w:p w:rsidR="005E7486" w:rsidRPr="00665F2B" w:rsidRDefault="005E7486" w:rsidP="005E7486">
      <w:pPr>
        <w:rPr>
          <w:lang w:val="et-EE"/>
        </w:rPr>
      </w:pPr>
    </w:p>
    <w:p w:rsidR="005E7486" w:rsidRPr="00665F2B" w:rsidRDefault="005E7486" w:rsidP="005E7486">
      <w:pPr>
        <w:pStyle w:val="Heading4"/>
        <w:numPr>
          <w:ilvl w:val="3"/>
          <w:numId w:val="2"/>
        </w:numPr>
        <w:ind w:left="862" w:hanging="862"/>
        <w:rPr>
          <w:lang w:val="et-EE"/>
        </w:rPr>
      </w:pPr>
      <w:r w:rsidRPr="00665F2B">
        <w:rPr>
          <w:lang w:val="et-EE"/>
        </w:rPr>
        <w:t>Jalgratta- ja jalgtee</w:t>
      </w:r>
    </w:p>
    <w:p w:rsidR="005E7486" w:rsidRPr="001E28B9" w:rsidRDefault="005E7486" w:rsidP="005E7486">
      <w:pPr>
        <w:spacing w:after="200" w:line="276" w:lineRule="auto"/>
        <w:rPr>
          <w:lang w:val="et-EE"/>
        </w:rPr>
      </w:pPr>
      <w:r w:rsidRPr="001E28B9">
        <w:rPr>
          <w:lang w:val="et-EE"/>
        </w:rPr>
        <w:t xml:space="preserve">Kui kõnniteed või kergliiklusteed kasutavad nii jalakäijad kui ka jalgratturid, tuleb neile määratud teeosad mõlemale poolele arusaadavalt eristada. Selleks sobivad erinevad materjalid, näiteks värvilt ja taktiilsuselt kontrastsed </w:t>
      </w:r>
      <w:r w:rsidR="003E724E">
        <w:rPr>
          <w:lang w:val="et-EE"/>
        </w:rPr>
        <w:t>betoonkivid või -</w:t>
      </w:r>
      <w:r w:rsidRPr="001E28B9">
        <w:rPr>
          <w:lang w:val="et-EE"/>
        </w:rPr>
        <w:t>plaadid, mille tasasuserinevus ei to</w:t>
      </w:r>
      <w:r w:rsidR="003E724E">
        <w:rPr>
          <w:lang w:val="et-EE"/>
        </w:rPr>
        <w:t>hi olla üle 5 </w:t>
      </w:r>
      <w:r w:rsidRPr="001E28B9">
        <w:rPr>
          <w:lang w:val="et-EE"/>
        </w:rPr>
        <w:t>mm. Plaatide liitekohad võivad olla kuni 5 mm laiused.</w:t>
      </w:r>
    </w:p>
    <w:p w:rsidR="005E7486" w:rsidRPr="001E28B9" w:rsidRDefault="005E7486" w:rsidP="005E7486">
      <w:pPr>
        <w:spacing w:after="200" w:line="276" w:lineRule="auto"/>
        <w:rPr>
          <w:lang w:val="et-EE"/>
        </w:rPr>
      </w:pPr>
      <w:r w:rsidRPr="00665F2B">
        <w:rPr>
          <w:lang w:val="et-EE"/>
        </w:rPr>
        <w:t>Sama pinnakattematerjali puhul tuleb jalgtee ja jalgrattatee eralda</w:t>
      </w:r>
      <w:r>
        <w:rPr>
          <w:lang w:val="et-EE"/>
        </w:rPr>
        <w:t>da</w:t>
      </w:r>
      <w:r w:rsidR="009D0366">
        <w:rPr>
          <w:lang w:val="et-EE"/>
        </w:rPr>
        <w:t xml:space="preserve"> äärekiviga tõstetud</w:t>
      </w:r>
      <w:r>
        <w:rPr>
          <w:lang w:val="et-EE"/>
        </w:rPr>
        <w:t xml:space="preserve"> eraldusribaga, mille reljeefsus on üle</w:t>
      </w:r>
      <w:r w:rsidR="00457993">
        <w:rPr>
          <w:lang w:val="et-EE"/>
        </w:rPr>
        <w:t xml:space="preserve"> </w:t>
      </w:r>
      <w:r>
        <w:rPr>
          <w:lang w:val="et-EE"/>
        </w:rPr>
        <w:t>5 mm</w:t>
      </w:r>
      <w:r w:rsidR="009D0366">
        <w:rPr>
          <w:lang w:val="et-EE"/>
        </w:rPr>
        <w:t xml:space="preserve"> või 250 mm laia tõusva äärekiviga</w:t>
      </w:r>
      <w:r w:rsidR="00CD09B7">
        <w:rPr>
          <w:lang w:val="et-EE"/>
        </w:rPr>
        <w:t xml:space="preserve"> (vt ka joonist EPL-05)</w:t>
      </w:r>
      <w:r w:rsidR="009D0366">
        <w:rPr>
          <w:lang w:val="et-EE"/>
        </w:rPr>
        <w:t>.</w:t>
      </w:r>
    </w:p>
    <w:p w:rsidR="005E7486" w:rsidRPr="00665F2B" w:rsidRDefault="005E7486" w:rsidP="005E7486">
      <w:pPr>
        <w:rPr>
          <w:lang w:val="et-EE"/>
        </w:rPr>
      </w:pPr>
    </w:p>
    <w:p w:rsidR="005E7486" w:rsidRPr="00665F2B" w:rsidRDefault="005E7486" w:rsidP="005E7486">
      <w:pPr>
        <w:pStyle w:val="Heading4"/>
        <w:numPr>
          <w:ilvl w:val="3"/>
          <w:numId w:val="2"/>
        </w:numPr>
        <w:ind w:left="862" w:hanging="862"/>
        <w:rPr>
          <w:lang w:val="et-EE"/>
        </w:rPr>
      </w:pPr>
      <w:bookmarkStart w:id="60" w:name="_Ref460226112"/>
      <w:r w:rsidRPr="00665F2B">
        <w:rPr>
          <w:lang w:val="et-EE"/>
        </w:rPr>
        <w:t>Kõnnitee</w:t>
      </w:r>
      <w:bookmarkEnd w:id="60"/>
    </w:p>
    <w:p w:rsidR="005E7486" w:rsidRDefault="005E7486" w:rsidP="005E7486">
      <w:pPr>
        <w:rPr>
          <w:lang w:val="et-EE"/>
        </w:rPr>
      </w:pPr>
      <w:r>
        <w:rPr>
          <w:lang w:val="et-EE"/>
        </w:rPr>
        <w:t>Kõnnitee peab selgelt eristuma sell</w:t>
      </w:r>
      <w:r w:rsidR="009D0366">
        <w:rPr>
          <w:lang w:val="et-EE"/>
        </w:rPr>
        <w:t>ega külgnevast ja ristuvast sõidu</w:t>
      </w:r>
      <w:r>
        <w:rPr>
          <w:lang w:val="et-EE"/>
        </w:rPr>
        <w:t>- ja jalgrattateest.</w:t>
      </w:r>
    </w:p>
    <w:p w:rsidR="005E7486" w:rsidRDefault="005E7486" w:rsidP="005E7486">
      <w:pPr>
        <w:rPr>
          <w:lang w:val="et-EE"/>
        </w:rPr>
      </w:pPr>
      <w:r>
        <w:rPr>
          <w:lang w:val="et-EE"/>
        </w:rPr>
        <w:t>Kõnnitee peab olem</w:t>
      </w:r>
      <w:r w:rsidR="00EF61A9">
        <w:rPr>
          <w:lang w:val="et-EE"/>
        </w:rPr>
        <w:t>a sõiduteest kõrgemale tõstetud</w:t>
      </w:r>
      <w:r>
        <w:rPr>
          <w:lang w:val="et-EE"/>
        </w:rPr>
        <w:t xml:space="preserve"> </w:t>
      </w:r>
      <w:r w:rsidR="00EF61A9">
        <w:rPr>
          <w:lang w:val="et-EE"/>
        </w:rPr>
        <w:t xml:space="preserve">ning </w:t>
      </w:r>
      <w:r>
        <w:rPr>
          <w:lang w:val="et-EE"/>
        </w:rPr>
        <w:t>äärekivi</w:t>
      </w:r>
      <w:r w:rsidR="00EF61A9">
        <w:rPr>
          <w:lang w:val="et-EE"/>
        </w:rPr>
        <w:t>ga</w:t>
      </w:r>
      <w:r>
        <w:rPr>
          <w:lang w:val="et-EE"/>
        </w:rPr>
        <w:t xml:space="preserve"> 60</w:t>
      </w:r>
      <w:r w:rsidR="00CD09B7">
        <w:rPr>
          <w:lang w:val="et-EE"/>
        </w:rPr>
        <w:t>...</w:t>
      </w:r>
      <w:r>
        <w:rPr>
          <w:lang w:val="et-EE"/>
        </w:rPr>
        <w:t xml:space="preserve">150 mm. </w:t>
      </w:r>
      <w:r w:rsidR="009D0366">
        <w:rPr>
          <w:lang w:val="et-EE"/>
        </w:rPr>
        <w:t>K</w:t>
      </w:r>
      <w:r w:rsidR="00EF61A9">
        <w:rPr>
          <w:lang w:val="et-EE"/>
        </w:rPr>
        <w:t>ui sõiduteel on lubatud kiirus</w:t>
      </w:r>
      <w:r w:rsidR="009D0366">
        <w:rPr>
          <w:lang w:val="et-EE"/>
        </w:rPr>
        <w:t xml:space="preserve"> kuni 30 km/h</w:t>
      </w:r>
      <w:r w:rsidR="00EF61A9">
        <w:rPr>
          <w:lang w:val="et-EE"/>
        </w:rPr>
        <w:t>,</w:t>
      </w:r>
      <w:r w:rsidR="009D0366">
        <w:rPr>
          <w:lang w:val="et-EE"/>
        </w:rPr>
        <w:t xml:space="preserve"> võib käigutee külgneda vahetult sõiduteega.</w:t>
      </w:r>
    </w:p>
    <w:p w:rsidR="005E7486" w:rsidRDefault="00EF61A9" w:rsidP="005E7486">
      <w:pPr>
        <w:rPr>
          <w:lang w:val="et-EE"/>
        </w:rPr>
      </w:pPr>
      <w:r>
        <w:rPr>
          <w:lang w:val="et-EE"/>
        </w:rPr>
        <w:t>K</w:t>
      </w:r>
      <w:r w:rsidR="009D0366">
        <w:rPr>
          <w:lang w:val="et-EE"/>
        </w:rPr>
        <w:t xml:space="preserve">ui kõnni- ja sõidutee vahele </w:t>
      </w:r>
      <w:r>
        <w:rPr>
          <w:lang w:val="et-EE"/>
        </w:rPr>
        <w:t xml:space="preserve">on vaja </w:t>
      </w:r>
      <w:r w:rsidR="005E7486">
        <w:rPr>
          <w:lang w:val="et-EE"/>
        </w:rPr>
        <w:t>paiguta</w:t>
      </w:r>
      <w:r w:rsidR="009D0366">
        <w:rPr>
          <w:lang w:val="et-EE"/>
        </w:rPr>
        <w:t>da</w:t>
      </w:r>
      <w:r w:rsidR="005E7486">
        <w:rPr>
          <w:lang w:val="et-EE"/>
        </w:rPr>
        <w:t xml:space="preserve"> tänavavalgustuspostid, </w:t>
      </w:r>
      <w:r w:rsidR="009D0366">
        <w:rPr>
          <w:lang w:val="et-EE"/>
        </w:rPr>
        <w:t>prügikastid, liiklusmärgid jms</w:t>
      </w:r>
      <w:r>
        <w:rPr>
          <w:lang w:val="et-EE"/>
        </w:rPr>
        <w:t>,</w:t>
      </w:r>
      <w:r w:rsidR="009D0366">
        <w:rPr>
          <w:lang w:val="et-EE"/>
        </w:rPr>
        <w:t xml:space="preserve"> tuleb ette näha eraldusriba. Eelistatud on murukattega eraldusriba, mis on </w:t>
      </w:r>
      <w:r w:rsidR="005E7486">
        <w:rPr>
          <w:lang w:val="et-EE"/>
        </w:rPr>
        <w:t>käiguteega</w:t>
      </w:r>
      <w:r w:rsidRPr="00EF61A9">
        <w:rPr>
          <w:lang w:val="et-EE"/>
        </w:rPr>
        <w:t xml:space="preserve"> </w:t>
      </w:r>
      <w:r>
        <w:rPr>
          <w:lang w:val="et-EE"/>
        </w:rPr>
        <w:t>samas tasapinnas. K</w:t>
      </w:r>
      <w:r w:rsidR="005E7486">
        <w:rPr>
          <w:lang w:val="et-EE"/>
        </w:rPr>
        <w:t xml:space="preserve">ui tee geomeetria ei võimalda murukatet, peab mõne muu kattega eraldusriba olema käiguteest eraldatud </w:t>
      </w:r>
      <w:r>
        <w:rPr>
          <w:lang w:val="et-EE"/>
        </w:rPr>
        <w:t>250 mm laiuse</w:t>
      </w:r>
      <w:r w:rsidR="009D0366">
        <w:rPr>
          <w:lang w:val="et-EE"/>
        </w:rPr>
        <w:t xml:space="preserve"> tõusva äärekiviga või tõstetud eraldusribaga, mille reljeefsus on üle</w:t>
      </w:r>
      <w:r>
        <w:rPr>
          <w:lang w:val="et-EE"/>
        </w:rPr>
        <w:t xml:space="preserve"> </w:t>
      </w:r>
      <w:r w:rsidR="009D0366">
        <w:rPr>
          <w:lang w:val="et-EE"/>
        </w:rPr>
        <w:t>5 </w:t>
      </w:r>
      <w:r w:rsidR="009D0366" w:rsidRPr="00CD09B7">
        <w:rPr>
          <w:lang w:val="et-EE"/>
        </w:rPr>
        <w:t>mm (vt ka joonis</w:t>
      </w:r>
      <w:r w:rsidRPr="00CD09B7">
        <w:rPr>
          <w:lang w:val="et-EE"/>
        </w:rPr>
        <w:t>t</w:t>
      </w:r>
      <w:r w:rsidR="009D0366" w:rsidRPr="00CD09B7">
        <w:rPr>
          <w:lang w:val="et-EE"/>
        </w:rPr>
        <w:t xml:space="preserve"> EPL-0</w:t>
      </w:r>
      <w:r w:rsidR="00CD09B7" w:rsidRPr="00CD09B7">
        <w:rPr>
          <w:lang w:val="et-EE"/>
        </w:rPr>
        <w:t>6</w:t>
      </w:r>
      <w:r w:rsidR="009D0366" w:rsidRPr="00CD09B7">
        <w:rPr>
          <w:lang w:val="et-EE"/>
        </w:rPr>
        <w:t>)</w:t>
      </w:r>
      <w:r w:rsidRPr="00CD09B7">
        <w:rPr>
          <w:lang w:val="et-EE"/>
        </w:rPr>
        <w:t>.</w:t>
      </w:r>
    </w:p>
    <w:p w:rsidR="005E7486" w:rsidRDefault="00EF61A9" w:rsidP="005E7486">
      <w:pPr>
        <w:rPr>
          <w:lang w:val="et-EE"/>
        </w:rPr>
      </w:pPr>
      <w:r>
        <w:rPr>
          <w:lang w:val="et-EE"/>
        </w:rPr>
        <w:t>Kui kõnniteed</w:t>
      </w:r>
      <w:r w:rsidR="005E7486">
        <w:rPr>
          <w:lang w:val="et-EE"/>
        </w:rPr>
        <w:t xml:space="preserve"> </w:t>
      </w:r>
      <w:r w:rsidR="00716491">
        <w:rPr>
          <w:lang w:val="et-EE"/>
        </w:rPr>
        <w:t>ei ole</w:t>
      </w:r>
      <w:r w:rsidR="005E7486">
        <w:rPr>
          <w:lang w:val="et-EE"/>
        </w:rPr>
        <w:t xml:space="preserve"> võimalik</w:t>
      </w:r>
      <w:r>
        <w:rPr>
          <w:lang w:val="et-EE"/>
        </w:rPr>
        <w:t xml:space="preserve"> tõsta,</w:t>
      </w:r>
      <w:r w:rsidR="005E7486">
        <w:rPr>
          <w:lang w:val="et-EE"/>
        </w:rPr>
        <w:t xml:space="preserve"> tuleb see sõidutee poolt piiritleda tõstetud eraldusribaga, mille kõrgus on minimaalselt 60 mm ja laius minimaalselt 250 mm, soovitatavalt 500 mm.</w:t>
      </w:r>
    </w:p>
    <w:p w:rsidR="005E7486" w:rsidRDefault="00EF61A9" w:rsidP="005E7486">
      <w:pPr>
        <w:rPr>
          <w:lang w:val="et-EE"/>
        </w:rPr>
      </w:pPr>
      <w:r>
        <w:rPr>
          <w:lang w:val="et-EE"/>
        </w:rPr>
        <w:t>Teede ristumine, nt</w:t>
      </w:r>
      <w:r w:rsidR="005E7486">
        <w:rPr>
          <w:lang w:val="et-EE"/>
        </w:rPr>
        <w:t xml:space="preserve"> </w:t>
      </w:r>
      <w:r>
        <w:rPr>
          <w:lang w:val="et-EE"/>
        </w:rPr>
        <w:t>parkla</w:t>
      </w:r>
      <w:r w:rsidR="005E7486">
        <w:rPr>
          <w:lang w:val="et-EE"/>
        </w:rPr>
        <w:t>sse</w:t>
      </w:r>
      <w:r w:rsidRPr="00EF61A9">
        <w:rPr>
          <w:lang w:val="et-EE"/>
        </w:rPr>
        <w:t xml:space="preserve"> </w:t>
      </w:r>
      <w:r>
        <w:rPr>
          <w:lang w:val="et-EE"/>
        </w:rPr>
        <w:t>ja hoovi sissesõidu teede puhul ning kõnnitee ja jalgrattatee ristumisel,</w:t>
      </w:r>
      <w:r w:rsidR="005E7486">
        <w:rPr>
          <w:lang w:val="et-EE"/>
        </w:rPr>
        <w:t xml:space="preserve"> on </w:t>
      </w:r>
      <w:r w:rsidR="005E7486" w:rsidRPr="00CD09B7">
        <w:rPr>
          <w:lang w:val="et-EE"/>
        </w:rPr>
        <w:t xml:space="preserve">kirjeldatud </w:t>
      </w:r>
      <w:r w:rsidRPr="00CD09B7">
        <w:rPr>
          <w:lang w:val="et-EE"/>
        </w:rPr>
        <w:t>ptk-</w:t>
      </w:r>
      <w:r w:rsidR="005E7486" w:rsidRPr="00CD09B7">
        <w:rPr>
          <w:lang w:val="et-EE"/>
        </w:rPr>
        <w:t xml:space="preserve">is </w:t>
      </w:r>
      <w:r w:rsidR="00CD09B7" w:rsidRPr="00CD09B7">
        <w:rPr>
          <w:lang w:val="et-EE"/>
        </w:rPr>
        <w:fldChar w:fldCharType="begin"/>
      </w:r>
      <w:r w:rsidR="00CD09B7" w:rsidRPr="00CD09B7">
        <w:rPr>
          <w:lang w:val="et-EE"/>
        </w:rPr>
        <w:instrText xml:space="preserve"> REF _Ref460225078 \r \h </w:instrText>
      </w:r>
      <w:r w:rsidR="00CD09B7">
        <w:rPr>
          <w:lang w:val="et-EE"/>
        </w:rPr>
        <w:instrText xml:space="preserve"> \* MERGEFORMAT </w:instrText>
      </w:r>
      <w:r w:rsidR="00CD09B7" w:rsidRPr="00CD09B7">
        <w:rPr>
          <w:lang w:val="et-EE"/>
        </w:rPr>
      </w:r>
      <w:r w:rsidR="00CD09B7" w:rsidRPr="00CD09B7">
        <w:rPr>
          <w:lang w:val="et-EE"/>
        </w:rPr>
        <w:fldChar w:fldCharType="separate"/>
      </w:r>
      <w:r w:rsidR="00EC2B1D">
        <w:rPr>
          <w:lang w:val="et-EE"/>
        </w:rPr>
        <w:t>3.1.2</w:t>
      </w:r>
      <w:r w:rsidR="00CD09B7" w:rsidRPr="00CD09B7">
        <w:rPr>
          <w:lang w:val="et-EE"/>
        </w:rPr>
        <w:fldChar w:fldCharType="end"/>
      </w:r>
      <w:r w:rsidR="005E7486" w:rsidRPr="00CD09B7">
        <w:rPr>
          <w:lang w:val="et-EE"/>
        </w:rPr>
        <w:t>.</w:t>
      </w:r>
    </w:p>
    <w:p w:rsidR="005E7486" w:rsidRPr="00665F2B" w:rsidRDefault="005E7486" w:rsidP="005E7486">
      <w:pPr>
        <w:rPr>
          <w:lang w:val="et-EE"/>
        </w:rPr>
      </w:pPr>
    </w:p>
    <w:p w:rsidR="005E7486" w:rsidRPr="00665F2B" w:rsidRDefault="005E7486" w:rsidP="005E7486">
      <w:pPr>
        <w:pStyle w:val="Heading4"/>
        <w:numPr>
          <w:ilvl w:val="3"/>
          <w:numId w:val="2"/>
        </w:numPr>
        <w:ind w:left="862" w:hanging="862"/>
        <w:rPr>
          <w:lang w:val="et-EE"/>
        </w:rPr>
      </w:pPr>
      <w:r w:rsidRPr="00665F2B">
        <w:rPr>
          <w:lang w:val="et-EE"/>
        </w:rPr>
        <w:t>Asulavälised teed</w:t>
      </w:r>
    </w:p>
    <w:p w:rsidR="005E7486" w:rsidRPr="00665F2B" w:rsidRDefault="005E7486" w:rsidP="005E7486">
      <w:pPr>
        <w:rPr>
          <w:lang w:val="et-EE"/>
        </w:rPr>
      </w:pPr>
      <w:r w:rsidRPr="00312F49">
        <w:rPr>
          <w:lang w:val="et-EE"/>
        </w:rPr>
        <w:t>Asulavälistel kergliiklusteedel kehtivad üldnõuded. Kui sõiduteega külgnev kergliiklustee puudub, peaks tee</w:t>
      </w:r>
      <w:r w:rsidR="00312F49">
        <w:rPr>
          <w:lang w:val="et-EE"/>
        </w:rPr>
        <w:t>peenart</w:t>
      </w:r>
      <w:r w:rsidRPr="00312F49">
        <w:rPr>
          <w:lang w:val="et-EE"/>
        </w:rPr>
        <w:t xml:space="preserve"> planeerides arvestama laiusega 1200 mm</w:t>
      </w:r>
      <w:r w:rsidR="00312F49">
        <w:rPr>
          <w:lang w:val="et-EE"/>
        </w:rPr>
        <w:t xml:space="preserve"> sõiduraja servast piirde või nõlvani</w:t>
      </w:r>
      <w:r w:rsidR="00EF61A9">
        <w:rPr>
          <w:lang w:val="et-EE"/>
        </w:rPr>
        <w:t xml:space="preserve">. See tagab </w:t>
      </w:r>
      <w:r w:rsidRPr="00312F49">
        <w:rPr>
          <w:lang w:val="et-EE"/>
        </w:rPr>
        <w:t>piisava ruumi nägemispuudega inimese liiklemiseks abivahendi, juhtkoera või saatjaga.</w:t>
      </w:r>
    </w:p>
    <w:p w:rsidR="005E7486" w:rsidRPr="00665F2B" w:rsidRDefault="005E7486" w:rsidP="005E7486">
      <w:pPr>
        <w:rPr>
          <w:lang w:val="et-EE"/>
        </w:rPr>
      </w:pPr>
    </w:p>
    <w:p w:rsidR="005E7486" w:rsidRPr="00665F2B" w:rsidRDefault="005E7486" w:rsidP="005E7486">
      <w:pPr>
        <w:pStyle w:val="Heading3"/>
        <w:numPr>
          <w:ilvl w:val="2"/>
          <w:numId w:val="2"/>
        </w:numPr>
        <w:spacing w:before="40"/>
        <w:rPr>
          <w:lang w:val="et-EE"/>
        </w:rPr>
      </w:pPr>
      <w:bookmarkStart w:id="61" w:name="_Toc459140072"/>
      <w:bookmarkStart w:id="62" w:name="_Toc459453433"/>
      <w:bookmarkStart w:id="63" w:name="_Toc459620754"/>
      <w:bookmarkStart w:id="64" w:name="_Ref460225078"/>
      <w:bookmarkStart w:id="65" w:name="_Toc460231874"/>
      <w:r w:rsidRPr="00665F2B">
        <w:rPr>
          <w:lang w:val="et-EE"/>
        </w:rPr>
        <w:lastRenderedPageBreak/>
        <w:t>Ristmikud</w:t>
      </w:r>
      <w:bookmarkEnd w:id="61"/>
      <w:r>
        <w:rPr>
          <w:lang w:val="et-EE"/>
        </w:rPr>
        <w:t xml:space="preserve"> ja ristumised</w:t>
      </w:r>
      <w:bookmarkEnd w:id="62"/>
      <w:bookmarkEnd w:id="63"/>
      <w:bookmarkEnd w:id="64"/>
      <w:bookmarkEnd w:id="65"/>
    </w:p>
    <w:p w:rsidR="005E7486" w:rsidRDefault="005E7486" w:rsidP="005E7486">
      <w:pPr>
        <w:spacing w:after="200" w:line="276" w:lineRule="auto"/>
        <w:rPr>
          <w:lang w:val="et-EE"/>
        </w:rPr>
      </w:pPr>
      <w:r>
        <w:rPr>
          <w:lang w:val="et-EE"/>
        </w:rPr>
        <w:t>Ker</w:t>
      </w:r>
      <w:r w:rsidR="00EF61A9">
        <w:rPr>
          <w:lang w:val="et-EE"/>
        </w:rPr>
        <w:t>gliiklustee sõiduteega ristumis</w:t>
      </w:r>
      <w:r>
        <w:rPr>
          <w:lang w:val="et-EE"/>
        </w:rPr>
        <w:t>e planeerimisel ja rekonstrueerimisel peab lähtuma järgnevatest üldnõuetest:</w:t>
      </w:r>
    </w:p>
    <w:p w:rsidR="002E6FB3" w:rsidRDefault="00EF61A9" w:rsidP="002E6FB3">
      <w:pPr>
        <w:pStyle w:val="ListParagraph"/>
        <w:numPr>
          <w:ilvl w:val="0"/>
          <w:numId w:val="35"/>
        </w:numPr>
        <w:spacing w:after="200" w:line="276" w:lineRule="auto"/>
        <w:rPr>
          <w:lang w:val="et-EE"/>
        </w:rPr>
      </w:pPr>
      <w:r>
        <w:rPr>
          <w:lang w:val="et-EE"/>
        </w:rPr>
        <w:t>Sõiduteega ristumine</w:t>
      </w:r>
      <w:r w:rsidR="0018179E">
        <w:rPr>
          <w:lang w:val="et-EE"/>
        </w:rPr>
        <w:t xml:space="preserve"> tuleb alati võimalusel lahendada täisnurga all. Vältima pea</w:t>
      </w:r>
      <w:r w:rsidR="002E6FB3">
        <w:rPr>
          <w:lang w:val="et-EE"/>
        </w:rPr>
        <w:t>b kiilukujulisi või kaarjaid saari</w:t>
      </w:r>
      <w:r w:rsidR="00971D4E">
        <w:rPr>
          <w:lang w:val="et-EE"/>
        </w:rPr>
        <w:t xml:space="preserve"> ja</w:t>
      </w:r>
      <w:r w:rsidR="002E6FB3">
        <w:rPr>
          <w:lang w:val="et-EE"/>
        </w:rPr>
        <w:t xml:space="preserve"> ülekäike, kus liikumissuund</w:t>
      </w:r>
      <w:r>
        <w:rPr>
          <w:lang w:val="et-EE"/>
        </w:rPr>
        <w:t>a tuleb eraldussaarel muuta vms</w:t>
      </w:r>
      <w:r w:rsidR="00CD09B7">
        <w:rPr>
          <w:lang w:val="et-EE"/>
        </w:rPr>
        <w:t xml:space="preserve"> (vt ka joonised EPL-09 ja EPL-10)</w:t>
      </w:r>
      <w:r>
        <w:rPr>
          <w:lang w:val="et-EE"/>
        </w:rPr>
        <w:t>.</w:t>
      </w:r>
    </w:p>
    <w:p w:rsidR="005E7486" w:rsidRPr="00590CE0" w:rsidRDefault="0018179E" w:rsidP="002E6FB3">
      <w:pPr>
        <w:pStyle w:val="ListParagraph"/>
        <w:numPr>
          <w:ilvl w:val="0"/>
          <w:numId w:val="35"/>
        </w:numPr>
        <w:spacing w:after="200" w:line="276" w:lineRule="auto"/>
        <w:rPr>
          <w:lang w:val="et-EE"/>
        </w:rPr>
      </w:pPr>
      <w:r>
        <w:rPr>
          <w:lang w:val="et-EE"/>
        </w:rPr>
        <w:t>Sõiduteega ristumine peab</w:t>
      </w:r>
      <w:r w:rsidR="005E7486" w:rsidRPr="005B16B2">
        <w:rPr>
          <w:lang w:val="et-EE"/>
        </w:rPr>
        <w:t xml:space="preserve"> olema </w:t>
      </w:r>
      <w:r w:rsidR="005E7486">
        <w:rPr>
          <w:lang w:val="et-EE"/>
        </w:rPr>
        <w:t xml:space="preserve">taktiilselt ja visuaalselt </w:t>
      </w:r>
      <w:r w:rsidR="005E7486" w:rsidRPr="005B16B2">
        <w:rPr>
          <w:lang w:val="et-EE"/>
        </w:rPr>
        <w:t xml:space="preserve">selgelt esile toodud. </w:t>
      </w:r>
      <w:r w:rsidR="005E7486">
        <w:rPr>
          <w:lang w:val="et-EE"/>
        </w:rPr>
        <w:t xml:space="preserve">Tuvastatavad peavad olema </w:t>
      </w:r>
      <w:r>
        <w:rPr>
          <w:lang w:val="et-EE"/>
        </w:rPr>
        <w:t xml:space="preserve">sõidutee </w:t>
      </w:r>
      <w:r w:rsidR="005E7486" w:rsidRPr="005B16B2">
        <w:rPr>
          <w:lang w:val="et-EE"/>
        </w:rPr>
        <w:t>ületuskoha</w:t>
      </w:r>
      <w:r w:rsidR="005E7486">
        <w:rPr>
          <w:lang w:val="et-EE"/>
        </w:rPr>
        <w:t xml:space="preserve"> asukoht</w:t>
      </w:r>
      <w:r w:rsidR="005E7486" w:rsidRPr="005B16B2">
        <w:rPr>
          <w:lang w:val="et-EE"/>
        </w:rPr>
        <w:t xml:space="preserve">, kõnnitee </w:t>
      </w:r>
      <w:r w:rsidR="005E7486">
        <w:rPr>
          <w:lang w:val="et-EE"/>
        </w:rPr>
        <w:t>serv</w:t>
      </w:r>
      <w:r w:rsidR="005E7486" w:rsidRPr="005B16B2">
        <w:rPr>
          <w:lang w:val="et-EE"/>
        </w:rPr>
        <w:t xml:space="preserve">, </w:t>
      </w:r>
      <w:r>
        <w:rPr>
          <w:lang w:val="et-EE"/>
        </w:rPr>
        <w:t xml:space="preserve">sõidutee </w:t>
      </w:r>
      <w:r w:rsidR="005E7486" w:rsidRPr="005B16B2">
        <w:rPr>
          <w:lang w:val="et-EE"/>
        </w:rPr>
        <w:t>ületamise suund,</w:t>
      </w:r>
      <w:r w:rsidR="005E7486">
        <w:rPr>
          <w:lang w:val="et-EE"/>
        </w:rPr>
        <w:t xml:space="preserve"> ohutussaar</w:t>
      </w:r>
      <w:r w:rsidR="005E7486" w:rsidRPr="005B16B2">
        <w:rPr>
          <w:lang w:val="et-EE"/>
        </w:rPr>
        <w:t xml:space="preserve"> ja vastaspoolel kõnnitee</w:t>
      </w:r>
      <w:r w:rsidR="005E7486">
        <w:rPr>
          <w:lang w:val="et-EE"/>
        </w:rPr>
        <w:t xml:space="preserve"> serv</w:t>
      </w:r>
      <w:r w:rsidR="00CD09B7">
        <w:rPr>
          <w:lang w:val="et-EE"/>
        </w:rPr>
        <w:t xml:space="preserve"> (vt ka joonist EPL-11)</w:t>
      </w:r>
      <w:r>
        <w:rPr>
          <w:lang w:val="et-EE"/>
        </w:rPr>
        <w:t>.</w:t>
      </w:r>
    </w:p>
    <w:p w:rsidR="005E7486" w:rsidRDefault="005E7486" w:rsidP="002E6FB3">
      <w:pPr>
        <w:pStyle w:val="ListParagraph"/>
        <w:numPr>
          <w:ilvl w:val="0"/>
          <w:numId w:val="35"/>
        </w:numPr>
        <w:spacing w:after="200" w:line="276" w:lineRule="auto"/>
        <w:rPr>
          <w:lang w:val="et-EE"/>
        </w:rPr>
      </w:pPr>
      <w:r w:rsidRPr="005B16B2">
        <w:rPr>
          <w:lang w:val="et-EE"/>
        </w:rPr>
        <w:t>Sõidutee</w:t>
      </w:r>
      <w:r w:rsidR="0018179E">
        <w:rPr>
          <w:lang w:val="et-EE"/>
        </w:rPr>
        <w:t xml:space="preserve"> </w:t>
      </w:r>
      <w:r w:rsidRPr="005B16B2">
        <w:rPr>
          <w:lang w:val="et-EE"/>
        </w:rPr>
        <w:t xml:space="preserve">pinnale värvitud piirjooned ja ohutussaared </w:t>
      </w:r>
      <w:r>
        <w:rPr>
          <w:lang w:val="et-EE"/>
        </w:rPr>
        <w:t>ei ole lubatud</w:t>
      </w:r>
      <w:r w:rsidR="0018179E">
        <w:rPr>
          <w:lang w:val="et-EE"/>
        </w:rPr>
        <w:t>.</w:t>
      </w:r>
    </w:p>
    <w:p w:rsidR="005E7486" w:rsidRDefault="005E7486" w:rsidP="002E6FB3">
      <w:pPr>
        <w:pStyle w:val="ListParagraph"/>
        <w:numPr>
          <w:ilvl w:val="0"/>
          <w:numId w:val="35"/>
        </w:numPr>
        <w:spacing w:after="200" w:line="276" w:lineRule="auto"/>
        <w:rPr>
          <w:lang w:val="et-EE"/>
        </w:rPr>
      </w:pPr>
      <w:r w:rsidRPr="005B16B2">
        <w:rPr>
          <w:lang w:val="et-EE"/>
        </w:rPr>
        <w:t>T</w:t>
      </w:r>
      <w:r>
        <w:rPr>
          <w:lang w:val="et-EE"/>
        </w:rPr>
        <w:t>ee t</w:t>
      </w:r>
      <w:r w:rsidRPr="005B16B2">
        <w:rPr>
          <w:lang w:val="et-EE"/>
        </w:rPr>
        <w:t>asapinna</w:t>
      </w:r>
      <w:r>
        <w:rPr>
          <w:lang w:val="et-EE"/>
        </w:rPr>
        <w:t xml:space="preserve">, </w:t>
      </w:r>
      <w:r w:rsidRPr="005B16B2">
        <w:rPr>
          <w:lang w:val="et-EE"/>
        </w:rPr>
        <w:t xml:space="preserve">suuna või iseloomu muutus </w:t>
      </w:r>
      <w:r w:rsidR="002E6FB3">
        <w:rPr>
          <w:lang w:val="et-EE"/>
        </w:rPr>
        <w:t xml:space="preserve">tuleb </w:t>
      </w:r>
      <w:r w:rsidRPr="005B16B2">
        <w:rPr>
          <w:lang w:val="et-EE"/>
        </w:rPr>
        <w:t>märgista</w:t>
      </w:r>
      <w:r w:rsidR="0018179E">
        <w:rPr>
          <w:lang w:val="et-EE"/>
        </w:rPr>
        <w:t>da taktiilse katendiga.</w:t>
      </w:r>
    </w:p>
    <w:p w:rsidR="005E7486" w:rsidRDefault="0018179E" w:rsidP="002E6FB3">
      <w:pPr>
        <w:pStyle w:val="ListParagraph"/>
        <w:numPr>
          <w:ilvl w:val="0"/>
          <w:numId w:val="35"/>
        </w:numPr>
        <w:spacing w:after="200" w:line="276" w:lineRule="auto"/>
        <w:rPr>
          <w:lang w:val="et-EE"/>
        </w:rPr>
      </w:pPr>
      <w:r>
        <w:rPr>
          <w:lang w:val="et-EE"/>
        </w:rPr>
        <w:t>Katendite üleminek (asfaldilt betoonkivile, mummukivilt asfaldile jne) peab</w:t>
      </w:r>
      <w:r w:rsidR="005E7486" w:rsidRPr="005B16B2">
        <w:rPr>
          <w:lang w:val="et-EE"/>
        </w:rPr>
        <w:t xml:space="preserve"> olema samas tasapinnas</w:t>
      </w:r>
      <w:r>
        <w:rPr>
          <w:lang w:val="et-EE"/>
        </w:rPr>
        <w:t>.</w:t>
      </w:r>
    </w:p>
    <w:p w:rsidR="005E7486" w:rsidRPr="00523451" w:rsidRDefault="006D68EE" w:rsidP="002E6FB3">
      <w:pPr>
        <w:pStyle w:val="ListParagraph"/>
        <w:numPr>
          <w:ilvl w:val="0"/>
          <w:numId w:val="35"/>
        </w:numPr>
        <w:spacing w:after="200" w:line="276" w:lineRule="auto"/>
        <w:rPr>
          <w:lang w:val="et-EE"/>
        </w:rPr>
      </w:pPr>
      <w:r>
        <w:rPr>
          <w:lang w:val="et-EE"/>
        </w:rPr>
        <w:t>V</w:t>
      </w:r>
      <w:r w:rsidR="00523451">
        <w:rPr>
          <w:lang w:val="et-EE"/>
        </w:rPr>
        <w:t xml:space="preserve">asakpöörde tähistamiseks </w:t>
      </w:r>
      <w:r>
        <w:rPr>
          <w:lang w:val="et-EE"/>
        </w:rPr>
        <w:t xml:space="preserve">on </w:t>
      </w:r>
      <w:r w:rsidR="004552E5">
        <w:rPr>
          <w:lang w:val="et-EE"/>
        </w:rPr>
        <w:t xml:space="preserve">juhtteedeta lahenduse korral </w:t>
      </w:r>
      <w:r>
        <w:rPr>
          <w:lang w:val="et-EE"/>
        </w:rPr>
        <w:t xml:space="preserve">soovitus </w:t>
      </w:r>
      <w:r w:rsidR="005E7486" w:rsidRPr="00523451">
        <w:rPr>
          <w:lang w:val="et-EE"/>
        </w:rPr>
        <w:t>paigaldada äärekivi vm maamärk</w:t>
      </w:r>
      <w:r w:rsidR="00523451">
        <w:rPr>
          <w:lang w:val="et-EE"/>
        </w:rPr>
        <w:t xml:space="preserve"> tee paremasse serva</w:t>
      </w:r>
      <w:r w:rsidR="005E7486" w:rsidRPr="00523451">
        <w:rPr>
          <w:lang w:val="et-EE"/>
        </w:rPr>
        <w:t>.</w:t>
      </w:r>
    </w:p>
    <w:p w:rsidR="005E7486" w:rsidRDefault="005E7486" w:rsidP="005E7486">
      <w:pPr>
        <w:pStyle w:val="Heading4"/>
        <w:numPr>
          <w:ilvl w:val="3"/>
          <w:numId w:val="2"/>
        </w:numPr>
        <w:ind w:left="862" w:hanging="862"/>
        <w:rPr>
          <w:lang w:val="et-EE"/>
        </w:rPr>
      </w:pPr>
      <w:r w:rsidRPr="00665F2B">
        <w:rPr>
          <w:lang w:val="et-EE"/>
        </w:rPr>
        <w:t>Ülekäigud</w:t>
      </w:r>
      <w:r>
        <w:rPr>
          <w:lang w:val="et-EE"/>
        </w:rPr>
        <w:t xml:space="preserve"> ja ristumised</w:t>
      </w:r>
    </w:p>
    <w:p w:rsidR="004552E5" w:rsidRPr="004552E5" w:rsidRDefault="0018179E" w:rsidP="004552E5">
      <w:pPr>
        <w:rPr>
          <w:lang w:val="et-EE"/>
        </w:rPr>
      </w:pPr>
      <w:r>
        <w:rPr>
          <w:lang w:val="et-EE"/>
        </w:rPr>
        <w:t>Ülekäik peab peale üldnõuete</w:t>
      </w:r>
      <w:r w:rsidR="004552E5">
        <w:rPr>
          <w:lang w:val="et-EE"/>
        </w:rPr>
        <w:t xml:space="preserve"> vastama ka järgmistele nõuetele:</w:t>
      </w:r>
    </w:p>
    <w:p w:rsidR="006D68EE" w:rsidRPr="0018179E" w:rsidRDefault="006D68EE" w:rsidP="0018179E">
      <w:pPr>
        <w:pStyle w:val="ListParagraph"/>
        <w:numPr>
          <w:ilvl w:val="0"/>
          <w:numId w:val="37"/>
        </w:numPr>
        <w:spacing w:after="200" w:line="276" w:lineRule="auto"/>
        <w:rPr>
          <w:lang w:val="et-EE"/>
        </w:rPr>
      </w:pPr>
      <w:r w:rsidRPr="00307DD1">
        <w:rPr>
          <w:lang w:val="et-EE"/>
        </w:rPr>
        <w:t>Ülekäiguraja ees peab olema visuaalselt k</w:t>
      </w:r>
      <w:r w:rsidR="0018179E">
        <w:rPr>
          <w:lang w:val="et-EE"/>
        </w:rPr>
        <w:t>ontrastne taktiilne hoiatuskivi. See</w:t>
      </w:r>
      <w:r w:rsidRPr="00307DD1">
        <w:rPr>
          <w:lang w:val="et-EE"/>
        </w:rPr>
        <w:t xml:space="preserve"> annab nägemispuudega, eriti pimedale liiklejale teavet eesoleva teeületuse kohta. Taktiilsed kivid </w:t>
      </w:r>
      <w:r w:rsidR="0018179E">
        <w:rPr>
          <w:lang w:val="et-EE"/>
        </w:rPr>
        <w:t xml:space="preserve">tuleb </w:t>
      </w:r>
      <w:r w:rsidRPr="00307DD1">
        <w:rPr>
          <w:lang w:val="et-EE"/>
        </w:rPr>
        <w:t xml:space="preserve">paigaldada kõnniteele ülekäiguraja laiuselt. Niisuguse kombatava ohutusriba laius peab olema </w:t>
      </w:r>
      <w:r>
        <w:rPr>
          <w:lang w:val="et-EE"/>
        </w:rPr>
        <w:t>500</w:t>
      </w:r>
      <w:r w:rsidR="0018179E">
        <w:rPr>
          <w:lang w:val="et-EE"/>
        </w:rPr>
        <w:t>–</w:t>
      </w:r>
      <w:r w:rsidRPr="0018179E">
        <w:rPr>
          <w:lang w:val="et-EE"/>
        </w:rPr>
        <w:t xml:space="preserve">600 </w:t>
      </w:r>
      <w:r w:rsidR="0018179E">
        <w:rPr>
          <w:lang w:val="et-EE"/>
        </w:rPr>
        <w:t>mm ja see peab asuma sõiduteest</w:t>
      </w:r>
      <w:r w:rsidRPr="0018179E">
        <w:rPr>
          <w:lang w:val="et-EE"/>
        </w:rPr>
        <w:t xml:space="preserve"> 300</w:t>
      </w:r>
      <w:r w:rsidR="0018179E">
        <w:rPr>
          <w:lang w:val="et-EE"/>
        </w:rPr>
        <w:t>–</w:t>
      </w:r>
      <w:r w:rsidRPr="0018179E">
        <w:rPr>
          <w:lang w:val="et-EE"/>
        </w:rPr>
        <w:t>600 mm kaugusel</w:t>
      </w:r>
      <w:r w:rsidR="00CD09B7">
        <w:rPr>
          <w:lang w:val="et-EE"/>
        </w:rPr>
        <w:t xml:space="preserve"> (vt ka joonist EPL-11)</w:t>
      </w:r>
      <w:r w:rsidRPr="0018179E">
        <w:rPr>
          <w:lang w:val="et-EE"/>
        </w:rPr>
        <w:t>.</w:t>
      </w:r>
    </w:p>
    <w:p w:rsidR="006D68EE" w:rsidRDefault="006D68EE" w:rsidP="004552E5">
      <w:pPr>
        <w:pStyle w:val="ListParagraph"/>
        <w:numPr>
          <w:ilvl w:val="0"/>
          <w:numId w:val="37"/>
        </w:numPr>
        <w:spacing w:after="200" w:line="276" w:lineRule="auto"/>
        <w:rPr>
          <w:lang w:val="et-EE"/>
        </w:rPr>
      </w:pPr>
      <w:r w:rsidRPr="00523451">
        <w:rPr>
          <w:lang w:val="et-EE"/>
        </w:rPr>
        <w:t xml:space="preserve">Ülekäiguraja ees oleva taktiilse hoiatuskivini peab </w:t>
      </w:r>
      <w:r>
        <w:rPr>
          <w:lang w:val="et-EE"/>
        </w:rPr>
        <w:t xml:space="preserve">kõrgtasemel </w:t>
      </w:r>
      <w:r w:rsidRPr="00523451">
        <w:rPr>
          <w:lang w:val="et-EE"/>
        </w:rPr>
        <w:t xml:space="preserve">viima taktiilne suunakivi. Taktiilsed kivid on </w:t>
      </w:r>
      <w:r w:rsidRPr="00CD09B7">
        <w:rPr>
          <w:lang w:val="et-EE"/>
        </w:rPr>
        <w:t xml:space="preserve">toodud </w:t>
      </w:r>
      <w:r w:rsidR="00CD09B7" w:rsidRPr="00CD09B7">
        <w:rPr>
          <w:lang w:val="et-EE"/>
        </w:rPr>
        <w:t xml:space="preserve">ptk </w:t>
      </w:r>
      <w:r w:rsidR="00CD09B7" w:rsidRPr="00CD09B7">
        <w:rPr>
          <w:lang w:val="et-EE"/>
        </w:rPr>
        <w:fldChar w:fldCharType="begin"/>
      </w:r>
      <w:r w:rsidR="00CD09B7" w:rsidRPr="00CD09B7">
        <w:rPr>
          <w:lang w:val="et-EE"/>
        </w:rPr>
        <w:instrText xml:space="preserve"> REF _Ref459459582 \r \h </w:instrText>
      </w:r>
      <w:r w:rsidR="00CD09B7">
        <w:rPr>
          <w:lang w:val="et-EE"/>
        </w:rPr>
        <w:instrText xml:space="preserve"> \* MERGEFORMAT </w:instrText>
      </w:r>
      <w:r w:rsidR="00CD09B7" w:rsidRPr="00CD09B7">
        <w:rPr>
          <w:lang w:val="et-EE"/>
        </w:rPr>
      </w:r>
      <w:r w:rsidR="00CD09B7" w:rsidRPr="00CD09B7">
        <w:rPr>
          <w:lang w:val="et-EE"/>
        </w:rPr>
        <w:fldChar w:fldCharType="separate"/>
      </w:r>
      <w:r w:rsidR="00EC2B1D">
        <w:rPr>
          <w:lang w:val="et-EE"/>
        </w:rPr>
        <w:t>2.5.2</w:t>
      </w:r>
      <w:r w:rsidR="00CD09B7" w:rsidRPr="00CD09B7">
        <w:rPr>
          <w:lang w:val="et-EE"/>
        </w:rPr>
        <w:fldChar w:fldCharType="end"/>
      </w:r>
      <w:r w:rsidRPr="00CD09B7">
        <w:rPr>
          <w:lang w:val="et-EE"/>
        </w:rPr>
        <w:t>.</w:t>
      </w:r>
      <w:r w:rsidRPr="00523451">
        <w:rPr>
          <w:lang w:val="et-EE"/>
        </w:rPr>
        <w:t xml:space="preserve"> Katendite üleminekud peavad olema ühe</w:t>
      </w:r>
      <w:r>
        <w:rPr>
          <w:lang w:val="et-EE"/>
        </w:rPr>
        <w:t xml:space="preserve">s </w:t>
      </w:r>
      <w:r w:rsidRPr="00523451">
        <w:rPr>
          <w:lang w:val="et-EE"/>
        </w:rPr>
        <w:t>tasapinn</w:t>
      </w:r>
      <w:r>
        <w:rPr>
          <w:lang w:val="et-EE"/>
        </w:rPr>
        <w:t>as</w:t>
      </w:r>
      <w:r w:rsidRPr="00523451">
        <w:rPr>
          <w:lang w:val="et-EE"/>
        </w:rPr>
        <w:t xml:space="preserve">. </w:t>
      </w:r>
    </w:p>
    <w:p w:rsidR="004552E5" w:rsidRDefault="004552E5" w:rsidP="004552E5">
      <w:pPr>
        <w:pStyle w:val="ListParagraph"/>
        <w:numPr>
          <w:ilvl w:val="0"/>
          <w:numId w:val="37"/>
        </w:numPr>
        <w:spacing w:after="200" w:line="276" w:lineRule="auto"/>
        <w:rPr>
          <w:lang w:val="et-EE"/>
        </w:rPr>
      </w:pPr>
      <w:r w:rsidRPr="001B6EC8">
        <w:rPr>
          <w:lang w:val="et-EE"/>
        </w:rPr>
        <w:t xml:space="preserve">Ülekäiguraja kohal peab kasutama madaldatud äärekivi, mille kõrgus on vahemikus </w:t>
      </w:r>
      <w:r w:rsidR="0018179E">
        <w:rPr>
          <w:lang w:val="et-EE"/>
        </w:rPr>
        <w:t>26–</w:t>
      </w:r>
      <w:r w:rsidRPr="001B6EC8">
        <w:rPr>
          <w:lang w:val="et-EE"/>
        </w:rPr>
        <w:t>40 mm. Kasutada võib ka lauget k</w:t>
      </w:r>
      <w:r w:rsidR="00CD09B7">
        <w:rPr>
          <w:lang w:val="et-EE"/>
        </w:rPr>
        <w:t>aldplaatidega lahendust</w:t>
      </w:r>
      <w:r w:rsidRPr="001B6EC8">
        <w:rPr>
          <w:lang w:val="et-EE"/>
        </w:rPr>
        <w:t>.</w:t>
      </w:r>
    </w:p>
    <w:p w:rsidR="004552E5" w:rsidRDefault="004552E5" w:rsidP="004552E5">
      <w:pPr>
        <w:pStyle w:val="ListParagraph"/>
        <w:numPr>
          <w:ilvl w:val="0"/>
          <w:numId w:val="37"/>
        </w:numPr>
        <w:spacing w:after="200" w:line="276" w:lineRule="auto"/>
        <w:rPr>
          <w:lang w:val="et-EE"/>
        </w:rPr>
      </w:pPr>
      <w:r w:rsidRPr="00AB3B11">
        <w:rPr>
          <w:lang w:val="et-EE"/>
        </w:rPr>
        <w:t xml:space="preserve">Liiklusmärk „Ülekäigurada“ (543 ja </w:t>
      </w:r>
      <w:r>
        <w:rPr>
          <w:lang w:val="et-EE"/>
        </w:rPr>
        <w:t>544) tuleb</w:t>
      </w:r>
      <w:r w:rsidRPr="00AB3B11">
        <w:rPr>
          <w:lang w:val="et-EE"/>
        </w:rPr>
        <w:t xml:space="preserve"> paigaldada kõikjale ühtemoodi</w:t>
      </w:r>
      <w:r>
        <w:rPr>
          <w:lang w:val="et-EE"/>
        </w:rPr>
        <w:t>, hoiatuskivi joonele</w:t>
      </w:r>
      <w:r w:rsidRPr="00AB3B11">
        <w:rPr>
          <w:lang w:val="et-EE"/>
        </w:rPr>
        <w:t xml:space="preserve">. Ülekäiguradade ja </w:t>
      </w:r>
      <w:r w:rsidR="00391D7E">
        <w:rPr>
          <w:lang w:val="et-EE"/>
        </w:rPr>
        <w:t xml:space="preserve">niisuguste </w:t>
      </w:r>
      <w:r w:rsidRPr="00AB3B11">
        <w:rPr>
          <w:lang w:val="et-EE"/>
        </w:rPr>
        <w:t>teelõikude ette, mida sagedasti kasutavad pimedad, tuleb paigaldada lisatahvel „Pimedad“ (883).</w:t>
      </w:r>
    </w:p>
    <w:p w:rsidR="004552E5" w:rsidRDefault="00391D7E" w:rsidP="004552E5">
      <w:pPr>
        <w:pStyle w:val="ListParagraph"/>
        <w:numPr>
          <w:ilvl w:val="0"/>
          <w:numId w:val="37"/>
        </w:numPr>
        <w:spacing w:after="200" w:line="276" w:lineRule="auto"/>
        <w:rPr>
          <w:lang w:val="et-EE"/>
        </w:rPr>
      </w:pPr>
      <w:r>
        <w:rPr>
          <w:lang w:val="et-EE"/>
        </w:rPr>
        <w:t>Kui ülekäik ristub</w:t>
      </w:r>
      <w:r w:rsidR="004552E5">
        <w:rPr>
          <w:lang w:val="et-EE"/>
        </w:rPr>
        <w:t xml:space="preserve"> sõiduteega</w:t>
      </w:r>
      <w:r>
        <w:rPr>
          <w:lang w:val="et-EE"/>
        </w:rPr>
        <w:t xml:space="preserve"> viltu,</w:t>
      </w:r>
      <w:r w:rsidR="004552E5">
        <w:rPr>
          <w:lang w:val="et-EE"/>
        </w:rPr>
        <w:t xml:space="preserve"> peavad ü</w:t>
      </w:r>
      <w:r w:rsidR="004552E5" w:rsidRPr="0058663E">
        <w:rPr>
          <w:lang w:val="et-EE"/>
        </w:rPr>
        <w:t>lekäiguraja mõlemas</w:t>
      </w:r>
      <w:r>
        <w:rPr>
          <w:lang w:val="et-EE"/>
        </w:rPr>
        <w:t xml:space="preserve"> servas olema valged reljeefsed</w:t>
      </w:r>
      <w:r w:rsidR="004552E5" w:rsidRPr="0058663E">
        <w:rPr>
          <w:lang w:val="et-EE"/>
        </w:rPr>
        <w:t xml:space="preserve"> </w:t>
      </w:r>
      <w:r w:rsidR="004552E5">
        <w:rPr>
          <w:lang w:val="et-EE"/>
        </w:rPr>
        <w:t>pidevjooned</w:t>
      </w:r>
      <w:r>
        <w:rPr>
          <w:lang w:val="et-EE"/>
        </w:rPr>
        <w:t xml:space="preserve"> </w:t>
      </w:r>
      <w:r w:rsidRPr="0058663E">
        <w:rPr>
          <w:lang w:val="et-EE"/>
        </w:rPr>
        <w:t xml:space="preserve">(reljeefi </w:t>
      </w:r>
      <w:r w:rsidRPr="002E6FB3">
        <w:rPr>
          <w:lang w:val="et-EE"/>
        </w:rPr>
        <w:t xml:space="preserve">kõrgus </w:t>
      </w:r>
      <w:r w:rsidRPr="0058663E">
        <w:rPr>
          <w:lang w:val="et-EE"/>
        </w:rPr>
        <w:t xml:space="preserve">5 mm </w:t>
      </w:r>
      <w:r w:rsidRPr="002E6FB3">
        <w:rPr>
          <w:lang w:val="et-EE"/>
        </w:rPr>
        <w:t xml:space="preserve">ja </w:t>
      </w:r>
      <w:r w:rsidR="008A122B">
        <w:rPr>
          <w:lang w:val="et-EE"/>
        </w:rPr>
        <w:t xml:space="preserve">joonte </w:t>
      </w:r>
      <w:r w:rsidR="00CD09B7">
        <w:rPr>
          <w:lang w:val="et-EE"/>
        </w:rPr>
        <w:t xml:space="preserve">laius </w:t>
      </w:r>
      <w:r>
        <w:rPr>
          <w:lang w:val="et-EE"/>
        </w:rPr>
        <w:t>200</w:t>
      </w:r>
      <w:r w:rsidRPr="002E6FB3">
        <w:rPr>
          <w:lang w:val="et-EE"/>
        </w:rPr>
        <w:t> mm</w:t>
      </w:r>
      <w:r w:rsidRPr="0058663E">
        <w:rPr>
          <w:lang w:val="et-EE"/>
        </w:rPr>
        <w:t>)</w:t>
      </w:r>
      <w:r w:rsidR="004552E5" w:rsidRPr="0058663E">
        <w:rPr>
          <w:lang w:val="et-EE"/>
        </w:rPr>
        <w:t xml:space="preserve">. Need on </w:t>
      </w:r>
      <w:r w:rsidR="0057427A">
        <w:rPr>
          <w:lang w:val="et-EE"/>
        </w:rPr>
        <w:t>autojuhi</w:t>
      </w:r>
      <w:r w:rsidR="0057427A" w:rsidRPr="0058663E">
        <w:rPr>
          <w:lang w:val="et-EE"/>
        </w:rPr>
        <w:t xml:space="preserve">le </w:t>
      </w:r>
      <w:r w:rsidR="004552E5" w:rsidRPr="0058663E">
        <w:rPr>
          <w:lang w:val="et-EE"/>
        </w:rPr>
        <w:t xml:space="preserve">selgelt nähtavad </w:t>
      </w:r>
      <w:r w:rsidR="0057427A">
        <w:rPr>
          <w:lang w:val="et-EE"/>
        </w:rPr>
        <w:t>ja ei lase</w:t>
      </w:r>
      <w:r w:rsidR="004552E5" w:rsidRPr="0058663E">
        <w:rPr>
          <w:lang w:val="et-EE"/>
        </w:rPr>
        <w:t xml:space="preserve"> nägemispuudega inimese</w:t>
      </w:r>
      <w:r w:rsidR="0057427A">
        <w:rPr>
          <w:lang w:val="et-EE"/>
        </w:rPr>
        <w:t>l</w:t>
      </w:r>
      <w:r w:rsidR="004552E5" w:rsidRPr="0058663E">
        <w:rPr>
          <w:lang w:val="et-EE"/>
        </w:rPr>
        <w:t xml:space="preserve"> ülekäigurajalt kõrvale</w:t>
      </w:r>
      <w:r w:rsidR="0057427A">
        <w:rPr>
          <w:lang w:val="et-EE"/>
        </w:rPr>
        <w:t xml:space="preserve"> kalduda</w:t>
      </w:r>
      <w:r w:rsidR="004552E5" w:rsidRPr="0058663E">
        <w:rPr>
          <w:lang w:val="et-EE"/>
        </w:rPr>
        <w:t>.</w:t>
      </w:r>
    </w:p>
    <w:p w:rsidR="006D68EE" w:rsidRDefault="004552E5" w:rsidP="005E7486">
      <w:pPr>
        <w:rPr>
          <w:lang w:val="et-EE"/>
        </w:rPr>
      </w:pPr>
      <w:r>
        <w:rPr>
          <w:lang w:val="et-EE"/>
        </w:rPr>
        <w:t>Ristumised peavad vastama järgmistele nõuetele:</w:t>
      </w:r>
    </w:p>
    <w:p w:rsidR="002C4B8F" w:rsidRDefault="005E7486" w:rsidP="004552E5">
      <w:pPr>
        <w:pStyle w:val="ListParagraph"/>
        <w:numPr>
          <w:ilvl w:val="0"/>
          <w:numId w:val="38"/>
        </w:numPr>
        <w:rPr>
          <w:lang w:val="et-EE"/>
        </w:rPr>
      </w:pPr>
      <w:r w:rsidRPr="004552E5">
        <w:rPr>
          <w:lang w:val="et-EE"/>
        </w:rPr>
        <w:t xml:space="preserve">Kahe omavahel ristuva jalgtee pinnale </w:t>
      </w:r>
      <w:r w:rsidR="002C4B8F">
        <w:rPr>
          <w:lang w:val="et-EE"/>
        </w:rPr>
        <w:t>võib</w:t>
      </w:r>
      <w:r w:rsidRPr="004552E5">
        <w:rPr>
          <w:lang w:val="et-EE"/>
        </w:rPr>
        <w:t xml:space="preserve"> märkida ristuvate harude suunas kontrasts</w:t>
      </w:r>
      <w:r w:rsidR="00CD09B7">
        <w:rPr>
          <w:lang w:val="et-EE"/>
        </w:rPr>
        <w:t>ed ja reljeefsed katkendjooned</w:t>
      </w:r>
      <w:r w:rsidRPr="004552E5">
        <w:rPr>
          <w:lang w:val="et-EE"/>
        </w:rPr>
        <w:t>.</w:t>
      </w:r>
    </w:p>
    <w:p w:rsidR="002D3C2D" w:rsidRDefault="005E7486" w:rsidP="004552E5">
      <w:pPr>
        <w:pStyle w:val="ListParagraph"/>
        <w:numPr>
          <w:ilvl w:val="0"/>
          <w:numId w:val="38"/>
        </w:numPr>
        <w:rPr>
          <w:lang w:val="et-EE"/>
        </w:rPr>
      </w:pPr>
      <w:r w:rsidRPr="004552E5">
        <w:rPr>
          <w:lang w:val="et-EE"/>
        </w:rPr>
        <w:t>Jalgteede omavahelised ristumised tuleb viia maksimaalselt täisnurga alla. Ristumiste vahekaugus ei tohi olla alla 3 m.</w:t>
      </w:r>
    </w:p>
    <w:p w:rsidR="002D3C2D" w:rsidRDefault="005E7486" w:rsidP="004552E5">
      <w:pPr>
        <w:pStyle w:val="ListParagraph"/>
        <w:numPr>
          <w:ilvl w:val="0"/>
          <w:numId w:val="38"/>
        </w:numPr>
        <w:rPr>
          <w:lang w:val="et-EE"/>
        </w:rPr>
      </w:pPr>
      <w:r w:rsidRPr="002D3C2D">
        <w:rPr>
          <w:lang w:val="et-EE"/>
        </w:rPr>
        <w:t>Kui omavahel ristuvad sama katendiga jalg- ja jalgrattatee, peab kasutama</w:t>
      </w:r>
      <w:r w:rsidRPr="004552E5">
        <w:rPr>
          <w:lang w:val="et-EE"/>
        </w:rPr>
        <w:t xml:space="preserve"> suunavaid visuaalselt kontrastseid taktiilseid juhtteid ja hoiatavaid </w:t>
      </w:r>
      <w:r w:rsidRPr="00CD09B7">
        <w:rPr>
          <w:lang w:val="et-EE"/>
        </w:rPr>
        <w:t xml:space="preserve">plaate vastavalt ptk-le </w:t>
      </w:r>
      <w:r w:rsidR="00CD09B7" w:rsidRPr="00CD09B7">
        <w:rPr>
          <w:lang w:val="et-EE"/>
        </w:rPr>
        <w:fldChar w:fldCharType="begin"/>
      </w:r>
      <w:r w:rsidR="00CD09B7" w:rsidRPr="00CD09B7">
        <w:rPr>
          <w:lang w:val="et-EE"/>
        </w:rPr>
        <w:instrText xml:space="preserve"> REF _Ref459459074 \r \h </w:instrText>
      </w:r>
      <w:r w:rsidR="00CD09B7">
        <w:rPr>
          <w:lang w:val="et-EE"/>
        </w:rPr>
        <w:instrText xml:space="preserve"> \* MERGEFORMAT </w:instrText>
      </w:r>
      <w:r w:rsidR="00CD09B7" w:rsidRPr="00CD09B7">
        <w:rPr>
          <w:lang w:val="et-EE"/>
        </w:rPr>
      </w:r>
      <w:r w:rsidR="00CD09B7" w:rsidRPr="00CD09B7">
        <w:rPr>
          <w:lang w:val="et-EE"/>
        </w:rPr>
        <w:fldChar w:fldCharType="separate"/>
      </w:r>
      <w:r w:rsidR="00EC2B1D">
        <w:rPr>
          <w:lang w:val="et-EE"/>
        </w:rPr>
        <w:t>2.5</w:t>
      </w:r>
      <w:r w:rsidR="00CD09B7" w:rsidRPr="00CD09B7">
        <w:rPr>
          <w:lang w:val="et-EE"/>
        </w:rPr>
        <w:fldChar w:fldCharType="end"/>
      </w:r>
      <w:r w:rsidR="00CD09B7" w:rsidRPr="00CD09B7">
        <w:rPr>
          <w:lang w:val="et-EE"/>
        </w:rPr>
        <w:t xml:space="preserve"> </w:t>
      </w:r>
      <w:r w:rsidRPr="00CD09B7">
        <w:rPr>
          <w:lang w:val="et-EE"/>
        </w:rPr>
        <w:t>ka</w:t>
      </w:r>
      <w:r w:rsidRPr="004552E5">
        <w:rPr>
          <w:lang w:val="et-EE"/>
        </w:rPr>
        <w:t xml:space="preserve"> </w:t>
      </w:r>
      <w:r w:rsidRPr="004552E5">
        <w:rPr>
          <w:lang w:val="et-EE"/>
        </w:rPr>
        <w:lastRenderedPageBreak/>
        <w:t>põhitasemel.</w:t>
      </w:r>
      <w:r w:rsidR="002D3C2D">
        <w:rPr>
          <w:lang w:val="et-EE"/>
        </w:rPr>
        <w:t xml:space="preserve"> Juhtteed peavad jätkuma minimaalselt 15 m </w:t>
      </w:r>
      <w:r w:rsidR="008A122B">
        <w:rPr>
          <w:lang w:val="et-EE"/>
        </w:rPr>
        <w:t>pärast ristumi</w:t>
      </w:r>
      <w:r w:rsidR="002D3C2D">
        <w:rPr>
          <w:lang w:val="et-EE"/>
        </w:rPr>
        <w:t>st või järgmise ristumiseni.</w:t>
      </w:r>
    </w:p>
    <w:p w:rsidR="005E7486" w:rsidRPr="004552E5" w:rsidRDefault="002D3C2D" w:rsidP="004552E5">
      <w:pPr>
        <w:pStyle w:val="ListParagraph"/>
        <w:numPr>
          <w:ilvl w:val="0"/>
          <w:numId w:val="38"/>
        </w:numPr>
        <w:rPr>
          <w:lang w:val="et-EE"/>
        </w:rPr>
      </w:pPr>
      <w:r>
        <w:rPr>
          <w:lang w:val="et-EE"/>
        </w:rPr>
        <w:t xml:space="preserve">Hoovi, parkla vm </w:t>
      </w:r>
      <w:r w:rsidR="005E7486" w:rsidRPr="004552E5">
        <w:rPr>
          <w:lang w:val="et-EE"/>
        </w:rPr>
        <w:t xml:space="preserve">sissesõidutee, mis on laiem kui </w:t>
      </w:r>
      <w:r>
        <w:rPr>
          <w:lang w:val="et-EE"/>
        </w:rPr>
        <w:t>4 m</w:t>
      </w:r>
      <w:r w:rsidR="005E7486" w:rsidRPr="004552E5">
        <w:rPr>
          <w:lang w:val="et-EE"/>
        </w:rPr>
        <w:t xml:space="preserve">, tuleb lahendada nõuetekohase </w:t>
      </w:r>
      <w:r w:rsidR="005E7486" w:rsidRPr="00CD09B7">
        <w:rPr>
          <w:lang w:val="et-EE"/>
        </w:rPr>
        <w:t xml:space="preserve">ülekäiguga või </w:t>
      </w:r>
      <w:r w:rsidRPr="00CD09B7">
        <w:rPr>
          <w:lang w:val="et-EE"/>
        </w:rPr>
        <w:t xml:space="preserve">tähistada reljeefselt ja kontrastselt (äärekivi </w:t>
      </w:r>
      <w:r w:rsidR="00CD09B7">
        <w:rPr>
          <w:lang w:val="et-EE"/>
        </w:rPr>
        <w:t>ja/</w:t>
      </w:r>
      <w:r w:rsidRPr="00CD09B7">
        <w:rPr>
          <w:lang w:val="et-EE"/>
        </w:rPr>
        <w:t xml:space="preserve">või tõusva äärekiviga) </w:t>
      </w:r>
      <w:r w:rsidR="005E7486" w:rsidRPr="00CD09B7">
        <w:rPr>
          <w:lang w:val="et-EE"/>
        </w:rPr>
        <w:t xml:space="preserve">vastavalt joonisele </w:t>
      </w:r>
      <w:r w:rsidR="00CD09B7" w:rsidRPr="00CD09B7">
        <w:rPr>
          <w:lang w:val="et-EE"/>
        </w:rPr>
        <w:t>EPL-11</w:t>
      </w:r>
      <w:r w:rsidR="00930075" w:rsidRPr="00CD09B7">
        <w:rPr>
          <w:lang w:val="et-EE"/>
        </w:rPr>
        <w:t>.</w:t>
      </w:r>
    </w:p>
    <w:p w:rsidR="00523451" w:rsidRDefault="00971D4E" w:rsidP="00523451">
      <w:pPr>
        <w:pStyle w:val="Heading4"/>
        <w:rPr>
          <w:lang w:val="et-EE"/>
        </w:rPr>
      </w:pPr>
      <w:r>
        <w:rPr>
          <w:lang w:val="et-EE"/>
        </w:rPr>
        <w:t>Eraldus</w:t>
      </w:r>
      <w:r w:rsidR="00523451">
        <w:rPr>
          <w:lang w:val="et-EE"/>
        </w:rPr>
        <w:t>saared</w:t>
      </w:r>
    </w:p>
    <w:p w:rsidR="005020B7" w:rsidRPr="005020B7" w:rsidRDefault="00971D4E" w:rsidP="005020B7">
      <w:pPr>
        <w:rPr>
          <w:lang w:val="et-EE"/>
        </w:rPr>
      </w:pPr>
      <w:r>
        <w:rPr>
          <w:lang w:val="et-EE"/>
        </w:rPr>
        <w:t>Eraldus</w:t>
      </w:r>
      <w:r w:rsidR="005020B7">
        <w:rPr>
          <w:lang w:val="et-EE"/>
        </w:rPr>
        <w:t>saared peavad vastama järgmistele nõuetele</w:t>
      </w:r>
      <w:r w:rsidR="00CD09B7">
        <w:rPr>
          <w:lang w:val="et-EE"/>
        </w:rPr>
        <w:t xml:space="preserve"> (vt ka joonist EPL-11)</w:t>
      </w:r>
      <w:r w:rsidR="005020B7">
        <w:rPr>
          <w:lang w:val="et-EE"/>
        </w:rPr>
        <w:t>:</w:t>
      </w:r>
    </w:p>
    <w:p w:rsidR="00523451" w:rsidRDefault="00971D4E" w:rsidP="00523451">
      <w:pPr>
        <w:pStyle w:val="ListParagraph"/>
        <w:numPr>
          <w:ilvl w:val="0"/>
          <w:numId w:val="36"/>
        </w:numPr>
        <w:spacing w:after="200" w:line="276" w:lineRule="auto"/>
        <w:rPr>
          <w:lang w:val="et-EE"/>
        </w:rPr>
      </w:pPr>
      <w:r>
        <w:rPr>
          <w:lang w:val="et-EE"/>
        </w:rPr>
        <w:t>Eraldus</w:t>
      </w:r>
      <w:r w:rsidR="00523451" w:rsidRPr="00AB3B11">
        <w:rPr>
          <w:lang w:val="et-EE"/>
        </w:rPr>
        <w:t xml:space="preserve">saared </w:t>
      </w:r>
      <w:r w:rsidR="00576C44">
        <w:rPr>
          <w:lang w:val="et-EE"/>
        </w:rPr>
        <w:t>peavad olema</w:t>
      </w:r>
      <w:r w:rsidR="00523451" w:rsidRPr="00AB3B11">
        <w:rPr>
          <w:lang w:val="et-EE"/>
        </w:rPr>
        <w:t xml:space="preserve"> visuaalselt ja taktiilse</w:t>
      </w:r>
      <w:r w:rsidR="00576C44">
        <w:rPr>
          <w:lang w:val="et-EE"/>
        </w:rPr>
        <w:t>lt sõiduteest selgelt eristatud (äärekivi, erinev</w:t>
      </w:r>
      <w:r w:rsidR="00930075">
        <w:rPr>
          <w:lang w:val="et-EE"/>
        </w:rPr>
        <w:t>a</w:t>
      </w:r>
      <w:r w:rsidR="00576C44">
        <w:rPr>
          <w:lang w:val="et-EE"/>
        </w:rPr>
        <w:t xml:space="preserve"> pinnakat</w:t>
      </w:r>
      <w:r w:rsidR="00930075">
        <w:rPr>
          <w:lang w:val="et-EE"/>
        </w:rPr>
        <w:t>t</w:t>
      </w:r>
      <w:r w:rsidR="00576C44">
        <w:rPr>
          <w:lang w:val="et-EE"/>
        </w:rPr>
        <w:t>e</w:t>
      </w:r>
      <w:r w:rsidR="00930075">
        <w:rPr>
          <w:lang w:val="et-EE"/>
        </w:rPr>
        <w:t>ga</w:t>
      </w:r>
      <w:r w:rsidR="00576C44">
        <w:rPr>
          <w:lang w:val="et-EE"/>
        </w:rPr>
        <w:t>)</w:t>
      </w:r>
      <w:r w:rsidR="00523451" w:rsidRPr="00AB3B11">
        <w:rPr>
          <w:lang w:val="et-EE"/>
        </w:rPr>
        <w:t>.</w:t>
      </w:r>
    </w:p>
    <w:p w:rsidR="00576C44" w:rsidRDefault="00576C44" w:rsidP="00523451">
      <w:pPr>
        <w:pStyle w:val="ListParagraph"/>
        <w:numPr>
          <w:ilvl w:val="0"/>
          <w:numId w:val="36"/>
        </w:numPr>
        <w:spacing w:after="200" w:line="276" w:lineRule="auto"/>
        <w:rPr>
          <w:lang w:val="et-EE"/>
        </w:rPr>
      </w:pPr>
      <w:r>
        <w:rPr>
          <w:lang w:val="et-EE"/>
        </w:rPr>
        <w:t>Kuni 2,</w:t>
      </w:r>
      <w:r w:rsidR="005020B7">
        <w:rPr>
          <w:lang w:val="et-EE"/>
        </w:rPr>
        <w:t>4</w:t>
      </w:r>
      <w:r>
        <w:rPr>
          <w:lang w:val="et-EE"/>
        </w:rPr>
        <w:t xml:space="preserve"> m laiu</w:t>
      </w:r>
      <w:r w:rsidR="0017410D">
        <w:rPr>
          <w:lang w:val="et-EE"/>
        </w:rPr>
        <w:t xml:space="preserve">sed </w:t>
      </w:r>
      <w:r>
        <w:rPr>
          <w:lang w:val="et-EE"/>
        </w:rPr>
        <w:t xml:space="preserve">saared </w:t>
      </w:r>
      <w:r w:rsidR="00930075">
        <w:rPr>
          <w:lang w:val="et-EE"/>
        </w:rPr>
        <w:t xml:space="preserve">tuleb </w:t>
      </w:r>
      <w:r>
        <w:rPr>
          <w:lang w:val="et-EE"/>
        </w:rPr>
        <w:t xml:space="preserve">lahendada </w:t>
      </w:r>
      <w:r w:rsidR="005020B7">
        <w:rPr>
          <w:lang w:val="et-EE"/>
        </w:rPr>
        <w:t>äärekivi ja sõidutee pinnast erineva kattega.</w:t>
      </w:r>
    </w:p>
    <w:p w:rsidR="005020B7" w:rsidRPr="00930075" w:rsidRDefault="005020B7" w:rsidP="00930075">
      <w:pPr>
        <w:pStyle w:val="ListParagraph"/>
        <w:numPr>
          <w:ilvl w:val="0"/>
          <w:numId w:val="36"/>
        </w:numPr>
        <w:spacing w:after="200" w:line="276" w:lineRule="auto"/>
        <w:rPr>
          <w:lang w:val="et-EE"/>
        </w:rPr>
      </w:pPr>
      <w:r>
        <w:rPr>
          <w:lang w:val="et-EE"/>
        </w:rPr>
        <w:t>Üle 2,4</w:t>
      </w:r>
      <w:r w:rsidR="0017410D">
        <w:rPr>
          <w:lang w:val="et-EE"/>
        </w:rPr>
        <w:t xml:space="preserve"> m laiustele </w:t>
      </w:r>
      <w:r>
        <w:rPr>
          <w:lang w:val="et-EE"/>
        </w:rPr>
        <w:t xml:space="preserve">saartele </w:t>
      </w:r>
      <w:r w:rsidR="00930075">
        <w:rPr>
          <w:lang w:val="et-EE"/>
        </w:rPr>
        <w:t>tuleb paigaldada hoiatuskivid 500–</w:t>
      </w:r>
      <w:r w:rsidRPr="00930075">
        <w:rPr>
          <w:lang w:val="et-EE"/>
        </w:rPr>
        <w:t>600 mm laiuselt saare servast 300 mm kaugusele.</w:t>
      </w:r>
    </w:p>
    <w:p w:rsidR="005020B7" w:rsidRDefault="005020B7" w:rsidP="005020B7">
      <w:pPr>
        <w:pStyle w:val="ListParagraph"/>
        <w:numPr>
          <w:ilvl w:val="0"/>
          <w:numId w:val="36"/>
        </w:numPr>
        <w:spacing w:after="200" w:line="276" w:lineRule="auto"/>
        <w:rPr>
          <w:lang w:val="et-EE"/>
        </w:rPr>
      </w:pPr>
      <w:r>
        <w:rPr>
          <w:lang w:val="et-EE"/>
        </w:rPr>
        <w:t>Ohutussaare serv (äärekivi) ja taktiilsed hoiatuskivid p</w:t>
      </w:r>
      <w:r w:rsidR="00930075">
        <w:rPr>
          <w:lang w:val="et-EE"/>
        </w:rPr>
        <w:t>eavad olema käigusuunaga</w:t>
      </w:r>
      <w:r w:rsidR="00AA28A3" w:rsidRPr="00AA28A3">
        <w:rPr>
          <w:lang w:val="et-EE"/>
        </w:rPr>
        <w:t xml:space="preserve"> </w:t>
      </w:r>
      <w:r w:rsidR="00AA28A3">
        <w:rPr>
          <w:lang w:val="et-EE"/>
        </w:rPr>
        <w:t>risti</w:t>
      </w:r>
      <w:r w:rsidR="00930075">
        <w:rPr>
          <w:lang w:val="et-EE"/>
        </w:rPr>
        <w:t>.</w:t>
      </w:r>
    </w:p>
    <w:p w:rsidR="005E7486" w:rsidRDefault="005E7486" w:rsidP="005E7486">
      <w:pPr>
        <w:pStyle w:val="Heading4"/>
        <w:numPr>
          <w:ilvl w:val="3"/>
          <w:numId w:val="2"/>
        </w:numPr>
        <w:ind w:left="862" w:hanging="862"/>
        <w:rPr>
          <w:lang w:val="et-EE"/>
        </w:rPr>
      </w:pPr>
      <w:bookmarkStart w:id="66" w:name="_Ref460224044"/>
      <w:r>
        <w:rPr>
          <w:lang w:val="et-EE"/>
        </w:rPr>
        <w:t>Valgusfoorid</w:t>
      </w:r>
      <w:bookmarkEnd w:id="66"/>
    </w:p>
    <w:p w:rsidR="005020B7" w:rsidRDefault="00AA28A3" w:rsidP="005020B7">
      <w:pPr>
        <w:rPr>
          <w:lang w:val="et-EE"/>
        </w:rPr>
      </w:pPr>
      <w:r>
        <w:rPr>
          <w:lang w:val="et-EE"/>
        </w:rPr>
        <w:t>Ligipääsetavad on</w:t>
      </w:r>
      <w:r w:rsidR="002B0728">
        <w:rPr>
          <w:lang w:val="et-EE"/>
        </w:rPr>
        <w:t>:</w:t>
      </w:r>
    </w:p>
    <w:p w:rsidR="002B0728" w:rsidRDefault="00AA28A3" w:rsidP="002B0728">
      <w:pPr>
        <w:pStyle w:val="ListParagraph"/>
        <w:numPr>
          <w:ilvl w:val="0"/>
          <w:numId w:val="39"/>
        </w:numPr>
        <w:rPr>
          <w:lang w:val="et-EE"/>
        </w:rPr>
      </w:pPr>
      <w:r>
        <w:rPr>
          <w:lang w:val="et-EE"/>
        </w:rPr>
        <w:t>helilised foorid,</w:t>
      </w:r>
    </w:p>
    <w:p w:rsidR="002B0728" w:rsidRDefault="00AA28A3" w:rsidP="002B0728">
      <w:pPr>
        <w:pStyle w:val="ListParagraph"/>
        <w:numPr>
          <w:ilvl w:val="0"/>
          <w:numId w:val="39"/>
        </w:numPr>
        <w:rPr>
          <w:lang w:val="et-EE"/>
        </w:rPr>
      </w:pPr>
      <w:r>
        <w:rPr>
          <w:lang w:val="et-EE"/>
        </w:rPr>
        <w:t>nn tellitavad helilised foorid,</w:t>
      </w:r>
    </w:p>
    <w:p w:rsidR="002B0728" w:rsidRDefault="001452DB" w:rsidP="002B0728">
      <w:pPr>
        <w:pStyle w:val="ListParagraph"/>
        <w:numPr>
          <w:ilvl w:val="0"/>
          <w:numId w:val="39"/>
        </w:numPr>
        <w:rPr>
          <w:lang w:val="et-EE"/>
        </w:rPr>
      </w:pPr>
      <w:r>
        <w:rPr>
          <w:lang w:val="et-EE"/>
        </w:rPr>
        <w:t>vibrotaktiilsed foorid.</w:t>
      </w:r>
    </w:p>
    <w:p w:rsidR="00583C82" w:rsidRDefault="00F07492" w:rsidP="005E7486">
      <w:pPr>
        <w:rPr>
          <w:lang w:val="et-EE"/>
        </w:rPr>
      </w:pPr>
      <w:r w:rsidRPr="00F07492">
        <w:rPr>
          <w:lang w:val="et-EE"/>
        </w:rPr>
        <w:t>Valgusfooride helilised signaalmärguanded edastavad sama in</w:t>
      </w:r>
      <w:r w:rsidR="00AA28A3">
        <w:rPr>
          <w:lang w:val="et-EE"/>
        </w:rPr>
        <w:t xml:space="preserve">fot nagu tavalised valgusfoorid. Heli muudab </w:t>
      </w:r>
      <w:r w:rsidRPr="00F07492">
        <w:rPr>
          <w:lang w:val="et-EE"/>
        </w:rPr>
        <w:t>märgua</w:t>
      </w:r>
      <w:r w:rsidR="00AA28A3">
        <w:rPr>
          <w:lang w:val="et-EE"/>
        </w:rPr>
        <w:t>nded pimedatele ja vaegnägevatele jalakäijatele arusaadava</w:t>
      </w:r>
      <w:r w:rsidRPr="00F07492">
        <w:rPr>
          <w:lang w:val="et-EE"/>
        </w:rPr>
        <w:t>ks. Need märguanded annavad jalakäijatele infot valgusfoori asukoh</w:t>
      </w:r>
      <w:r w:rsidR="00AA28A3">
        <w:rPr>
          <w:lang w:val="et-EE"/>
        </w:rPr>
        <w:t>ast, rohelise tule põlemisest,</w:t>
      </w:r>
      <w:r w:rsidRPr="00F07492">
        <w:rPr>
          <w:lang w:val="et-EE"/>
        </w:rPr>
        <w:t xml:space="preserve"> ülekäiguraja suunast ning sihtp</w:t>
      </w:r>
      <w:r w:rsidR="00AA28A3">
        <w:rPr>
          <w:lang w:val="et-EE"/>
        </w:rPr>
        <w:t>unkti kõnnitee serva asukohast.</w:t>
      </w:r>
    </w:p>
    <w:p w:rsidR="00F07492" w:rsidRDefault="00F07492" w:rsidP="005E7486">
      <w:pPr>
        <w:rPr>
          <w:lang w:val="et-EE"/>
        </w:rPr>
      </w:pPr>
      <w:r w:rsidRPr="00F07492">
        <w:rPr>
          <w:lang w:val="et-EE"/>
        </w:rPr>
        <w:t xml:space="preserve">Helisignaaliga valgusfooril on kõlar paigaldatud fooritulede alla. </w:t>
      </w:r>
      <w:r w:rsidR="00432332" w:rsidRPr="00432332">
        <w:rPr>
          <w:lang w:val="et-EE"/>
        </w:rPr>
        <w:t>Lokaatortoon on regulaarselt korduv toon tulede vilkumise ajal ning ühtl</w:t>
      </w:r>
      <w:r w:rsidR="000F30B0">
        <w:rPr>
          <w:lang w:val="et-EE"/>
        </w:rPr>
        <w:t>ane toon punase tule põlemise ajal</w:t>
      </w:r>
      <w:r w:rsidR="00432332" w:rsidRPr="00432332">
        <w:rPr>
          <w:lang w:val="et-EE"/>
        </w:rPr>
        <w:t xml:space="preserve">. </w:t>
      </w:r>
      <w:r w:rsidR="00432332" w:rsidRPr="00F07492">
        <w:rPr>
          <w:lang w:val="et-EE"/>
        </w:rPr>
        <w:t>Lokaatortooni ning rohelise tule tooni helivaljuse tase võib muutuda vastavalt ümbritsevate helide valjusele.</w:t>
      </w:r>
    </w:p>
    <w:p w:rsidR="00583C82" w:rsidRDefault="000F30B0" w:rsidP="005E7486">
      <w:pPr>
        <w:rPr>
          <w:lang w:val="et-EE"/>
        </w:rPr>
      </w:pPr>
      <w:r>
        <w:rPr>
          <w:lang w:val="et-EE"/>
        </w:rPr>
        <w:t>Nn tellitavad</w:t>
      </w:r>
      <w:r w:rsidR="00583C82">
        <w:rPr>
          <w:lang w:val="et-EE"/>
        </w:rPr>
        <w:t xml:space="preserve"> helilised foorid edastavad lokaatortooni vaid nägemispuudega inimestele kohandatud nupule vajut</w:t>
      </w:r>
      <w:r>
        <w:rPr>
          <w:lang w:val="et-EE"/>
        </w:rPr>
        <w:t>amise järel. See väldib segadust olukorras, kus</w:t>
      </w:r>
      <w:r w:rsidR="00583C82">
        <w:rPr>
          <w:lang w:val="et-EE"/>
        </w:rPr>
        <w:t xml:space="preserve"> ühel ristmikul on mitu foori, mis edastavad korraga heli</w:t>
      </w:r>
      <w:r>
        <w:rPr>
          <w:lang w:val="et-EE"/>
        </w:rPr>
        <w:t>signaali</w:t>
      </w:r>
      <w:r w:rsidR="00583C82">
        <w:rPr>
          <w:lang w:val="et-EE"/>
        </w:rPr>
        <w:t>.</w:t>
      </w:r>
    </w:p>
    <w:p w:rsidR="00583C82" w:rsidRDefault="00583C82" w:rsidP="005E7486">
      <w:pPr>
        <w:rPr>
          <w:lang w:val="et-EE"/>
        </w:rPr>
      </w:pPr>
      <w:r>
        <w:rPr>
          <w:lang w:val="et-EE"/>
        </w:rPr>
        <w:t>Vibrotaktiilsete fooride puhul annab foori tulest märku signaalseadme küljes olev vibreeriv või pöörlev element (nupp, nool vms). Element vibreerib või pöörleb lubava fooritulega. Lahendus võimaldab vähendada mürataset, kuid ei</w:t>
      </w:r>
      <w:r w:rsidR="000F30B0">
        <w:rPr>
          <w:lang w:val="et-EE"/>
        </w:rPr>
        <w:t xml:space="preserve"> anna infot ülekäiguraja suunast</w:t>
      </w:r>
      <w:r>
        <w:rPr>
          <w:lang w:val="et-EE"/>
        </w:rPr>
        <w:t xml:space="preserve"> ja sihtpunkti asukohast.</w:t>
      </w:r>
    </w:p>
    <w:p w:rsidR="00583C82" w:rsidRDefault="000F30B0" w:rsidP="005E7486">
      <w:pPr>
        <w:rPr>
          <w:lang w:val="et-EE"/>
        </w:rPr>
      </w:pPr>
      <w:r>
        <w:rPr>
          <w:lang w:val="et-EE"/>
        </w:rPr>
        <w:t>Kogu riigis</w:t>
      </w:r>
      <w:r w:rsidR="00583C82">
        <w:rPr>
          <w:lang w:val="et-EE"/>
        </w:rPr>
        <w:t xml:space="preserve"> tuleb kasutada </w:t>
      </w:r>
      <w:r w:rsidR="00994287">
        <w:rPr>
          <w:lang w:val="et-EE"/>
        </w:rPr>
        <w:t>ühte tüüpi signaalseadmeid.</w:t>
      </w:r>
    </w:p>
    <w:p w:rsidR="00583C82" w:rsidRDefault="00583C82" w:rsidP="005E7486">
      <w:pPr>
        <w:rPr>
          <w:lang w:val="et-EE"/>
        </w:rPr>
      </w:pPr>
      <w:r>
        <w:rPr>
          <w:lang w:val="et-EE"/>
        </w:rPr>
        <w:t>Vaegnägijate liiklemise lihtsustamiseks tuleb paigaldada signaalseadme kohale väike lisafoor, mis dubleerib valgusfoori tule</w:t>
      </w:r>
      <w:r w:rsidR="00994287">
        <w:rPr>
          <w:lang w:val="et-EE"/>
        </w:rPr>
        <w:t>si</w:t>
      </w:r>
      <w:r>
        <w:rPr>
          <w:lang w:val="et-EE"/>
        </w:rPr>
        <w:t>d neile, kes üle tee asuvat foori ei näe.</w:t>
      </w:r>
    </w:p>
    <w:p w:rsidR="00583C82" w:rsidRDefault="00583C82" w:rsidP="005E7486">
      <w:pPr>
        <w:rPr>
          <w:lang w:val="et-EE"/>
        </w:rPr>
      </w:pPr>
      <w:r>
        <w:rPr>
          <w:lang w:val="et-EE"/>
        </w:rPr>
        <w:t xml:space="preserve">Signaalseade ja lisafoor peavad paiknema alati ülekäigu suhtes samas kohas – hoiatavate </w:t>
      </w:r>
      <w:r w:rsidR="00E329F3">
        <w:rPr>
          <w:lang w:val="et-EE"/>
        </w:rPr>
        <w:t>tähiste</w:t>
      </w:r>
      <w:r>
        <w:rPr>
          <w:lang w:val="et-EE"/>
        </w:rPr>
        <w:t xml:space="preserve"> joonel.</w:t>
      </w:r>
    </w:p>
    <w:p w:rsidR="00583C82" w:rsidRDefault="00583C82" w:rsidP="005E7486">
      <w:pPr>
        <w:rPr>
          <w:lang w:val="et-EE"/>
        </w:rPr>
      </w:pPr>
    </w:p>
    <w:p w:rsidR="005E7486" w:rsidRPr="00665F2B" w:rsidRDefault="005E7486" w:rsidP="005E7486">
      <w:pPr>
        <w:pStyle w:val="Heading3"/>
        <w:numPr>
          <w:ilvl w:val="2"/>
          <w:numId w:val="2"/>
        </w:numPr>
        <w:spacing w:before="40"/>
        <w:rPr>
          <w:lang w:val="et-EE"/>
        </w:rPr>
      </w:pPr>
      <w:bookmarkStart w:id="67" w:name="_Toc459140073"/>
      <w:bookmarkStart w:id="68" w:name="_Toc459453434"/>
      <w:bookmarkStart w:id="69" w:name="_Toc459620755"/>
      <w:bookmarkStart w:id="70" w:name="_Toc460231875"/>
      <w:r w:rsidRPr="00665F2B">
        <w:rPr>
          <w:lang w:val="et-EE"/>
        </w:rPr>
        <w:lastRenderedPageBreak/>
        <w:t>Ühistranspor</w:t>
      </w:r>
      <w:bookmarkEnd w:id="67"/>
      <w:bookmarkEnd w:id="68"/>
      <w:r w:rsidR="007106A7">
        <w:rPr>
          <w:lang w:val="et-EE"/>
        </w:rPr>
        <w:t>di</w:t>
      </w:r>
      <w:r>
        <w:rPr>
          <w:lang w:val="et-EE"/>
        </w:rPr>
        <w:t>peatused</w:t>
      </w:r>
      <w:bookmarkEnd w:id="69"/>
      <w:bookmarkEnd w:id="70"/>
    </w:p>
    <w:p w:rsidR="005E7486" w:rsidRPr="00B978FA" w:rsidRDefault="00994287" w:rsidP="005E7486">
      <w:pPr>
        <w:rPr>
          <w:lang w:val="et-EE"/>
        </w:rPr>
      </w:pPr>
      <w:r>
        <w:rPr>
          <w:lang w:val="et-EE"/>
        </w:rPr>
        <w:t>Selleks</w:t>
      </w:r>
      <w:r w:rsidR="005E7486" w:rsidRPr="00B978FA">
        <w:rPr>
          <w:lang w:val="et-EE"/>
        </w:rPr>
        <w:t xml:space="preserve"> et nägemispuudega inimes</w:t>
      </w:r>
      <w:r w:rsidR="00DF1949">
        <w:rPr>
          <w:lang w:val="et-EE"/>
        </w:rPr>
        <w:t>ed</w:t>
      </w:r>
      <w:r>
        <w:rPr>
          <w:lang w:val="et-EE"/>
        </w:rPr>
        <w:t xml:space="preserve"> </w:t>
      </w:r>
      <w:r w:rsidR="00DF1949">
        <w:rPr>
          <w:lang w:val="et-EE"/>
        </w:rPr>
        <w:t>leiaksid</w:t>
      </w:r>
      <w:r w:rsidR="005E7486" w:rsidRPr="00B978FA">
        <w:rPr>
          <w:lang w:val="et-EE"/>
        </w:rPr>
        <w:t xml:space="preserve"> ühissõidukite peatus</w:t>
      </w:r>
      <w:r w:rsidR="00DF1949">
        <w:rPr>
          <w:lang w:val="et-EE"/>
        </w:rPr>
        <w:t>e</w:t>
      </w:r>
      <w:r>
        <w:rPr>
          <w:lang w:val="et-EE"/>
        </w:rPr>
        <w:t xml:space="preserve"> üles, peavad peatused</w:t>
      </w:r>
      <w:r w:rsidR="005E7486" w:rsidRPr="00B978FA">
        <w:rPr>
          <w:lang w:val="et-EE"/>
        </w:rPr>
        <w:t xml:space="preserve"> olema hästi äratuntavad – </w:t>
      </w:r>
      <w:r w:rsidR="005E7486">
        <w:rPr>
          <w:lang w:val="et-EE"/>
        </w:rPr>
        <w:t xml:space="preserve">reljeefsed, kontrastselt märgistatud ja </w:t>
      </w:r>
      <w:r>
        <w:rPr>
          <w:lang w:val="et-EE"/>
        </w:rPr>
        <w:t>piisavalt valgustatud.</w:t>
      </w:r>
    </w:p>
    <w:p w:rsidR="005E7486" w:rsidRDefault="00994287" w:rsidP="0074104F">
      <w:pPr>
        <w:rPr>
          <w:lang w:val="et-EE"/>
        </w:rPr>
      </w:pPr>
      <w:r>
        <w:rPr>
          <w:lang w:val="et-EE"/>
        </w:rPr>
        <w:t>Ühistranspordipeatuste üldnõuded on järgmise</w:t>
      </w:r>
      <w:r w:rsidR="0074104F">
        <w:rPr>
          <w:lang w:val="et-EE"/>
        </w:rPr>
        <w:t>d:</w:t>
      </w:r>
    </w:p>
    <w:p w:rsidR="0074104F" w:rsidRDefault="005E7486" w:rsidP="005E7486">
      <w:pPr>
        <w:pStyle w:val="ListParagraph"/>
        <w:numPr>
          <w:ilvl w:val="0"/>
          <w:numId w:val="40"/>
        </w:numPr>
        <w:rPr>
          <w:lang w:val="et-EE"/>
        </w:rPr>
      </w:pPr>
      <w:r w:rsidRPr="0074104F">
        <w:rPr>
          <w:lang w:val="et-EE"/>
        </w:rPr>
        <w:t>Peatuse pinnakatend peab eristuma ümbritsevast jalakäijate alast.</w:t>
      </w:r>
    </w:p>
    <w:p w:rsidR="00064EE5" w:rsidRDefault="007106A7" w:rsidP="005E7486">
      <w:pPr>
        <w:pStyle w:val="ListParagraph"/>
        <w:numPr>
          <w:ilvl w:val="0"/>
          <w:numId w:val="40"/>
        </w:numPr>
        <w:rPr>
          <w:lang w:val="et-EE"/>
        </w:rPr>
      </w:pPr>
      <w:r>
        <w:rPr>
          <w:lang w:val="et-EE"/>
        </w:rPr>
        <w:t>Ühissõiduki</w:t>
      </w:r>
      <w:r w:rsidR="005E7486" w:rsidRPr="0074104F">
        <w:rPr>
          <w:lang w:val="et-EE"/>
        </w:rPr>
        <w:t xml:space="preserve">peatuses peab olema </w:t>
      </w:r>
      <w:r w:rsidR="00064EE5">
        <w:rPr>
          <w:lang w:val="et-EE"/>
        </w:rPr>
        <w:t xml:space="preserve">300 mm </w:t>
      </w:r>
      <w:r>
        <w:rPr>
          <w:lang w:val="et-EE"/>
        </w:rPr>
        <w:t xml:space="preserve">laiune </w:t>
      </w:r>
      <w:r w:rsidR="005E7486" w:rsidRPr="0074104F">
        <w:rPr>
          <w:lang w:val="et-EE"/>
        </w:rPr>
        <w:t>hoiatav riba kogu peatuse pikkuses</w:t>
      </w:r>
      <w:r w:rsidR="00064EE5">
        <w:rPr>
          <w:lang w:val="et-EE"/>
        </w:rPr>
        <w:t xml:space="preserve">, kui </w:t>
      </w:r>
      <w:r>
        <w:rPr>
          <w:lang w:val="et-EE"/>
        </w:rPr>
        <w:t>tee</w:t>
      </w:r>
      <w:r w:rsidR="00064EE5">
        <w:rPr>
          <w:lang w:val="et-EE"/>
        </w:rPr>
        <w:t xml:space="preserve">serv on kõrgem kui 15 cm. Hoiatav riba peab olema </w:t>
      </w:r>
      <w:r w:rsidR="005E7486" w:rsidRPr="0074104F">
        <w:rPr>
          <w:lang w:val="et-EE"/>
        </w:rPr>
        <w:t>minimaalselt 300 mm kaugusel sõidutee äärest.</w:t>
      </w:r>
    </w:p>
    <w:p w:rsidR="00064EE5" w:rsidRDefault="007106A7" w:rsidP="005E7486">
      <w:pPr>
        <w:pStyle w:val="ListParagraph"/>
        <w:numPr>
          <w:ilvl w:val="0"/>
          <w:numId w:val="40"/>
        </w:numPr>
        <w:rPr>
          <w:lang w:val="et-EE"/>
        </w:rPr>
      </w:pPr>
      <w:r>
        <w:rPr>
          <w:lang w:val="et-EE"/>
        </w:rPr>
        <w:t xml:space="preserve">Ühissõiduki peatumise </w:t>
      </w:r>
      <w:r w:rsidR="005E7486" w:rsidRPr="00064EE5">
        <w:rPr>
          <w:lang w:val="et-EE"/>
        </w:rPr>
        <w:t xml:space="preserve">koht peab olema fikseeritud esiukse juures. Peatuva ühissõiduki esiukse avanemise kohal on kohta näitavad kivid, milleni juhatab külgnevalt käiguteelt reljeefne </w:t>
      </w:r>
      <w:r w:rsidR="005E7486" w:rsidRPr="00E329F3">
        <w:rPr>
          <w:lang w:val="et-EE"/>
        </w:rPr>
        <w:t>juhttee (vt joonis</w:t>
      </w:r>
      <w:r w:rsidRPr="00E329F3">
        <w:rPr>
          <w:lang w:val="et-EE"/>
        </w:rPr>
        <w:t>t</w:t>
      </w:r>
      <w:r w:rsidR="005E7486" w:rsidRPr="00E329F3">
        <w:rPr>
          <w:lang w:val="et-EE"/>
        </w:rPr>
        <w:t xml:space="preserve"> </w:t>
      </w:r>
      <w:r w:rsidR="00E329F3" w:rsidRPr="00E329F3">
        <w:rPr>
          <w:lang w:val="et-EE"/>
        </w:rPr>
        <w:t>EPL-08</w:t>
      </w:r>
      <w:r w:rsidR="005E7486" w:rsidRPr="00E329F3">
        <w:rPr>
          <w:lang w:val="et-EE"/>
        </w:rPr>
        <w:t>).</w:t>
      </w:r>
      <w:r w:rsidR="005E7486" w:rsidRPr="00064EE5">
        <w:rPr>
          <w:lang w:val="et-EE"/>
        </w:rPr>
        <w:t xml:space="preserve"> </w:t>
      </w:r>
      <w:r w:rsidR="00050AE4">
        <w:rPr>
          <w:lang w:val="et-EE"/>
        </w:rPr>
        <w:t>Buss peab peatuma kirjeldatud asukohas ka siis</w:t>
      </w:r>
      <w:r>
        <w:rPr>
          <w:lang w:val="et-EE"/>
        </w:rPr>
        <w:t>,</w:t>
      </w:r>
      <w:r w:rsidR="00050AE4">
        <w:rPr>
          <w:lang w:val="et-EE"/>
        </w:rPr>
        <w:t xml:space="preserve"> kui on varem peatunud sellest tagapool. </w:t>
      </w:r>
      <w:r>
        <w:rPr>
          <w:lang w:val="et-EE"/>
        </w:rPr>
        <w:t>Nõue kehtib ka põhitasemel.</w:t>
      </w:r>
    </w:p>
    <w:p w:rsidR="005E7486" w:rsidRDefault="007106A7" w:rsidP="005E7486">
      <w:pPr>
        <w:pStyle w:val="ListParagraph"/>
        <w:numPr>
          <w:ilvl w:val="0"/>
          <w:numId w:val="40"/>
        </w:numPr>
        <w:rPr>
          <w:lang w:val="et-EE"/>
        </w:rPr>
      </w:pPr>
      <w:r>
        <w:rPr>
          <w:lang w:val="et-EE"/>
        </w:rPr>
        <w:t>Ühissõidukipeatus</w:t>
      </w:r>
      <w:r w:rsidR="005E7486" w:rsidRPr="00064EE5">
        <w:rPr>
          <w:lang w:val="et-EE"/>
        </w:rPr>
        <w:t>es edastatav info peab olema hästi nähtav ja mõistetav. Sõiduplaanid peavad olema suures kirjas ja</w:t>
      </w:r>
      <w:r>
        <w:rPr>
          <w:lang w:val="et-EE"/>
        </w:rPr>
        <w:t xml:space="preserve"> paigutatud ootepaviljoni seina</w:t>
      </w:r>
      <w:r w:rsidR="005E7486" w:rsidRPr="00064EE5">
        <w:rPr>
          <w:lang w:val="et-EE"/>
        </w:rPr>
        <w:t>le, tugitaladele või peatuse valgustipostile</w:t>
      </w:r>
      <w:r>
        <w:rPr>
          <w:lang w:val="et-EE"/>
        </w:rPr>
        <w:t xml:space="preserve"> lugemiseks sobivale kõrgusele.</w:t>
      </w:r>
    </w:p>
    <w:p w:rsidR="00064EE5" w:rsidRPr="00064EE5" w:rsidRDefault="00064EE5" w:rsidP="00064EE5">
      <w:pPr>
        <w:rPr>
          <w:lang w:val="et-EE"/>
        </w:rPr>
      </w:pPr>
    </w:p>
    <w:p w:rsidR="005E7486" w:rsidRDefault="005E7486" w:rsidP="005E7486">
      <w:pPr>
        <w:pStyle w:val="Heading4"/>
        <w:numPr>
          <w:ilvl w:val="3"/>
          <w:numId w:val="2"/>
        </w:numPr>
        <w:ind w:left="862" w:hanging="862"/>
        <w:rPr>
          <w:lang w:val="et-EE"/>
        </w:rPr>
      </w:pPr>
      <w:r w:rsidRPr="00665F2B">
        <w:rPr>
          <w:lang w:val="et-EE"/>
        </w:rPr>
        <w:t>Bu</w:t>
      </w:r>
      <w:r>
        <w:rPr>
          <w:lang w:val="et-EE"/>
        </w:rPr>
        <w:t>ssi</w:t>
      </w:r>
      <w:r w:rsidR="009A7CC6">
        <w:rPr>
          <w:lang w:val="et-EE"/>
        </w:rPr>
        <w:t>- ja trolli</w:t>
      </w:r>
      <w:r>
        <w:rPr>
          <w:lang w:val="et-EE"/>
        </w:rPr>
        <w:t>peatus</w:t>
      </w:r>
    </w:p>
    <w:p w:rsidR="00AF779A" w:rsidRDefault="005E7486" w:rsidP="00AF779A">
      <w:pPr>
        <w:rPr>
          <w:lang w:val="et-EE"/>
        </w:rPr>
      </w:pPr>
      <w:r>
        <w:rPr>
          <w:lang w:val="et-EE"/>
        </w:rPr>
        <w:t>Ootepaviljoni ümber peab olema igas suunas tagatud minimaalselt 150</w:t>
      </w:r>
      <w:r w:rsidR="007106A7">
        <w:rPr>
          <w:lang w:val="et-EE"/>
        </w:rPr>
        <w:t>0 mm takistustevaba käiguruumi.</w:t>
      </w:r>
    </w:p>
    <w:p w:rsidR="00050AE4" w:rsidRDefault="00AF779A" w:rsidP="00AF779A">
      <w:pPr>
        <w:rPr>
          <w:lang w:val="et-EE"/>
        </w:rPr>
      </w:pPr>
      <w:r w:rsidRPr="00064EE5">
        <w:rPr>
          <w:lang w:val="et-EE"/>
        </w:rPr>
        <w:t xml:space="preserve">Häälteadustusega infotablood ei tohi asuda </w:t>
      </w:r>
      <w:r w:rsidR="00E329F3">
        <w:rPr>
          <w:lang w:val="et-EE"/>
        </w:rPr>
        <w:t xml:space="preserve">esimese tähistatud esiukse avanemise kohast </w:t>
      </w:r>
      <w:r w:rsidR="007106A7">
        <w:rPr>
          <w:lang w:val="et-EE"/>
        </w:rPr>
        <w:t>kaugemal kui 1,5 meetrit</w:t>
      </w:r>
      <w:r w:rsidR="00E329F3">
        <w:rPr>
          <w:lang w:val="et-EE"/>
        </w:rPr>
        <w:t xml:space="preserve"> (soovitus paremal tähise kõrval)</w:t>
      </w:r>
      <w:r w:rsidR="007106A7">
        <w:rPr>
          <w:lang w:val="et-EE"/>
        </w:rPr>
        <w:t>.</w:t>
      </w:r>
    </w:p>
    <w:p w:rsidR="00AF779A" w:rsidRDefault="00AF779A" w:rsidP="00AF779A">
      <w:pPr>
        <w:rPr>
          <w:lang w:val="et-EE"/>
        </w:rPr>
      </w:pPr>
      <w:r w:rsidRPr="00064EE5">
        <w:rPr>
          <w:lang w:val="et-EE"/>
        </w:rPr>
        <w:t>Tuleb vältida vaadet piiravaid reklaamtahvleid.</w:t>
      </w:r>
    </w:p>
    <w:p w:rsidR="00064EE5" w:rsidRDefault="00E329F3" w:rsidP="005E7486">
      <w:pPr>
        <w:rPr>
          <w:lang w:val="et-EE"/>
        </w:rPr>
      </w:pPr>
      <w:r>
        <w:rPr>
          <w:lang w:val="et-EE"/>
        </w:rPr>
        <w:t>Oote</w:t>
      </w:r>
      <w:r w:rsidR="00064EE5">
        <w:rPr>
          <w:lang w:val="et-EE"/>
        </w:rPr>
        <w:t>paviljoni k</w:t>
      </w:r>
      <w:r w:rsidR="005E7486">
        <w:rPr>
          <w:lang w:val="et-EE"/>
        </w:rPr>
        <w:t xml:space="preserve">laasid peavad olema tähistatud </w:t>
      </w:r>
      <w:r w:rsidR="005E7486" w:rsidRPr="00E329F3">
        <w:rPr>
          <w:lang w:val="et-EE"/>
        </w:rPr>
        <w:t xml:space="preserve">(vt ptk </w:t>
      </w:r>
      <w:r w:rsidRPr="00E329F3">
        <w:rPr>
          <w:lang w:val="et-EE"/>
        </w:rPr>
        <w:fldChar w:fldCharType="begin"/>
      </w:r>
      <w:r w:rsidRPr="00E329F3">
        <w:rPr>
          <w:lang w:val="et-EE"/>
        </w:rPr>
        <w:instrText xml:space="preserve"> REF _Ref460225759 \r \h </w:instrText>
      </w:r>
      <w:r>
        <w:rPr>
          <w:lang w:val="et-EE"/>
        </w:rPr>
        <w:instrText xml:space="preserve"> \* MERGEFORMAT </w:instrText>
      </w:r>
      <w:r w:rsidRPr="00E329F3">
        <w:rPr>
          <w:lang w:val="et-EE"/>
        </w:rPr>
      </w:r>
      <w:r w:rsidRPr="00E329F3">
        <w:rPr>
          <w:lang w:val="et-EE"/>
        </w:rPr>
        <w:fldChar w:fldCharType="separate"/>
      </w:r>
      <w:r w:rsidR="00EC2B1D">
        <w:rPr>
          <w:lang w:val="et-EE"/>
        </w:rPr>
        <w:t>3.4.1</w:t>
      </w:r>
      <w:r w:rsidRPr="00E329F3">
        <w:rPr>
          <w:lang w:val="et-EE"/>
        </w:rPr>
        <w:fldChar w:fldCharType="end"/>
      </w:r>
      <w:r w:rsidR="005E7486">
        <w:rPr>
          <w:lang w:val="et-EE"/>
        </w:rPr>
        <w:t>).</w:t>
      </w:r>
    </w:p>
    <w:p w:rsidR="00064EE5" w:rsidRDefault="00064EE5" w:rsidP="005E7486">
      <w:pPr>
        <w:rPr>
          <w:lang w:val="et-EE"/>
        </w:rPr>
      </w:pPr>
      <w:r w:rsidRPr="00E329F3">
        <w:rPr>
          <w:lang w:val="et-EE"/>
        </w:rPr>
        <w:t xml:space="preserve">Uute peatuste kavandamisel ja vanade rekonstrueerimisel on soovitatav lähtuda joonisest </w:t>
      </w:r>
      <w:r w:rsidR="00E329F3" w:rsidRPr="00E329F3">
        <w:rPr>
          <w:lang w:val="et-EE"/>
        </w:rPr>
        <w:t>EPL-08</w:t>
      </w:r>
      <w:r w:rsidR="007106A7" w:rsidRPr="00E329F3">
        <w:rPr>
          <w:lang w:val="et-EE"/>
        </w:rPr>
        <w:t>.</w:t>
      </w:r>
      <w:r w:rsidR="007106A7">
        <w:rPr>
          <w:lang w:val="et-EE"/>
        </w:rPr>
        <w:t xml:space="preserve"> Joonise järgi on bussipeatus</w:t>
      </w:r>
      <w:r w:rsidR="00050AE4">
        <w:rPr>
          <w:lang w:val="et-EE"/>
        </w:rPr>
        <w:t xml:space="preserve"> ette nähtud sõidutee äärde, selle tagant läheb läbi jalgtee. Jalgteest </w:t>
      </w:r>
      <w:r w:rsidR="007106A7">
        <w:rPr>
          <w:lang w:val="et-EE"/>
        </w:rPr>
        <w:t>ühissõiduki esiukse kohani viib</w:t>
      </w:r>
      <w:r w:rsidR="00050AE4">
        <w:rPr>
          <w:lang w:val="et-EE"/>
        </w:rPr>
        <w:t xml:space="preserve"> tähistatud juhttee</w:t>
      </w:r>
      <w:r w:rsidRPr="00064EE5">
        <w:rPr>
          <w:lang w:val="et-EE"/>
        </w:rPr>
        <w:t>.</w:t>
      </w:r>
      <w:r w:rsidR="007106A7">
        <w:rPr>
          <w:lang w:val="et-EE"/>
        </w:rPr>
        <w:t xml:space="preserve"> Esi</w:t>
      </w:r>
      <w:r w:rsidR="003A0EB8">
        <w:rPr>
          <w:lang w:val="et-EE"/>
        </w:rPr>
        <w:t>ukse tähise kõrval (paremal) on post bussiinfoga</w:t>
      </w:r>
      <w:r w:rsidR="00E329F3">
        <w:rPr>
          <w:lang w:val="et-EE"/>
        </w:rPr>
        <w:t xml:space="preserve"> (soovitus – auditiivne info)</w:t>
      </w:r>
      <w:r w:rsidR="003A0EB8">
        <w:rPr>
          <w:lang w:val="et-EE"/>
        </w:rPr>
        <w:t>, vasakule jääb pingiga</w:t>
      </w:r>
      <w:r w:rsidR="007106A7" w:rsidRPr="007106A7">
        <w:rPr>
          <w:lang w:val="et-EE"/>
        </w:rPr>
        <w:t xml:space="preserve"> </w:t>
      </w:r>
      <w:r w:rsidR="007106A7">
        <w:rPr>
          <w:lang w:val="et-EE"/>
        </w:rPr>
        <w:t>ootepaviljon</w:t>
      </w:r>
      <w:r w:rsidR="003A0EB8">
        <w:rPr>
          <w:lang w:val="et-EE"/>
        </w:rPr>
        <w:t>.</w:t>
      </w:r>
    </w:p>
    <w:p w:rsidR="00E329F3" w:rsidRPr="00064EE5" w:rsidRDefault="00E329F3" w:rsidP="005E7486">
      <w:pPr>
        <w:rPr>
          <w:lang w:val="et-EE"/>
        </w:rPr>
      </w:pPr>
    </w:p>
    <w:p w:rsidR="005E7486" w:rsidRDefault="005E7486" w:rsidP="005E7486">
      <w:pPr>
        <w:pStyle w:val="Heading4"/>
        <w:numPr>
          <w:ilvl w:val="3"/>
          <w:numId w:val="2"/>
        </w:numPr>
        <w:ind w:left="862" w:hanging="862"/>
        <w:rPr>
          <w:lang w:val="et-EE"/>
        </w:rPr>
      </w:pPr>
      <w:r>
        <w:rPr>
          <w:lang w:val="et-EE"/>
        </w:rPr>
        <w:t>Rongi</w:t>
      </w:r>
      <w:r w:rsidR="007106A7">
        <w:rPr>
          <w:lang w:val="et-EE"/>
        </w:rPr>
        <w:t>ooteplatvorm</w:t>
      </w:r>
    </w:p>
    <w:p w:rsidR="005E7486" w:rsidRDefault="005E7486" w:rsidP="005E7486">
      <w:pPr>
        <w:rPr>
          <w:lang w:val="et-EE"/>
        </w:rPr>
      </w:pPr>
      <w:r>
        <w:rPr>
          <w:lang w:val="et-EE"/>
        </w:rPr>
        <w:t>Rongi</w:t>
      </w:r>
      <w:r w:rsidR="00050AE4">
        <w:rPr>
          <w:lang w:val="et-EE"/>
        </w:rPr>
        <w:t xml:space="preserve">ooteplatvormide </w:t>
      </w:r>
      <w:r>
        <w:rPr>
          <w:lang w:val="et-EE"/>
        </w:rPr>
        <w:t>planeerimisel</w:t>
      </w:r>
      <w:r w:rsidR="00455D0B">
        <w:rPr>
          <w:lang w:val="et-EE"/>
        </w:rPr>
        <w:t xml:space="preserve"> tuleb</w:t>
      </w:r>
      <w:r>
        <w:rPr>
          <w:lang w:val="et-EE"/>
        </w:rPr>
        <w:t xml:space="preserve"> lähtuda </w:t>
      </w:r>
      <w:r w:rsidR="00455D0B">
        <w:rPr>
          <w:lang w:val="et-EE"/>
        </w:rPr>
        <w:t xml:space="preserve">eespool </w:t>
      </w:r>
      <w:r w:rsidR="00050AE4">
        <w:rPr>
          <w:lang w:val="et-EE"/>
        </w:rPr>
        <w:t>toodud üldnõuetest ning standardist EV</w:t>
      </w:r>
      <w:r w:rsidR="003A0EB8">
        <w:rPr>
          <w:lang w:val="et-EE"/>
        </w:rPr>
        <w:t>S </w:t>
      </w:r>
      <w:r w:rsidR="00050AE4">
        <w:rPr>
          <w:lang w:val="et-EE"/>
        </w:rPr>
        <w:t>867 Raudteealased rakendused. Reisijate ooteplatvormid.</w:t>
      </w:r>
    </w:p>
    <w:p w:rsidR="00E329F3" w:rsidRPr="001A2A47" w:rsidRDefault="00E329F3" w:rsidP="005E7486">
      <w:pPr>
        <w:rPr>
          <w:lang w:val="et-EE"/>
        </w:rPr>
      </w:pPr>
    </w:p>
    <w:p w:rsidR="005E7486" w:rsidRPr="00DE1D9D" w:rsidRDefault="005E7486" w:rsidP="005E7486">
      <w:pPr>
        <w:pStyle w:val="Heading4"/>
        <w:numPr>
          <w:ilvl w:val="3"/>
          <w:numId w:val="2"/>
        </w:numPr>
        <w:ind w:left="862" w:hanging="862"/>
        <w:rPr>
          <w:lang w:val="et-EE"/>
        </w:rPr>
      </w:pPr>
      <w:r>
        <w:rPr>
          <w:lang w:val="et-EE"/>
        </w:rPr>
        <w:t>Taksopeatus</w:t>
      </w:r>
    </w:p>
    <w:p w:rsidR="005E7486" w:rsidRDefault="005E7486" w:rsidP="005E7486">
      <w:pPr>
        <w:rPr>
          <w:lang w:val="et-EE"/>
        </w:rPr>
      </w:pPr>
      <w:r>
        <w:rPr>
          <w:lang w:val="et-EE"/>
        </w:rPr>
        <w:t xml:space="preserve">Taksopeatused peavad olema jalakäijale takistustevabad. Soovituslik on paigaldada taksopeatuseni viiv reljeefne juhttee ning tähistada peatus </w:t>
      </w:r>
      <w:r w:rsidR="00455D0B">
        <w:rPr>
          <w:lang w:val="et-EE"/>
        </w:rPr>
        <w:t>sarnaselt bussipeatuse</w:t>
      </w:r>
      <w:r>
        <w:rPr>
          <w:lang w:val="et-EE"/>
        </w:rPr>
        <w:t xml:space="preserve">ga. Taksopeatus tuleb varustada takso tellimise infoga. </w:t>
      </w:r>
    </w:p>
    <w:p w:rsidR="00E329F3" w:rsidRPr="00B978FA" w:rsidRDefault="00E329F3" w:rsidP="005E7486">
      <w:pPr>
        <w:rPr>
          <w:lang w:val="et-EE"/>
        </w:rPr>
      </w:pPr>
    </w:p>
    <w:p w:rsidR="005E7486" w:rsidRPr="00B978FA" w:rsidRDefault="005E7486" w:rsidP="005E7486">
      <w:pPr>
        <w:pStyle w:val="Heading4"/>
        <w:numPr>
          <w:ilvl w:val="3"/>
          <w:numId w:val="2"/>
        </w:numPr>
        <w:ind w:left="862" w:hanging="862"/>
        <w:rPr>
          <w:lang w:val="et-EE"/>
        </w:rPr>
      </w:pPr>
      <w:r>
        <w:rPr>
          <w:lang w:val="et-EE"/>
        </w:rPr>
        <w:lastRenderedPageBreak/>
        <w:t>Trammipeatus</w:t>
      </w:r>
    </w:p>
    <w:p w:rsidR="003A0EB8" w:rsidRDefault="00455D0B" w:rsidP="005E7486">
      <w:pPr>
        <w:rPr>
          <w:lang w:val="et-EE"/>
        </w:rPr>
      </w:pPr>
      <w:r>
        <w:rPr>
          <w:lang w:val="et-EE"/>
        </w:rPr>
        <w:t>Trammi</w:t>
      </w:r>
      <w:r w:rsidR="005E7486" w:rsidRPr="00B978FA">
        <w:rPr>
          <w:lang w:val="et-EE"/>
        </w:rPr>
        <w:t xml:space="preserve">ooteplatvormidel </w:t>
      </w:r>
      <w:r w:rsidR="005E7486">
        <w:rPr>
          <w:lang w:val="et-EE"/>
        </w:rPr>
        <w:t xml:space="preserve">esiukse avanemise kohal </w:t>
      </w:r>
      <w:r w:rsidR="003A0EB8">
        <w:rPr>
          <w:lang w:val="et-EE"/>
        </w:rPr>
        <w:t xml:space="preserve">peavad olema </w:t>
      </w:r>
      <w:r w:rsidR="005E7486">
        <w:rPr>
          <w:lang w:val="et-EE"/>
        </w:rPr>
        <w:t>kohta näitav</w:t>
      </w:r>
      <w:r w:rsidR="00E329F3">
        <w:rPr>
          <w:lang w:val="et-EE"/>
        </w:rPr>
        <w:t xml:space="preserve"> tähis</w:t>
      </w:r>
      <w:r w:rsidR="005E7486">
        <w:rPr>
          <w:lang w:val="et-EE"/>
        </w:rPr>
        <w:t>, milleni juhatab külgnevalt käiguteelt reljeefne juhttee</w:t>
      </w:r>
      <w:r w:rsidR="005E7486" w:rsidRPr="00B978FA">
        <w:rPr>
          <w:lang w:val="et-EE"/>
        </w:rPr>
        <w:t>.</w:t>
      </w:r>
    </w:p>
    <w:p w:rsidR="005E7486" w:rsidRPr="00B978FA" w:rsidRDefault="00455D0B" w:rsidP="005E7486">
      <w:pPr>
        <w:rPr>
          <w:lang w:val="et-EE"/>
        </w:rPr>
      </w:pPr>
      <w:r>
        <w:rPr>
          <w:lang w:val="et-EE"/>
        </w:rPr>
        <w:t>Trammi esi</w:t>
      </w:r>
      <w:r w:rsidR="005E7486">
        <w:rPr>
          <w:lang w:val="et-EE"/>
        </w:rPr>
        <w:t xml:space="preserve">ukse asukoht tuleb </w:t>
      </w:r>
      <w:r>
        <w:rPr>
          <w:lang w:val="et-EE"/>
        </w:rPr>
        <w:t>tähistada sarnaselt bussipeatusega</w:t>
      </w:r>
      <w:r w:rsidR="003A0EB8">
        <w:rPr>
          <w:lang w:val="et-EE"/>
        </w:rPr>
        <w:t>.</w:t>
      </w:r>
      <w:r>
        <w:rPr>
          <w:lang w:val="et-EE"/>
        </w:rPr>
        <w:t xml:space="preserve"> K</w:t>
      </w:r>
      <w:r w:rsidR="003A0EB8">
        <w:rPr>
          <w:lang w:val="et-EE"/>
        </w:rPr>
        <w:t>ui tr</w:t>
      </w:r>
      <w:r>
        <w:rPr>
          <w:lang w:val="et-EE"/>
        </w:rPr>
        <w:t>amm peatub sõidutee keskel,</w:t>
      </w:r>
      <w:r w:rsidR="003A0EB8">
        <w:rPr>
          <w:lang w:val="et-EE"/>
        </w:rPr>
        <w:t xml:space="preserve"> tuleb ukse asukoht tähistada</w:t>
      </w:r>
      <w:r w:rsidR="005E7486">
        <w:rPr>
          <w:lang w:val="et-EE"/>
        </w:rPr>
        <w:t xml:space="preserve"> kõnniteel.</w:t>
      </w:r>
    </w:p>
    <w:p w:rsidR="005E7486" w:rsidRDefault="009A7CC6" w:rsidP="005E7486">
      <w:pPr>
        <w:rPr>
          <w:lang w:val="et-EE"/>
        </w:rPr>
      </w:pPr>
      <w:r>
        <w:rPr>
          <w:lang w:val="et-EE"/>
        </w:rPr>
        <w:t>Trammipeatus</w:t>
      </w:r>
      <w:r w:rsidR="00455D0B">
        <w:rPr>
          <w:lang w:val="et-EE"/>
        </w:rPr>
        <w:t xml:space="preserve"> tuleb</w:t>
      </w:r>
      <w:r>
        <w:rPr>
          <w:lang w:val="et-EE"/>
        </w:rPr>
        <w:t xml:space="preserve"> lahendada sarnaselt bussipeatusega.</w:t>
      </w:r>
    </w:p>
    <w:p w:rsidR="00E329F3" w:rsidRPr="00B978FA" w:rsidRDefault="00E329F3" w:rsidP="005E7486">
      <w:pPr>
        <w:rPr>
          <w:lang w:val="et-EE"/>
        </w:rPr>
      </w:pPr>
    </w:p>
    <w:p w:rsidR="005E7486" w:rsidRPr="00665F2B" w:rsidRDefault="005E7486" w:rsidP="005E7486">
      <w:pPr>
        <w:pStyle w:val="Heading3"/>
        <w:numPr>
          <w:ilvl w:val="2"/>
          <w:numId w:val="2"/>
        </w:numPr>
        <w:spacing w:before="40"/>
        <w:rPr>
          <w:lang w:val="et-EE"/>
        </w:rPr>
      </w:pPr>
      <w:bookmarkStart w:id="71" w:name="_Toc459140074"/>
      <w:bookmarkStart w:id="72" w:name="_Toc459453435"/>
      <w:bookmarkStart w:id="73" w:name="_Toc459620756"/>
      <w:bookmarkStart w:id="74" w:name="_Toc460231876"/>
      <w:r w:rsidRPr="00665F2B">
        <w:rPr>
          <w:lang w:val="et-EE"/>
        </w:rPr>
        <w:t>Parklad ja väljakud</w:t>
      </w:r>
      <w:bookmarkEnd w:id="71"/>
      <w:bookmarkEnd w:id="72"/>
      <w:bookmarkEnd w:id="73"/>
      <w:bookmarkEnd w:id="74"/>
    </w:p>
    <w:p w:rsidR="005E7486" w:rsidRDefault="00216F8D" w:rsidP="005E7486">
      <w:pPr>
        <w:rPr>
          <w:lang w:val="et-EE"/>
        </w:rPr>
      </w:pPr>
      <w:r>
        <w:rPr>
          <w:lang w:val="et-EE"/>
        </w:rPr>
        <w:t>Parkla</w:t>
      </w:r>
      <w:r w:rsidR="009A5831">
        <w:rPr>
          <w:lang w:val="et-EE"/>
        </w:rPr>
        <w:t xml:space="preserve"> tuleb planeerida nii, et </w:t>
      </w:r>
      <w:r w:rsidR="001F0DC6">
        <w:rPr>
          <w:lang w:val="et-EE"/>
        </w:rPr>
        <w:t>nende läbimisel tekib võimalikult vähe ristumisi sõidukite liiklusega.</w:t>
      </w:r>
    </w:p>
    <w:p w:rsidR="001F0DC6" w:rsidRDefault="001F0DC6" w:rsidP="005E7486">
      <w:pPr>
        <w:rPr>
          <w:lang w:val="et-EE"/>
        </w:rPr>
      </w:pPr>
      <w:r>
        <w:rPr>
          <w:lang w:val="et-EE"/>
        </w:rPr>
        <w:t>Käig</w:t>
      </w:r>
      <w:r w:rsidR="00455D0B">
        <w:rPr>
          <w:lang w:val="et-EE"/>
        </w:rPr>
        <w:t>uteed lähimatest ühistranspordi</w:t>
      </w:r>
      <w:r>
        <w:rPr>
          <w:lang w:val="et-EE"/>
        </w:rPr>
        <w:t>peatustest läbi parkla avaliku hooneni tuleb tähistada reljeefselt ja kontrastselt.</w:t>
      </w:r>
    </w:p>
    <w:p w:rsidR="001F0DC6" w:rsidRDefault="00455D0B" w:rsidP="005E7486">
      <w:pPr>
        <w:rPr>
          <w:lang w:val="et-EE"/>
        </w:rPr>
      </w:pPr>
      <w:r>
        <w:rPr>
          <w:lang w:val="et-EE"/>
        </w:rPr>
        <w:t>Avalikku hoone</w:t>
      </w:r>
      <w:r w:rsidR="001F0DC6">
        <w:rPr>
          <w:lang w:val="et-EE"/>
        </w:rPr>
        <w:t>sse sisenemisel tuleb jalgtee näha ette hoone poole</w:t>
      </w:r>
      <w:r w:rsidR="00211BC1">
        <w:rPr>
          <w:lang w:val="et-EE"/>
        </w:rPr>
        <w:t xml:space="preserve"> ja</w:t>
      </w:r>
      <w:r w:rsidR="001F0DC6">
        <w:rPr>
          <w:lang w:val="et-EE"/>
        </w:rPr>
        <w:t xml:space="preserve"> parkla tänava poole</w:t>
      </w:r>
      <w:r>
        <w:rPr>
          <w:lang w:val="et-EE"/>
        </w:rPr>
        <w:t>. Nii ei tule</w:t>
      </w:r>
      <w:r w:rsidR="001F0DC6">
        <w:rPr>
          <w:lang w:val="et-EE"/>
        </w:rPr>
        <w:t xml:space="preserve"> mööda jalgteed</w:t>
      </w:r>
      <w:r>
        <w:rPr>
          <w:lang w:val="et-EE"/>
        </w:rPr>
        <w:t xml:space="preserve"> avalikule hoonele lähenedes</w:t>
      </w:r>
      <w:r w:rsidR="001F0DC6">
        <w:rPr>
          <w:lang w:val="et-EE"/>
        </w:rPr>
        <w:t xml:space="preserve"> läbida parkla</w:t>
      </w:r>
      <w:r>
        <w:rPr>
          <w:lang w:val="et-EE"/>
        </w:rPr>
        <w:t>t</w:t>
      </w:r>
      <w:r w:rsidR="001F0DC6">
        <w:rPr>
          <w:lang w:val="et-EE"/>
        </w:rPr>
        <w:t>.</w:t>
      </w:r>
    </w:p>
    <w:p w:rsidR="001F0DC6" w:rsidRDefault="00455D0B" w:rsidP="005E7486">
      <w:pPr>
        <w:rPr>
          <w:lang w:val="et-EE"/>
        </w:rPr>
      </w:pPr>
      <w:r>
        <w:rPr>
          <w:lang w:val="et-EE"/>
        </w:rPr>
        <w:t>Parkimiskohtade maha</w:t>
      </w:r>
      <w:r w:rsidR="001F0DC6">
        <w:rPr>
          <w:lang w:val="et-EE"/>
        </w:rPr>
        <w:t xml:space="preserve">märkimisel </w:t>
      </w:r>
      <w:r>
        <w:rPr>
          <w:lang w:val="et-EE"/>
        </w:rPr>
        <w:t>tuleb</w:t>
      </w:r>
      <w:r w:rsidR="001F0DC6">
        <w:rPr>
          <w:lang w:val="et-EE"/>
        </w:rPr>
        <w:t xml:space="preserve"> tagada vaba käigutee</w:t>
      </w:r>
      <w:r>
        <w:rPr>
          <w:lang w:val="et-EE"/>
        </w:rPr>
        <w:t>. A</w:t>
      </w:r>
      <w:r w:rsidR="001F0DC6">
        <w:rPr>
          <w:lang w:val="et-EE"/>
        </w:rPr>
        <w:t>utode parkimi</w:t>
      </w:r>
      <w:r w:rsidR="00211BC1">
        <w:rPr>
          <w:lang w:val="et-EE"/>
        </w:rPr>
        <w:t>n</w:t>
      </w:r>
      <w:r w:rsidR="001F0DC6">
        <w:rPr>
          <w:lang w:val="et-EE"/>
        </w:rPr>
        <w:t xml:space="preserve">e üle käigutee </w:t>
      </w:r>
      <w:r>
        <w:rPr>
          <w:lang w:val="et-EE"/>
        </w:rPr>
        <w:t xml:space="preserve">ääre tuleb välistada </w:t>
      </w:r>
      <w:r w:rsidR="001F0DC6">
        <w:rPr>
          <w:lang w:val="et-EE"/>
        </w:rPr>
        <w:t>füüsilise takistusega.</w:t>
      </w:r>
      <w:r w:rsidR="00895AC4">
        <w:rPr>
          <w:lang w:val="et-EE"/>
        </w:rPr>
        <w:t xml:space="preserve"> Ala, kuhu on lubatud autosid parkida, peab olema </w:t>
      </w:r>
      <w:r>
        <w:rPr>
          <w:lang w:val="et-EE"/>
        </w:rPr>
        <w:t xml:space="preserve">käiguteest </w:t>
      </w:r>
      <w:r w:rsidR="00895AC4">
        <w:rPr>
          <w:lang w:val="et-EE"/>
        </w:rPr>
        <w:t>selgelt eristatav.</w:t>
      </w:r>
    </w:p>
    <w:p w:rsidR="001F0DC6" w:rsidRDefault="006256A1" w:rsidP="005E7486">
      <w:pPr>
        <w:rPr>
          <w:lang w:val="et-EE"/>
        </w:rPr>
      </w:pPr>
      <w:r>
        <w:rPr>
          <w:lang w:val="et-EE"/>
        </w:rPr>
        <w:t>Minimaalne invaparkimiskohtade arv parklas on 1 (</w:t>
      </w:r>
      <w:r w:rsidR="001A7F86">
        <w:rPr>
          <w:lang w:val="et-EE"/>
        </w:rPr>
        <w:t xml:space="preserve">kui </w:t>
      </w:r>
      <w:r>
        <w:rPr>
          <w:lang w:val="et-EE"/>
        </w:rPr>
        <w:t>kokku</w:t>
      </w:r>
      <w:r w:rsidR="001A7F86">
        <w:rPr>
          <w:lang w:val="et-EE"/>
        </w:rPr>
        <w:t xml:space="preserve"> on</w:t>
      </w:r>
      <w:r>
        <w:rPr>
          <w:lang w:val="et-EE"/>
        </w:rPr>
        <w:t xml:space="preserve"> kuni 10 parkimiskohta). 50 parkimiskoha kohta tuleb ette näha 2 invaparkimiskohta, 100 kohta 4, 200 kohta 6 ja sealt edasi üks lisaks iga järgneva 100 koha kohta.</w:t>
      </w:r>
    </w:p>
    <w:p w:rsidR="00211BC1" w:rsidRDefault="001A7F86" w:rsidP="005E7486">
      <w:pPr>
        <w:rPr>
          <w:lang w:val="et-EE"/>
        </w:rPr>
      </w:pPr>
      <w:r>
        <w:rPr>
          <w:lang w:val="et-EE"/>
        </w:rPr>
        <w:t>Juhendis ei esitata n</w:t>
      </w:r>
      <w:r w:rsidR="00211BC1">
        <w:rPr>
          <w:lang w:val="et-EE"/>
        </w:rPr>
        <w:t>ägemispuudeg</w:t>
      </w:r>
      <w:r>
        <w:rPr>
          <w:lang w:val="et-EE"/>
        </w:rPr>
        <w:t>a inimeste vajadustest lähtuvaid erinõudeid parkimiskoha</w:t>
      </w:r>
      <w:r w:rsidR="00211BC1">
        <w:rPr>
          <w:lang w:val="et-EE"/>
        </w:rPr>
        <w:t xml:space="preserve"> mõõtmetele.</w:t>
      </w:r>
    </w:p>
    <w:p w:rsidR="00211BC1" w:rsidRDefault="00211BC1" w:rsidP="005E7486">
      <w:pPr>
        <w:rPr>
          <w:lang w:val="et-EE"/>
        </w:rPr>
      </w:pPr>
      <w:r>
        <w:rPr>
          <w:lang w:val="et-EE"/>
        </w:rPr>
        <w:t>Avaliku hoone peasissekäigu lähedal peab olema sobiv peatuskoht</w:t>
      </w:r>
      <w:r w:rsidR="001A7F86">
        <w:rPr>
          <w:lang w:val="et-EE"/>
        </w:rPr>
        <w:t>, kus nägemispuudega inimene saab</w:t>
      </w:r>
      <w:r>
        <w:rPr>
          <w:lang w:val="et-EE"/>
        </w:rPr>
        <w:t xml:space="preserve"> saatja autost</w:t>
      </w:r>
      <w:r w:rsidR="001A7F86">
        <w:rPr>
          <w:lang w:val="et-EE"/>
        </w:rPr>
        <w:t xml:space="preserve"> väljuda</w:t>
      </w:r>
      <w:r>
        <w:rPr>
          <w:lang w:val="et-EE"/>
        </w:rPr>
        <w:t>.</w:t>
      </w:r>
    </w:p>
    <w:p w:rsidR="00211BC1" w:rsidRDefault="00211BC1" w:rsidP="005E7486">
      <w:pPr>
        <w:rPr>
          <w:lang w:val="et-EE"/>
        </w:rPr>
      </w:pPr>
    </w:p>
    <w:p w:rsidR="00211BC1" w:rsidRDefault="00216F8D" w:rsidP="005E7486">
      <w:pPr>
        <w:rPr>
          <w:lang w:val="et-EE"/>
        </w:rPr>
      </w:pPr>
      <w:r>
        <w:rPr>
          <w:lang w:val="et-EE"/>
        </w:rPr>
        <w:t>Väljaku</w:t>
      </w:r>
      <w:r w:rsidR="00211BC1">
        <w:rPr>
          <w:lang w:val="et-EE"/>
        </w:rPr>
        <w:t xml:space="preserve"> planeerimisel tuleb arvestada, et käiguteed peab eristam</w:t>
      </w:r>
      <w:r>
        <w:rPr>
          <w:lang w:val="et-EE"/>
        </w:rPr>
        <w:t>a kontrastselt (LRV erinevus vähemalt</w:t>
      </w:r>
      <w:r w:rsidR="00211BC1">
        <w:rPr>
          <w:lang w:val="et-EE"/>
        </w:rPr>
        <w:t xml:space="preserve"> 30 </w:t>
      </w:r>
      <w:r w:rsidR="00211BC1" w:rsidRPr="009B7D1F">
        <w:rPr>
          <w:lang w:val="et-EE"/>
        </w:rPr>
        <w:t>punkti, vt ka</w:t>
      </w:r>
      <w:r w:rsidRPr="009B7D1F">
        <w:rPr>
          <w:lang w:val="et-EE"/>
        </w:rPr>
        <w:t xml:space="preserve"> ptk</w:t>
      </w:r>
      <w:r w:rsidR="00211BC1" w:rsidRPr="009B7D1F">
        <w:rPr>
          <w:lang w:val="et-EE"/>
        </w:rPr>
        <w:t xml:space="preserve"> </w:t>
      </w:r>
      <w:r w:rsidR="009B7D1F" w:rsidRPr="009B7D1F">
        <w:rPr>
          <w:lang w:val="et-EE"/>
        </w:rPr>
        <w:fldChar w:fldCharType="begin"/>
      </w:r>
      <w:r w:rsidR="009B7D1F" w:rsidRPr="009B7D1F">
        <w:rPr>
          <w:lang w:val="et-EE"/>
        </w:rPr>
        <w:instrText xml:space="preserve"> REF _Ref458275516 \r \h </w:instrText>
      </w:r>
      <w:r w:rsidR="009B7D1F">
        <w:rPr>
          <w:lang w:val="et-EE"/>
        </w:rPr>
        <w:instrText xml:space="preserve"> \* MERGEFORMAT </w:instrText>
      </w:r>
      <w:r w:rsidR="009B7D1F" w:rsidRPr="009B7D1F">
        <w:rPr>
          <w:lang w:val="et-EE"/>
        </w:rPr>
      </w:r>
      <w:r w:rsidR="009B7D1F" w:rsidRPr="009B7D1F">
        <w:rPr>
          <w:lang w:val="et-EE"/>
        </w:rPr>
        <w:fldChar w:fldCharType="separate"/>
      </w:r>
      <w:r w:rsidR="00EC2B1D">
        <w:rPr>
          <w:lang w:val="et-EE"/>
        </w:rPr>
        <w:t>2.4.1</w:t>
      </w:r>
      <w:r w:rsidR="009B7D1F" w:rsidRPr="009B7D1F">
        <w:rPr>
          <w:lang w:val="et-EE"/>
        </w:rPr>
        <w:fldChar w:fldCharType="end"/>
      </w:r>
      <w:r w:rsidR="00211BC1" w:rsidRPr="009B7D1F">
        <w:rPr>
          <w:lang w:val="et-EE"/>
        </w:rPr>
        <w:t>) ja reljeefselt</w:t>
      </w:r>
      <w:r w:rsidR="00895AC4" w:rsidRPr="009B7D1F">
        <w:rPr>
          <w:lang w:val="et-EE"/>
        </w:rPr>
        <w:t xml:space="preserve"> (nt kaldse äärekiviga sarnaselt kõnnitee ja sõidutee vahelise eraldusribaga, vt ka ptk </w:t>
      </w:r>
      <w:r w:rsidR="009B7D1F" w:rsidRPr="009B7D1F">
        <w:rPr>
          <w:lang w:val="et-EE"/>
        </w:rPr>
        <w:fldChar w:fldCharType="begin"/>
      </w:r>
      <w:r w:rsidR="009B7D1F" w:rsidRPr="009B7D1F">
        <w:rPr>
          <w:lang w:val="et-EE"/>
        </w:rPr>
        <w:instrText xml:space="preserve"> REF _Ref460226112 \r \h </w:instrText>
      </w:r>
      <w:r w:rsidR="009B7D1F">
        <w:rPr>
          <w:lang w:val="et-EE"/>
        </w:rPr>
        <w:instrText xml:space="preserve"> \* MERGEFORMAT </w:instrText>
      </w:r>
      <w:r w:rsidR="009B7D1F" w:rsidRPr="009B7D1F">
        <w:rPr>
          <w:lang w:val="et-EE"/>
        </w:rPr>
      </w:r>
      <w:r w:rsidR="009B7D1F" w:rsidRPr="009B7D1F">
        <w:rPr>
          <w:lang w:val="et-EE"/>
        </w:rPr>
        <w:fldChar w:fldCharType="separate"/>
      </w:r>
      <w:r w:rsidR="00EC2B1D">
        <w:rPr>
          <w:lang w:val="et-EE"/>
        </w:rPr>
        <w:t>3.1.1.3</w:t>
      </w:r>
      <w:r w:rsidR="009B7D1F" w:rsidRPr="009B7D1F">
        <w:rPr>
          <w:lang w:val="et-EE"/>
        </w:rPr>
        <w:fldChar w:fldCharType="end"/>
      </w:r>
      <w:r w:rsidR="00895AC4" w:rsidRPr="009B7D1F">
        <w:rPr>
          <w:lang w:val="et-EE"/>
        </w:rPr>
        <w:t xml:space="preserve"> või taktiilse juhtteega, vt ka p</w:t>
      </w:r>
      <w:r w:rsidRPr="009B7D1F">
        <w:rPr>
          <w:lang w:val="et-EE"/>
        </w:rPr>
        <w:t>tk</w:t>
      </w:r>
      <w:r w:rsidR="00895AC4" w:rsidRPr="009B7D1F">
        <w:rPr>
          <w:lang w:val="et-EE"/>
        </w:rPr>
        <w:t xml:space="preserve"> </w:t>
      </w:r>
      <w:r w:rsidR="009B7D1F" w:rsidRPr="009B7D1F">
        <w:rPr>
          <w:lang w:val="et-EE"/>
        </w:rPr>
        <w:fldChar w:fldCharType="begin"/>
      </w:r>
      <w:r w:rsidR="009B7D1F" w:rsidRPr="009B7D1F">
        <w:rPr>
          <w:lang w:val="et-EE"/>
        </w:rPr>
        <w:instrText xml:space="preserve"> REF _Ref459459582 \r \h </w:instrText>
      </w:r>
      <w:r w:rsidR="009B7D1F">
        <w:rPr>
          <w:lang w:val="et-EE"/>
        </w:rPr>
        <w:instrText xml:space="preserve"> \* MERGEFORMAT </w:instrText>
      </w:r>
      <w:r w:rsidR="009B7D1F" w:rsidRPr="009B7D1F">
        <w:rPr>
          <w:lang w:val="et-EE"/>
        </w:rPr>
      </w:r>
      <w:r w:rsidR="009B7D1F" w:rsidRPr="009B7D1F">
        <w:rPr>
          <w:lang w:val="et-EE"/>
        </w:rPr>
        <w:fldChar w:fldCharType="separate"/>
      </w:r>
      <w:r w:rsidR="00EC2B1D">
        <w:rPr>
          <w:lang w:val="et-EE"/>
        </w:rPr>
        <w:t>2.5.2</w:t>
      </w:r>
      <w:r w:rsidR="009B7D1F" w:rsidRPr="009B7D1F">
        <w:rPr>
          <w:lang w:val="et-EE"/>
        </w:rPr>
        <w:fldChar w:fldCharType="end"/>
      </w:r>
      <w:r w:rsidR="00895AC4" w:rsidRPr="009B7D1F">
        <w:rPr>
          <w:lang w:val="et-EE"/>
        </w:rPr>
        <w:t>)</w:t>
      </w:r>
      <w:r w:rsidR="00211BC1" w:rsidRPr="009B7D1F">
        <w:rPr>
          <w:lang w:val="et-EE"/>
        </w:rPr>
        <w:t>.</w:t>
      </w:r>
      <w:r w:rsidR="00211BC1">
        <w:rPr>
          <w:lang w:val="et-EE"/>
        </w:rPr>
        <w:t xml:space="preserve"> </w:t>
      </w:r>
      <w:r>
        <w:rPr>
          <w:lang w:val="et-EE"/>
        </w:rPr>
        <w:t>K</w:t>
      </w:r>
      <w:r w:rsidR="00895AC4">
        <w:rPr>
          <w:lang w:val="et-EE"/>
        </w:rPr>
        <w:t>ui väljakul puuduvad kindlad käiguteed</w:t>
      </w:r>
      <w:r>
        <w:rPr>
          <w:lang w:val="et-EE"/>
        </w:rPr>
        <w:t>,</w:t>
      </w:r>
      <w:r w:rsidR="00895AC4">
        <w:rPr>
          <w:lang w:val="et-EE"/>
        </w:rPr>
        <w:t xml:space="preserve"> tuleb </w:t>
      </w:r>
      <w:r w:rsidR="00AB4C95">
        <w:rPr>
          <w:lang w:val="et-EE"/>
        </w:rPr>
        <w:t>juhtteed</w:t>
      </w:r>
      <w:r w:rsidR="00895AC4">
        <w:rPr>
          <w:lang w:val="et-EE"/>
        </w:rPr>
        <w:t xml:space="preserve"> ette näha vä</w:t>
      </w:r>
      <w:r>
        <w:rPr>
          <w:lang w:val="et-EE"/>
        </w:rPr>
        <w:t xml:space="preserve">ljaku perimeetril, et saaks </w:t>
      </w:r>
      <w:r w:rsidR="00895AC4">
        <w:rPr>
          <w:lang w:val="et-EE"/>
        </w:rPr>
        <w:t>soovitud suunas</w:t>
      </w:r>
      <w:r>
        <w:rPr>
          <w:lang w:val="et-EE"/>
        </w:rPr>
        <w:t xml:space="preserve"> orienteeruda</w:t>
      </w:r>
      <w:r w:rsidR="00895AC4">
        <w:rPr>
          <w:lang w:val="et-EE"/>
        </w:rPr>
        <w:t>.</w:t>
      </w:r>
    </w:p>
    <w:p w:rsidR="00AB4C95" w:rsidRDefault="00216F8D" w:rsidP="005E7486">
      <w:pPr>
        <w:rPr>
          <w:lang w:val="et-EE"/>
        </w:rPr>
      </w:pPr>
      <w:r>
        <w:rPr>
          <w:lang w:val="et-EE"/>
        </w:rPr>
        <w:t>Juhttee</w:t>
      </w:r>
      <w:r w:rsidR="00AB4C95">
        <w:rPr>
          <w:lang w:val="et-EE"/>
        </w:rPr>
        <w:t>ga tuleb tähistada ka muud avara</w:t>
      </w:r>
      <w:r>
        <w:rPr>
          <w:lang w:val="et-EE"/>
        </w:rPr>
        <w:t xml:space="preserve">d alad, et </w:t>
      </w:r>
      <w:r w:rsidR="00AB4C95">
        <w:rPr>
          <w:lang w:val="et-EE"/>
        </w:rPr>
        <w:t>soovitud suunas</w:t>
      </w:r>
      <w:r>
        <w:rPr>
          <w:lang w:val="et-EE"/>
        </w:rPr>
        <w:t xml:space="preserve"> oleks võimalik liigelda</w:t>
      </w:r>
      <w:r w:rsidR="00AB4C95">
        <w:rPr>
          <w:lang w:val="et-EE"/>
        </w:rPr>
        <w:t>.</w:t>
      </w:r>
    </w:p>
    <w:p w:rsidR="009F4AB2" w:rsidRPr="00665F2B" w:rsidRDefault="009F4AB2" w:rsidP="005E7486">
      <w:pPr>
        <w:rPr>
          <w:lang w:val="et-EE"/>
        </w:rPr>
      </w:pPr>
    </w:p>
    <w:p w:rsidR="005E7486" w:rsidRPr="00665F2B" w:rsidRDefault="005E7486" w:rsidP="005E7486">
      <w:pPr>
        <w:pStyle w:val="Heading3"/>
        <w:numPr>
          <w:ilvl w:val="2"/>
          <w:numId w:val="2"/>
        </w:numPr>
        <w:spacing w:before="40"/>
        <w:rPr>
          <w:lang w:val="et-EE"/>
        </w:rPr>
      </w:pPr>
      <w:bookmarkStart w:id="75" w:name="_Toc459140075"/>
      <w:bookmarkStart w:id="76" w:name="_Toc459453436"/>
      <w:bookmarkStart w:id="77" w:name="_Toc459620757"/>
      <w:bookmarkStart w:id="78" w:name="_Toc460231877"/>
      <w:r w:rsidRPr="00665F2B">
        <w:rPr>
          <w:lang w:val="et-EE"/>
        </w:rPr>
        <w:t>Hoonesse sisenemine</w:t>
      </w:r>
      <w:bookmarkEnd w:id="75"/>
      <w:bookmarkEnd w:id="76"/>
      <w:bookmarkEnd w:id="77"/>
      <w:bookmarkEnd w:id="78"/>
    </w:p>
    <w:p w:rsidR="005E7486" w:rsidRDefault="005E7486" w:rsidP="005E7486">
      <w:pPr>
        <w:rPr>
          <w:lang w:val="et-EE"/>
        </w:rPr>
      </w:pPr>
      <w:r w:rsidRPr="009F4AB2">
        <w:rPr>
          <w:lang w:val="et-EE"/>
        </w:rPr>
        <w:t>Enne keskkonda, näiteks hoonesse, sisenemist peavad kasutajad suutma selle linnaruumist üles leida. Seepärast on olulised keskkonna sissepääsu ümbruses paiknevad maamärgid – kergesti äratuntavad ja orientee</w:t>
      </w:r>
      <w:r w:rsidR="0045325A">
        <w:rPr>
          <w:lang w:val="et-EE"/>
        </w:rPr>
        <w:t>rumist hõlbustavad objektid, nt</w:t>
      </w:r>
      <w:r w:rsidRPr="009F4AB2">
        <w:rPr>
          <w:lang w:val="et-EE"/>
        </w:rPr>
        <w:t xml:space="preserve"> monumendid või silmapaistvad hooneosad. Tihti kasutavad </w:t>
      </w:r>
      <w:r w:rsidR="0045325A">
        <w:rPr>
          <w:lang w:val="et-EE"/>
        </w:rPr>
        <w:t xml:space="preserve">nägemispuudega </w:t>
      </w:r>
      <w:r w:rsidRPr="009F4AB2">
        <w:rPr>
          <w:lang w:val="et-EE"/>
        </w:rPr>
        <w:t>inimesed</w:t>
      </w:r>
      <w:r w:rsidR="0045325A">
        <w:rPr>
          <w:lang w:val="et-EE"/>
        </w:rPr>
        <w:t xml:space="preserve"> orienteerumiseks</w:t>
      </w:r>
      <w:r w:rsidRPr="009F4AB2">
        <w:rPr>
          <w:lang w:val="et-EE"/>
        </w:rPr>
        <w:t xml:space="preserve"> maamärke, mida arhitekt ei ole</w:t>
      </w:r>
      <w:r w:rsidR="009F4AB2" w:rsidRPr="009F4AB2">
        <w:rPr>
          <w:lang w:val="et-EE"/>
        </w:rPr>
        <w:t>gi</w:t>
      </w:r>
      <w:r w:rsidRPr="009F4AB2">
        <w:rPr>
          <w:lang w:val="et-EE"/>
        </w:rPr>
        <w:t xml:space="preserve"> selle</w:t>
      </w:r>
      <w:r w:rsidR="0045325A">
        <w:rPr>
          <w:lang w:val="et-EE"/>
        </w:rPr>
        <w:t>ks</w:t>
      </w:r>
      <w:r w:rsidRPr="009F4AB2">
        <w:rPr>
          <w:lang w:val="et-EE"/>
        </w:rPr>
        <w:t xml:space="preserve"> tarbeks kavandanud.</w:t>
      </w:r>
    </w:p>
    <w:p w:rsidR="00AB4C95" w:rsidRPr="009F4AB2" w:rsidRDefault="00A47ED0" w:rsidP="005E7486">
      <w:pPr>
        <w:rPr>
          <w:lang w:val="et-EE"/>
        </w:rPr>
      </w:pPr>
      <w:r>
        <w:rPr>
          <w:lang w:val="et-EE"/>
        </w:rPr>
        <w:lastRenderedPageBreak/>
        <w:t xml:space="preserve">Keerulistes tingimustes ja kõrgtaseme </w:t>
      </w:r>
      <w:r w:rsidR="0017616A">
        <w:rPr>
          <w:lang w:val="et-EE"/>
        </w:rPr>
        <w:t>objekti puhu</w:t>
      </w:r>
      <w:r>
        <w:rPr>
          <w:lang w:val="et-EE"/>
        </w:rPr>
        <w:t xml:space="preserve">l tuleb tagada nii visuaalne, </w:t>
      </w:r>
      <w:r w:rsidR="0017616A">
        <w:rPr>
          <w:lang w:val="et-EE"/>
        </w:rPr>
        <w:t>auditiivne kui ka taktiilne orienteerumisinfo. Liiklemist</w:t>
      </w:r>
      <w:r w:rsidR="00AB4C95">
        <w:rPr>
          <w:lang w:val="et-EE"/>
        </w:rPr>
        <w:t xml:space="preserve"> lihtsustavad ka ak</w:t>
      </w:r>
      <w:r w:rsidR="0017616A">
        <w:rPr>
          <w:lang w:val="et-EE"/>
        </w:rPr>
        <w:t>ustika ning</w:t>
      </w:r>
      <w:r w:rsidR="00AB4C95">
        <w:rPr>
          <w:lang w:val="et-EE"/>
        </w:rPr>
        <w:t xml:space="preserve"> materjalide, valguse ja värvi erinevused. Lahendus peab viitama hoone osade otstarbele, eriti peasissekäigu asukohale, mis peab </w:t>
      </w:r>
      <w:r w:rsidR="0017616A">
        <w:rPr>
          <w:lang w:val="et-EE"/>
        </w:rPr>
        <w:t>selgelt eristuma</w:t>
      </w:r>
      <w:r w:rsidR="00AB4C95">
        <w:rPr>
          <w:lang w:val="et-EE"/>
        </w:rPr>
        <w:t>.</w:t>
      </w:r>
    </w:p>
    <w:p w:rsidR="005E7486" w:rsidRPr="009B7D1F" w:rsidRDefault="005E7486" w:rsidP="005E7486">
      <w:pPr>
        <w:rPr>
          <w:lang w:val="et-EE"/>
        </w:rPr>
      </w:pPr>
      <w:r w:rsidRPr="009F4AB2">
        <w:rPr>
          <w:lang w:val="et-EE"/>
        </w:rPr>
        <w:t>Sisse -või väljapääsule lähenedes pea</w:t>
      </w:r>
      <w:r w:rsidR="009F4AB2" w:rsidRPr="009F4AB2">
        <w:rPr>
          <w:lang w:val="et-EE"/>
        </w:rPr>
        <w:t>b</w:t>
      </w:r>
      <w:r w:rsidRPr="009F4AB2">
        <w:rPr>
          <w:lang w:val="et-EE"/>
        </w:rPr>
        <w:t xml:space="preserve"> saama selle kohta teavet. Kui sisse- või väljapääsul on ka</w:t>
      </w:r>
      <w:r w:rsidR="0017616A">
        <w:rPr>
          <w:lang w:val="et-EE"/>
        </w:rPr>
        <w:t>sutaja</w:t>
      </w:r>
      <w:r w:rsidRPr="009F4AB2">
        <w:rPr>
          <w:lang w:val="et-EE"/>
        </w:rPr>
        <w:t xml:space="preserve"> vaateväljas mitu ust või sisse</w:t>
      </w:r>
      <w:r w:rsidR="0017616A">
        <w:rPr>
          <w:lang w:val="et-EE"/>
        </w:rPr>
        <w:t>pääsu meenutavat paneeli, peab kasutaja</w:t>
      </w:r>
      <w:r w:rsidRPr="009F4AB2">
        <w:rPr>
          <w:lang w:val="et-EE"/>
        </w:rPr>
        <w:t xml:space="preserve"> suutma neid üksteisest hõlpsalt eristada. Põhiline sissepääsutee peab olema kergesti ligipääsetav ja </w:t>
      </w:r>
      <w:r w:rsidRPr="009B7D1F">
        <w:rPr>
          <w:lang w:val="et-EE"/>
        </w:rPr>
        <w:t>takistusteta.</w:t>
      </w:r>
    </w:p>
    <w:p w:rsidR="005E7486" w:rsidRPr="009B7D1F" w:rsidRDefault="005E7486" w:rsidP="005E7486">
      <w:pPr>
        <w:rPr>
          <w:lang w:val="et-EE"/>
        </w:rPr>
      </w:pPr>
      <w:r w:rsidRPr="009B7D1F">
        <w:rPr>
          <w:lang w:val="et-EE"/>
        </w:rPr>
        <w:t>Eesti kultuuriruumis on arusaadav, et sissepääs paikneb paremal ja väljapääs vasakul.</w:t>
      </w:r>
    </w:p>
    <w:p w:rsidR="005E7486" w:rsidRPr="009B7D1F" w:rsidRDefault="00A47ED0" w:rsidP="005E7486">
      <w:pPr>
        <w:rPr>
          <w:lang w:val="et-EE"/>
        </w:rPr>
      </w:pPr>
      <w:r w:rsidRPr="009B7D1F">
        <w:rPr>
          <w:lang w:val="et-EE"/>
        </w:rPr>
        <w:t>Nõuded treppidele, kaldteedele ja käsipuudele on</w:t>
      </w:r>
      <w:r w:rsidR="0017616A" w:rsidRPr="009B7D1F">
        <w:rPr>
          <w:lang w:val="et-EE"/>
        </w:rPr>
        <w:t xml:space="preserve"> toodud</w:t>
      </w:r>
      <w:r w:rsidRPr="009B7D1F">
        <w:rPr>
          <w:lang w:val="et-EE"/>
        </w:rPr>
        <w:t xml:space="preserve"> </w:t>
      </w:r>
      <w:r w:rsidR="0017616A" w:rsidRPr="009B7D1F">
        <w:rPr>
          <w:lang w:val="et-EE"/>
        </w:rPr>
        <w:t>ptk-</w:t>
      </w:r>
      <w:r w:rsidRPr="009B7D1F">
        <w:rPr>
          <w:lang w:val="et-EE"/>
        </w:rPr>
        <w:t xml:space="preserve">des </w:t>
      </w:r>
      <w:r w:rsidR="009B7D1F" w:rsidRPr="009B7D1F">
        <w:rPr>
          <w:lang w:val="et-EE"/>
        </w:rPr>
        <w:fldChar w:fldCharType="begin"/>
      </w:r>
      <w:r w:rsidR="009B7D1F" w:rsidRPr="009B7D1F">
        <w:rPr>
          <w:lang w:val="et-EE"/>
        </w:rPr>
        <w:instrText xml:space="preserve"> REF _Ref460226180 \r \h </w:instrText>
      </w:r>
      <w:r w:rsidR="009B7D1F">
        <w:rPr>
          <w:lang w:val="et-EE"/>
        </w:rPr>
        <w:instrText xml:space="preserve"> \* MERGEFORMAT </w:instrText>
      </w:r>
      <w:r w:rsidR="009B7D1F" w:rsidRPr="009B7D1F">
        <w:rPr>
          <w:lang w:val="et-EE"/>
        </w:rPr>
      </w:r>
      <w:r w:rsidR="009B7D1F" w:rsidRPr="009B7D1F">
        <w:rPr>
          <w:lang w:val="et-EE"/>
        </w:rPr>
        <w:fldChar w:fldCharType="separate"/>
      </w:r>
      <w:r w:rsidR="00EC2B1D">
        <w:rPr>
          <w:lang w:val="et-EE"/>
        </w:rPr>
        <w:t>3.2.2</w:t>
      </w:r>
      <w:r w:rsidR="009B7D1F" w:rsidRPr="009B7D1F">
        <w:rPr>
          <w:lang w:val="et-EE"/>
        </w:rPr>
        <w:fldChar w:fldCharType="end"/>
      </w:r>
      <w:r w:rsidR="009B7D1F" w:rsidRPr="009B7D1F">
        <w:rPr>
          <w:lang w:val="et-EE"/>
        </w:rPr>
        <w:t xml:space="preserve"> </w:t>
      </w:r>
      <w:r w:rsidRPr="009B7D1F">
        <w:rPr>
          <w:lang w:val="et-EE"/>
        </w:rPr>
        <w:t xml:space="preserve">ja </w:t>
      </w:r>
      <w:r w:rsidR="009B7D1F" w:rsidRPr="009B7D1F">
        <w:rPr>
          <w:lang w:val="et-EE"/>
        </w:rPr>
        <w:fldChar w:fldCharType="begin"/>
      </w:r>
      <w:r w:rsidR="009B7D1F" w:rsidRPr="009B7D1F">
        <w:rPr>
          <w:lang w:val="et-EE"/>
        </w:rPr>
        <w:instrText xml:space="preserve"> REF _Ref460226192 \r \h </w:instrText>
      </w:r>
      <w:r w:rsidR="009B7D1F">
        <w:rPr>
          <w:lang w:val="et-EE"/>
        </w:rPr>
        <w:instrText xml:space="preserve"> \* MERGEFORMAT </w:instrText>
      </w:r>
      <w:r w:rsidR="009B7D1F" w:rsidRPr="009B7D1F">
        <w:rPr>
          <w:lang w:val="et-EE"/>
        </w:rPr>
      </w:r>
      <w:r w:rsidR="009B7D1F" w:rsidRPr="009B7D1F">
        <w:rPr>
          <w:lang w:val="et-EE"/>
        </w:rPr>
        <w:fldChar w:fldCharType="separate"/>
      </w:r>
      <w:r w:rsidR="00EC2B1D">
        <w:rPr>
          <w:lang w:val="et-EE"/>
        </w:rPr>
        <w:t>3.2.3</w:t>
      </w:r>
      <w:r w:rsidR="009B7D1F" w:rsidRPr="009B7D1F">
        <w:rPr>
          <w:lang w:val="et-EE"/>
        </w:rPr>
        <w:fldChar w:fldCharType="end"/>
      </w:r>
      <w:r w:rsidR="009B7D1F" w:rsidRPr="009B7D1F">
        <w:rPr>
          <w:lang w:val="et-EE"/>
        </w:rPr>
        <w:t xml:space="preserve"> </w:t>
      </w:r>
      <w:r w:rsidR="0017616A" w:rsidRPr="009B7D1F">
        <w:rPr>
          <w:lang w:val="et-EE"/>
        </w:rPr>
        <w:t xml:space="preserve">ning nõuded </w:t>
      </w:r>
      <w:r w:rsidRPr="009B7D1F">
        <w:rPr>
          <w:lang w:val="et-EE"/>
        </w:rPr>
        <w:t>valgustusele ptk</w:t>
      </w:r>
      <w:r w:rsidR="0017616A" w:rsidRPr="009B7D1F">
        <w:rPr>
          <w:lang w:val="et-EE"/>
        </w:rPr>
        <w:t>-s</w:t>
      </w:r>
      <w:r w:rsidRPr="009B7D1F">
        <w:rPr>
          <w:lang w:val="et-EE"/>
        </w:rPr>
        <w:t xml:space="preserve"> </w:t>
      </w:r>
      <w:r w:rsidR="009B7D1F" w:rsidRPr="009B7D1F">
        <w:rPr>
          <w:lang w:val="et-EE"/>
        </w:rPr>
        <w:fldChar w:fldCharType="begin"/>
      </w:r>
      <w:r w:rsidR="009B7D1F" w:rsidRPr="009B7D1F">
        <w:rPr>
          <w:lang w:val="et-EE"/>
        </w:rPr>
        <w:instrText xml:space="preserve"> REF _Ref458256826 \r \h </w:instrText>
      </w:r>
      <w:r w:rsidR="009B7D1F">
        <w:rPr>
          <w:lang w:val="et-EE"/>
        </w:rPr>
        <w:instrText xml:space="preserve"> \* MERGEFORMAT </w:instrText>
      </w:r>
      <w:r w:rsidR="009B7D1F" w:rsidRPr="009B7D1F">
        <w:rPr>
          <w:lang w:val="et-EE"/>
        </w:rPr>
      </w:r>
      <w:r w:rsidR="009B7D1F" w:rsidRPr="009B7D1F">
        <w:rPr>
          <w:lang w:val="et-EE"/>
        </w:rPr>
        <w:fldChar w:fldCharType="separate"/>
      </w:r>
      <w:r w:rsidR="00EC2B1D">
        <w:rPr>
          <w:lang w:val="et-EE"/>
        </w:rPr>
        <w:t>2.7</w:t>
      </w:r>
      <w:r w:rsidR="009B7D1F" w:rsidRPr="009B7D1F">
        <w:rPr>
          <w:lang w:val="et-EE"/>
        </w:rPr>
        <w:fldChar w:fldCharType="end"/>
      </w:r>
      <w:r w:rsidRPr="009B7D1F">
        <w:rPr>
          <w:lang w:val="et-EE"/>
        </w:rPr>
        <w:t>.</w:t>
      </w:r>
    </w:p>
    <w:p w:rsidR="00A47ED0" w:rsidRPr="009B7D1F" w:rsidRDefault="00AB4C95" w:rsidP="005E7486">
      <w:pPr>
        <w:rPr>
          <w:lang w:val="et-EE"/>
        </w:rPr>
      </w:pPr>
      <w:r w:rsidRPr="009B7D1F">
        <w:rPr>
          <w:lang w:val="et-EE"/>
        </w:rPr>
        <w:t xml:space="preserve">Trepid ja kaldteed kaldega üle 1:16 peavad olema </w:t>
      </w:r>
      <w:r w:rsidR="0017616A" w:rsidRPr="009B7D1F">
        <w:rPr>
          <w:lang w:val="et-EE"/>
        </w:rPr>
        <w:t xml:space="preserve">tähistatud </w:t>
      </w:r>
      <w:r w:rsidRPr="009B7D1F">
        <w:rPr>
          <w:lang w:val="et-EE"/>
        </w:rPr>
        <w:t xml:space="preserve">taktiilsete ja reljeefsete hoiatavate plaatidega </w:t>
      </w:r>
      <w:r w:rsidR="002B46DA" w:rsidRPr="009B7D1F">
        <w:rPr>
          <w:lang w:val="et-EE"/>
        </w:rPr>
        <w:t>(vt joonis</w:t>
      </w:r>
      <w:r w:rsidR="0017616A" w:rsidRPr="009B7D1F">
        <w:rPr>
          <w:lang w:val="et-EE"/>
        </w:rPr>
        <w:t>t</w:t>
      </w:r>
      <w:r w:rsidR="002B46DA" w:rsidRPr="009B7D1F">
        <w:rPr>
          <w:lang w:val="et-EE"/>
        </w:rPr>
        <w:t xml:space="preserve"> EPL-</w:t>
      </w:r>
      <w:r w:rsidR="009B7D1F" w:rsidRPr="009B7D1F">
        <w:rPr>
          <w:lang w:val="et-EE"/>
        </w:rPr>
        <w:t>15</w:t>
      </w:r>
      <w:r w:rsidR="002B46DA" w:rsidRPr="009B7D1F">
        <w:rPr>
          <w:lang w:val="et-EE"/>
        </w:rPr>
        <w:t>)</w:t>
      </w:r>
      <w:r w:rsidRPr="009B7D1F">
        <w:rPr>
          <w:lang w:val="et-EE"/>
        </w:rPr>
        <w:t>.</w:t>
      </w:r>
    </w:p>
    <w:p w:rsidR="005E7486" w:rsidRPr="00665F2B" w:rsidRDefault="005E7486" w:rsidP="005E7486">
      <w:pPr>
        <w:rPr>
          <w:lang w:val="et-EE"/>
        </w:rPr>
      </w:pPr>
    </w:p>
    <w:p w:rsidR="005E7486" w:rsidRPr="00665F2B" w:rsidRDefault="002B46DA" w:rsidP="005E7486">
      <w:pPr>
        <w:pStyle w:val="Heading3"/>
        <w:numPr>
          <w:ilvl w:val="2"/>
          <w:numId w:val="2"/>
        </w:numPr>
        <w:spacing w:before="40"/>
        <w:rPr>
          <w:lang w:val="et-EE"/>
        </w:rPr>
      </w:pPr>
      <w:bookmarkStart w:id="79" w:name="_Ref460224705"/>
      <w:bookmarkStart w:id="80" w:name="_Toc460231878"/>
      <w:r>
        <w:rPr>
          <w:lang w:val="et-EE"/>
        </w:rPr>
        <w:t>Takistused käiguteel</w:t>
      </w:r>
      <w:bookmarkEnd w:id="79"/>
      <w:bookmarkEnd w:id="80"/>
    </w:p>
    <w:p w:rsidR="00D44190" w:rsidRDefault="002B46DA" w:rsidP="005E7486">
      <w:pPr>
        <w:rPr>
          <w:lang w:val="et-EE"/>
        </w:rPr>
      </w:pPr>
      <w:r>
        <w:rPr>
          <w:lang w:val="et-EE"/>
        </w:rPr>
        <w:t>Ohutuse tagamiseks tuleb v</w:t>
      </w:r>
      <w:r w:rsidR="00D44190">
        <w:rPr>
          <w:lang w:val="et-EE"/>
        </w:rPr>
        <w:t>ältida takistusi käiguteel (seintele kinnitatud märgid</w:t>
      </w:r>
      <w:r w:rsidR="0017616A">
        <w:rPr>
          <w:lang w:val="et-EE"/>
        </w:rPr>
        <w:t>, pollarid, postid jms). K</w:t>
      </w:r>
      <w:r w:rsidR="00D44190">
        <w:rPr>
          <w:lang w:val="et-EE"/>
        </w:rPr>
        <w:t>ui n</w:t>
      </w:r>
      <w:r w:rsidR="0017616A">
        <w:rPr>
          <w:lang w:val="et-EE"/>
        </w:rPr>
        <w:t>iisugus</w:t>
      </w:r>
      <w:r w:rsidR="00D44190">
        <w:rPr>
          <w:lang w:val="et-EE"/>
        </w:rPr>
        <w:t>eid</w:t>
      </w:r>
      <w:r w:rsidR="0017616A">
        <w:rPr>
          <w:lang w:val="et-EE"/>
        </w:rPr>
        <w:t xml:space="preserve"> takistusi</w:t>
      </w:r>
      <w:r w:rsidR="00D44190">
        <w:rPr>
          <w:lang w:val="et-EE"/>
        </w:rPr>
        <w:t xml:space="preserve"> ei õnnestu vältida</w:t>
      </w:r>
      <w:r w:rsidR="0017616A">
        <w:rPr>
          <w:lang w:val="et-EE"/>
        </w:rPr>
        <w:t>,</w:t>
      </w:r>
      <w:r w:rsidR="00D44190">
        <w:rPr>
          <w:lang w:val="et-EE"/>
        </w:rPr>
        <w:t xml:space="preserve"> tuleb </w:t>
      </w:r>
      <w:r>
        <w:rPr>
          <w:lang w:val="et-EE"/>
        </w:rPr>
        <w:t>need</w:t>
      </w:r>
      <w:r w:rsidR="0017616A">
        <w:rPr>
          <w:lang w:val="et-EE"/>
        </w:rPr>
        <w:t xml:space="preserve"> </w:t>
      </w:r>
      <w:r>
        <w:rPr>
          <w:lang w:val="et-EE"/>
        </w:rPr>
        <w:t xml:space="preserve">kontrastselt </w:t>
      </w:r>
      <w:r w:rsidR="00D44190">
        <w:rPr>
          <w:lang w:val="et-EE"/>
        </w:rPr>
        <w:t>täh</w:t>
      </w:r>
      <w:r w:rsidR="0017616A">
        <w:rPr>
          <w:lang w:val="et-EE"/>
        </w:rPr>
        <w:t>istada. Tähised peavad olema vähemalt</w:t>
      </w:r>
      <w:r w:rsidR="00D44190">
        <w:rPr>
          <w:lang w:val="et-EE"/>
        </w:rPr>
        <w:t xml:space="preserve"> 75 mm kõrgused </w:t>
      </w:r>
      <w:r w:rsidR="0017616A">
        <w:rPr>
          <w:lang w:val="et-EE"/>
        </w:rPr>
        <w:t>ning LRV erinevus</w:t>
      </w:r>
      <w:r w:rsidR="00D44190">
        <w:rPr>
          <w:lang w:val="et-EE"/>
        </w:rPr>
        <w:t xml:space="preserve"> taustast</w:t>
      </w:r>
      <w:r w:rsidR="0017616A">
        <w:rPr>
          <w:lang w:val="et-EE"/>
        </w:rPr>
        <w:t xml:space="preserve"> peab olema</w:t>
      </w:r>
      <w:r w:rsidR="00D44190">
        <w:rPr>
          <w:lang w:val="et-EE"/>
        </w:rPr>
        <w:t xml:space="preserve"> min</w:t>
      </w:r>
      <w:r w:rsidR="0017616A">
        <w:rPr>
          <w:lang w:val="et-EE"/>
        </w:rPr>
        <w:t>imaalselt 30 punkti. Tähised tuleb paigutada 900–1000 mm ja 1500–</w:t>
      </w:r>
      <w:r w:rsidR="00D44190">
        <w:rPr>
          <w:lang w:val="et-EE"/>
        </w:rPr>
        <w:t xml:space="preserve">1600 mm </w:t>
      </w:r>
      <w:r w:rsidR="0017616A">
        <w:rPr>
          <w:lang w:val="et-EE"/>
        </w:rPr>
        <w:t xml:space="preserve">kõrgusele </w:t>
      </w:r>
      <w:r w:rsidR="00D44190">
        <w:rPr>
          <w:lang w:val="et-EE"/>
        </w:rPr>
        <w:t>käigutee pinnast.</w:t>
      </w:r>
    </w:p>
    <w:p w:rsidR="00D44190" w:rsidRDefault="00DE7B4B" w:rsidP="005E7486">
      <w:pPr>
        <w:rPr>
          <w:lang w:val="et-EE"/>
        </w:rPr>
      </w:pPr>
      <w:r>
        <w:rPr>
          <w:lang w:val="et-EE"/>
        </w:rPr>
        <w:t>A</w:t>
      </w:r>
      <w:r w:rsidR="00D44190">
        <w:rPr>
          <w:lang w:val="et-EE"/>
        </w:rPr>
        <w:t>ll</w:t>
      </w:r>
      <w:r w:rsidR="002B46DA">
        <w:rPr>
          <w:lang w:val="et-EE"/>
        </w:rPr>
        <w:t>a 9</w:t>
      </w:r>
      <w:r w:rsidR="00D44190">
        <w:rPr>
          <w:lang w:val="et-EE"/>
        </w:rPr>
        <w:t xml:space="preserve">00 mm </w:t>
      </w:r>
      <w:r>
        <w:rPr>
          <w:lang w:val="et-EE"/>
        </w:rPr>
        <w:t xml:space="preserve">kõrgused takistused käiguteel </w:t>
      </w:r>
      <w:r w:rsidR="00D44190">
        <w:rPr>
          <w:lang w:val="et-EE"/>
        </w:rPr>
        <w:t>on nägemispuud</w:t>
      </w:r>
      <w:r>
        <w:rPr>
          <w:lang w:val="et-EE"/>
        </w:rPr>
        <w:t>ega inimestele ohtlikud. Kui niisuguseid takistusi</w:t>
      </w:r>
      <w:r w:rsidR="00D44190">
        <w:rPr>
          <w:lang w:val="et-EE"/>
        </w:rPr>
        <w:t xml:space="preserve"> ei õnnestu vältida</w:t>
      </w:r>
      <w:r>
        <w:rPr>
          <w:lang w:val="et-EE"/>
        </w:rPr>
        <w:t>, peavad need olema</w:t>
      </w:r>
      <w:r w:rsidR="00D44190">
        <w:rPr>
          <w:lang w:val="et-EE"/>
        </w:rPr>
        <w:t xml:space="preserve"> võimalikult märgatava</w:t>
      </w:r>
      <w:r>
        <w:rPr>
          <w:lang w:val="et-EE"/>
        </w:rPr>
        <w:t>d</w:t>
      </w:r>
      <w:r w:rsidR="00D44190">
        <w:rPr>
          <w:lang w:val="et-EE"/>
        </w:rPr>
        <w:t xml:space="preserve"> (LRV erinevusega taustast min</w:t>
      </w:r>
      <w:r>
        <w:rPr>
          <w:lang w:val="et-EE"/>
        </w:rPr>
        <w:t>imaalselt</w:t>
      </w:r>
      <w:r w:rsidR="00D44190">
        <w:rPr>
          <w:lang w:val="et-EE"/>
        </w:rPr>
        <w:t xml:space="preserve"> 30 punkti)</w:t>
      </w:r>
      <w:r>
        <w:rPr>
          <w:lang w:val="et-EE"/>
        </w:rPr>
        <w:t>, kaitstud</w:t>
      </w:r>
      <w:r w:rsidR="00905D62">
        <w:rPr>
          <w:lang w:val="et-EE"/>
        </w:rPr>
        <w:t xml:space="preserve"> kokkupõrke eest ja </w:t>
      </w:r>
      <w:r>
        <w:rPr>
          <w:lang w:val="et-EE"/>
        </w:rPr>
        <w:t>tähistatud</w:t>
      </w:r>
      <w:r w:rsidR="002B46DA">
        <w:rPr>
          <w:lang w:val="et-EE"/>
        </w:rPr>
        <w:t xml:space="preserve"> </w:t>
      </w:r>
      <w:r w:rsidR="00905D62">
        <w:rPr>
          <w:lang w:val="et-EE"/>
        </w:rPr>
        <w:t>ohukohana.</w:t>
      </w:r>
    </w:p>
    <w:p w:rsidR="00211BC1" w:rsidRDefault="00905D62" w:rsidP="005E7486">
      <w:pPr>
        <w:rPr>
          <w:lang w:val="et-EE"/>
        </w:rPr>
      </w:pPr>
      <w:r>
        <w:rPr>
          <w:lang w:val="et-EE"/>
        </w:rPr>
        <w:t>Objektid, mis jäävad käig</w:t>
      </w:r>
      <w:r w:rsidR="00DE7B4B">
        <w:rPr>
          <w:lang w:val="et-EE"/>
        </w:rPr>
        <w:t>uteel kõrguse vahemikku 300–</w:t>
      </w:r>
      <w:r>
        <w:rPr>
          <w:lang w:val="et-EE"/>
        </w:rPr>
        <w:t>2100 mm</w:t>
      </w:r>
      <w:r w:rsidR="00DE7B4B">
        <w:rPr>
          <w:lang w:val="et-EE"/>
        </w:rPr>
        <w:t>,</w:t>
      </w:r>
      <w:r>
        <w:rPr>
          <w:lang w:val="et-EE"/>
        </w:rPr>
        <w:t xml:space="preserve"> peavad olema kontrastsed ja valge kepiga tuvasta</w:t>
      </w:r>
      <w:r w:rsidR="00DE7B4B">
        <w:rPr>
          <w:lang w:val="et-EE"/>
        </w:rPr>
        <w:t>ta</w:t>
      </w:r>
      <w:r>
        <w:rPr>
          <w:lang w:val="et-EE"/>
        </w:rPr>
        <w:t>vad.</w:t>
      </w:r>
    </w:p>
    <w:p w:rsidR="00017195" w:rsidRDefault="00DE7B4B" w:rsidP="005E7486">
      <w:pPr>
        <w:rPr>
          <w:lang w:val="et-EE"/>
        </w:rPr>
      </w:pPr>
      <w:r>
        <w:rPr>
          <w:lang w:val="et-EE"/>
        </w:rPr>
        <w:t>Selleks et takistustest ohutult mööduda,</w:t>
      </w:r>
      <w:r w:rsidR="00017195">
        <w:rPr>
          <w:lang w:val="et-EE"/>
        </w:rPr>
        <w:t xml:space="preserve"> peavad need olema tähistatud. Valge kepi kasutajad tuleb juhtida takistusest mööda kaldse tõusva äärekivi või üle 5 mm reljeefiga </w:t>
      </w:r>
      <w:r>
        <w:rPr>
          <w:lang w:val="et-EE"/>
        </w:rPr>
        <w:t>tõstetud eraldusala abil (sarnaselt kõnnitee</w:t>
      </w:r>
      <w:r w:rsidR="00017195">
        <w:rPr>
          <w:lang w:val="et-EE"/>
        </w:rPr>
        <w:t xml:space="preserve"> ohutusalaga).</w:t>
      </w:r>
    </w:p>
    <w:p w:rsidR="00017195" w:rsidRPr="00665F2B" w:rsidRDefault="00017195" w:rsidP="005E7486">
      <w:pPr>
        <w:rPr>
          <w:lang w:val="et-EE"/>
        </w:rPr>
      </w:pPr>
      <w:r>
        <w:rPr>
          <w:lang w:val="et-EE"/>
        </w:rPr>
        <w:t>Takistuse võib tähistada ka piirde, seina, lillepoti vms</w:t>
      </w:r>
      <w:r w:rsidR="00DE7B4B">
        <w:rPr>
          <w:lang w:val="et-EE"/>
        </w:rPr>
        <w:t>-ga</w:t>
      </w:r>
      <w:r>
        <w:rPr>
          <w:lang w:val="et-EE"/>
        </w:rPr>
        <w:t xml:space="preserve">. Minimaalne tähise läbimõõt võib olla takistuse laius +250 mm </w:t>
      </w:r>
      <w:r w:rsidR="00662F7B">
        <w:rPr>
          <w:lang w:val="et-EE"/>
        </w:rPr>
        <w:t xml:space="preserve">kummalegi poole </w:t>
      </w:r>
      <w:r>
        <w:rPr>
          <w:lang w:val="et-EE"/>
        </w:rPr>
        <w:t xml:space="preserve">või 600 mm ja </w:t>
      </w:r>
      <w:r w:rsidR="009B7D1F">
        <w:rPr>
          <w:lang w:val="et-EE"/>
        </w:rPr>
        <w:t xml:space="preserve">min </w:t>
      </w:r>
      <w:r>
        <w:rPr>
          <w:lang w:val="et-EE"/>
        </w:rPr>
        <w:t>kõrgus 900 mm.</w:t>
      </w:r>
      <w:r w:rsidR="00662F7B">
        <w:rPr>
          <w:lang w:val="et-EE"/>
        </w:rPr>
        <w:t xml:space="preserve"> Tähistav element peab olema valge kepiga tuvastatav.</w:t>
      </w:r>
    </w:p>
    <w:p w:rsidR="005E7486" w:rsidRPr="00665F2B" w:rsidRDefault="005E7486" w:rsidP="005E7486">
      <w:pPr>
        <w:pStyle w:val="Heading2"/>
        <w:numPr>
          <w:ilvl w:val="1"/>
          <w:numId w:val="2"/>
        </w:numPr>
        <w:ind w:left="578" w:hanging="578"/>
        <w:rPr>
          <w:lang w:val="et-EE"/>
        </w:rPr>
      </w:pPr>
      <w:bookmarkStart w:id="81" w:name="_Toc459140077"/>
      <w:bookmarkStart w:id="82" w:name="_Toc459453438"/>
      <w:bookmarkStart w:id="83" w:name="_Toc459620759"/>
      <w:bookmarkStart w:id="84" w:name="_Ref460220783"/>
      <w:bookmarkStart w:id="85" w:name="_Toc460231879"/>
      <w:r w:rsidRPr="00665F2B">
        <w:rPr>
          <w:lang w:val="et-EE"/>
        </w:rPr>
        <w:t>Avalikud hooned</w:t>
      </w:r>
      <w:bookmarkEnd w:id="81"/>
      <w:bookmarkEnd w:id="82"/>
      <w:bookmarkEnd w:id="83"/>
      <w:bookmarkEnd w:id="84"/>
      <w:bookmarkEnd w:id="85"/>
    </w:p>
    <w:p w:rsidR="00B61BE9" w:rsidRPr="00C20CA9" w:rsidRDefault="00B61BE9" w:rsidP="00B61BE9">
      <w:pPr>
        <w:rPr>
          <w:lang w:val="et-EE"/>
        </w:rPr>
      </w:pPr>
      <w:r w:rsidRPr="00C20CA9">
        <w:rPr>
          <w:lang w:val="et-EE"/>
        </w:rPr>
        <w:t>Avalikud hooned peavad muu</w:t>
      </w:r>
      <w:r w:rsidR="00DE7B4B">
        <w:rPr>
          <w:lang w:val="et-EE"/>
        </w:rPr>
        <w:t xml:space="preserve"> </w:t>
      </w:r>
      <w:r w:rsidRPr="00C20CA9">
        <w:rPr>
          <w:lang w:val="et-EE"/>
        </w:rPr>
        <w:t xml:space="preserve">hulgas olema kasutatavad </w:t>
      </w:r>
      <w:r w:rsidR="00DE7B4B">
        <w:rPr>
          <w:lang w:val="et-EE"/>
        </w:rPr>
        <w:t>ka piiratud nägemisvõimega inimes</w:t>
      </w:r>
      <w:r w:rsidRPr="00C20CA9">
        <w:rPr>
          <w:lang w:val="et-EE"/>
        </w:rPr>
        <w:t>tele</w:t>
      </w:r>
      <w:r w:rsidR="00DE7B4B">
        <w:rPr>
          <w:lang w:val="et-EE"/>
        </w:rPr>
        <w:t>. Selle</w:t>
      </w:r>
      <w:r w:rsidRPr="00C20CA9">
        <w:rPr>
          <w:lang w:val="et-EE"/>
        </w:rPr>
        <w:t>s peatükis toodu kehtib uutele ja rekonstrueeritavatele avalikele hoonetele (ad</w:t>
      </w:r>
      <w:r w:rsidR="00DE7B4B">
        <w:rPr>
          <w:lang w:val="et-EE"/>
        </w:rPr>
        <w:t>ministratiiv- ja teenindushoonetele). S</w:t>
      </w:r>
      <w:r w:rsidRPr="00C20CA9">
        <w:rPr>
          <w:lang w:val="et-EE"/>
        </w:rPr>
        <w:t xml:space="preserve">amu põhimõtteid </w:t>
      </w:r>
      <w:r w:rsidR="00DE7B4B" w:rsidRPr="00C20CA9">
        <w:rPr>
          <w:lang w:val="et-EE"/>
        </w:rPr>
        <w:t xml:space="preserve">on soovitatav </w:t>
      </w:r>
      <w:r w:rsidRPr="00C20CA9">
        <w:rPr>
          <w:lang w:val="et-EE"/>
        </w:rPr>
        <w:t>rakendada ka eluhoonete ning korterelamute projekteerimisel</w:t>
      </w:r>
      <w:r w:rsidR="00DE7B4B">
        <w:rPr>
          <w:lang w:val="et-EE"/>
        </w:rPr>
        <w:t>. Nii tagat</w:t>
      </w:r>
      <w:r w:rsidRPr="00C20CA9">
        <w:rPr>
          <w:lang w:val="et-EE"/>
        </w:rPr>
        <w:t>aks</w:t>
      </w:r>
      <w:r w:rsidR="00DE7B4B">
        <w:rPr>
          <w:lang w:val="et-EE"/>
        </w:rPr>
        <w:t>e</w:t>
      </w:r>
      <w:r w:rsidRPr="00C20CA9">
        <w:rPr>
          <w:lang w:val="et-EE"/>
        </w:rPr>
        <w:t xml:space="preserve"> muutuvate vajaduste korral</w:t>
      </w:r>
      <w:r w:rsidR="00DE7B4B" w:rsidRPr="00DE7B4B">
        <w:rPr>
          <w:lang w:val="et-EE"/>
        </w:rPr>
        <w:t xml:space="preserve"> </w:t>
      </w:r>
      <w:r w:rsidR="00DE7B4B" w:rsidRPr="00C20CA9">
        <w:rPr>
          <w:lang w:val="et-EE"/>
        </w:rPr>
        <w:t>ruumide funktsionaalsus</w:t>
      </w:r>
      <w:r w:rsidRPr="00C20CA9">
        <w:rPr>
          <w:lang w:val="et-EE"/>
        </w:rPr>
        <w:t>.</w:t>
      </w:r>
    </w:p>
    <w:p w:rsidR="00B61BE9" w:rsidRPr="00C20CA9" w:rsidRDefault="00B61BE9" w:rsidP="00B61BE9">
      <w:pPr>
        <w:rPr>
          <w:lang w:val="et-EE"/>
        </w:rPr>
      </w:pPr>
      <w:r w:rsidRPr="00C20CA9">
        <w:rPr>
          <w:lang w:val="et-EE"/>
        </w:rPr>
        <w:lastRenderedPageBreak/>
        <w:t xml:space="preserve">Avalike hoonete planeerimisel tuleb lähtuda peatükis </w:t>
      </w:r>
      <w:r w:rsidR="00926F76">
        <w:rPr>
          <w:color w:val="FF0000"/>
          <w:lang w:val="et-EE"/>
        </w:rPr>
        <w:fldChar w:fldCharType="begin"/>
      </w:r>
      <w:r w:rsidR="00926F76">
        <w:rPr>
          <w:lang w:val="et-EE"/>
        </w:rPr>
        <w:instrText xml:space="preserve"> REF _Ref458115103 \r \h </w:instrText>
      </w:r>
      <w:r w:rsidR="00926F76">
        <w:rPr>
          <w:color w:val="FF0000"/>
          <w:lang w:val="et-EE"/>
        </w:rPr>
      </w:r>
      <w:r w:rsidR="00926F76">
        <w:rPr>
          <w:color w:val="FF0000"/>
          <w:lang w:val="et-EE"/>
        </w:rPr>
        <w:fldChar w:fldCharType="separate"/>
      </w:r>
      <w:r w:rsidR="00EC2B1D">
        <w:rPr>
          <w:lang w:val="et-EE"/>
        </w:rPr>
        <w:t>2</w:t>
      </w:r>
      <w:r w:rsidR="00926F76">
        <w:rPr>
          <w:color w:val="FF0000"/>
          <w:lang w:val="et-EE"/>
        </w:rPr>
        <w:fldChar w:fldCharType="end"/>
      </w:r>
      <w:r w:rsidR="00926F76" w:rsidRPr="00926F76">
        <w:rPr>
          <w:lang w:val="et-EE"/>
        </w:rPr>
        <w:t xml:space="preserve"> </w:t>
      </w:r>
      <w:r w:rsidRPr="00C20CA9">
        <w:rPr>
          <w:lang w:val="et-EE"/>
        </w:rPr>
        <w:t xml:space="preserve">antud nõuetest. Avalike hoonete puhul on nõutud minimaalselt põhitase. Hoone puhul peab arvestama ka seda ümbritseva keskkonnaga. Hooneni peab viima peatükis </w:t>
      </w:r>
      <w:r w:rsidR="00926F76">
        <w:rPr>
          <w:color w:val="FF0000"/>
          <w:lang w:val="et-EE"/>
        </w:rPr>
        <w:fldChar w:fldCharType="begin"/>
      </w:r>
      <w:r w:rsidR="00926F76">
        <w:rPr>
          <w:lang w:val="et-EE"/>
        </w:rPr>
        <w:instrText xml:space="preserve"> REF _Ref460226340 \r \h </w:instrText>
      </w:r>
      <w:r w:rsidR="00926F76">
        <w:rPr>
          <w:color w:val="FF0000"/>
          <w:lang w:val="et-EE"/>
        </w:rPr>
      </w:r>
      <w:r w:rsidR="00926F76">
        <w:rPr>
          <w:color w:val="FF0000"/>
          <w:lang w:val="et-EE"/>
        </w:rPr>
        <w:fldChar w:fldCharType="separate"/>
      </w:r>
      <w:r w:rsidR="00EC2B1D">
        <w:rPr>
          <w:lang w:val="et-EE"/>
        </w:rPr>
        <w:t>3.1</w:t>
      </w:r>
      <w:r w:rsidR="00926F76">
        <w:rPr>
          <w:color w:val="FF0000"/>
          <w:lang w:val="et-EE"/>
        </w:rPr>
        <w:fldChar w:fldCharType="end"/>
      </w:r>
      <w:r w:rsidR="00926F76">
        <w:rPr>
          <w:color w:val="FF0000"/>
          <w:lang w:val="et-EE"/>
        </w:rPr>
        <w:t xml:space="preserve"> </w:t>
      </w:r>
      <w:r w:rsidRPr="00C20CA9">
        <w:rPr>
          <w:lang w:val="et-EE"/>
        </w:rPr>
        <w:t>toodud nõuetele vastav käigutee. Hoone fassaadi puhul tuleb arvestada, et s</w:t>
      </w:r>
      <w:r w:rsidR="00D2517A">
        <w:rPr>
          <w:lang w:val="et-EE"/>
        </w:rPr>
        <w:t>ee oleks selgelt nähtav erineva valguse korral. N</w:t>
      </w:r>
      <w:r w:rsidRPr="00C20CA9">
        <w:rPr>
          <w:lang w:val="et-EE"/>
        </w:rPr>
        <w:t>äiteks peaks hoone alumistel korrustel vältima suuri klaas</w:t>
      </w:r>
      <w:r w:rsidR="00D2517A">
        <w:rPr>
          <w:lang w:val="et-EE"/>
        </w:rPr>
        <w:t>pindu, mis tekitavad pimestavat või eksitavat</w:t>
      </w:r>
      <w:r w:rsidRPr="00C20CA9">
        <w:rPr>
          <w:lang w:val="et-EE"/>
        </w:rPr>
        <w:t xml:space="preserve"> peegeldu</w:t>
      </w:r>
      <w:r w:rsidR="00D2517A">
        <w:rPr>
          <w:lang w:val="et-EE"/>
        </w:rPr>
        <w:t>st</w:t>
      </w:r>
      <w:r w:rsidRPr="00C20CA9">
        <w:rPr>
          <w:lang w:val="et-EE"/>
        </w:rPr>
        <w:t>.</w:t>
      </w:r>
    </w:p>
    <w:p w:rsidR="00B61BE9" w:rsidRPr="00C20CA9" w:rsidRDefault="00B61BE9" w:rsidP="00B61BE9">
      <w:pPr>
        <w:rPr>
          <w:lang w:val="et-EE"/>
        </w:rPr>
      </w:pPr>
      <w:r w:rsidRPr="00C20CA9">
        <w:rPr>
          <w:lang w:val="et-EE"/>
        </w:rPr>
        <w:t xml:space="preserve">Avaliku hoone sissepääs peab olema selgelt märgistatud ja lihtsalt kasutatav lähtuvalt peatükkidest </w:t>
      </w:r>
      <w:r w:rsidR="00926F76" w:rsidRPr="00926F76">
        <w:rPr>
          <w:lang w:val="et-EE"/>
        </w:rPr>
        <w:fldChar w:fldCharType="begin"/>
      </w:r>
      <w:r w:rsidR="00926F76" w:rsidRPr="00926F76">
        <w:rPr>
          <w:lang w:val="et-EE"/>
        </w:rPr>
        <w:instrText xml:space="preserve"> REF _Ref460226357 \r \h </w:instrText>
      </w:r>
      <w:r w:rsidR="00926F76">
        <w:rPr>
          <w:lang w:val="et-EE"/>
        </w:rPr>
        <w:instrText xml:space="preserve"> \* MERGEFORMAT </w:instrText>
      </w:r>
      <w:r w:rsidR="00926F76" w:rsidRPr="00926F76">
        <w:rPr>
          <w:lang w:val="et-EE"/>
        </w:rPr>
      </w:r>
      <w:r w:rsidR="00926F76" w:rsidRPr="00926F76">
        <w:rPr>
          <w:lang w:val="et-EE"/>
        </w:rPr>
        <w:fldChar w:fldCharType="separate"/>
      </w:r>
      <w:r w:rsidR="00EC2B1D">
        <w:rPr>
          <w:lang w:val="et-EE"/>
        </w:rPr>
        <w:t>3.4.1</w:t>
      </w:r>
      <w:r w:rsidR="00926F76" w:rsidRPr="00926F76">
        <w:rPr>
          <w:lang w:val="et-EE"/>
        </w:rPr>
        <w:fldChar w:fldCharType="end"/>
      </w:r>
      <w:r w:rsidRPr="00926F76">
        <w:rPr>
          <w:lang w:val="et-EE"/>
        </w:rPr>
        <w:t xml:space="preserve">, </w:t>
      </w:r>
      <w:r w:rsidR="00926F76" w:rsidRPr="00926F76">
        <w:rPr>
          <w:lang w:val="et-EE"/>
        </w:rPr>
        <w:fldChar w:fldCharType="begin"/>
      </w:r>
      <w:r w:rsidR="00926F76" w:rsidRPr="00926F76">
        <w:rPr>
          <w:lang w:val="et-EE"/>
        </w:rPr>
        <w:instrText xml:space="preserve"> REF _Ref460226366 \r \h </w:instrText>
      </w:r>
      <w:r w:rsidR="00926F76">
        <w:rPr>
          <w:lang w:val="et-EE"/>
        </w:rPr>
        <w:instrText xml:space="preserve"> \* MERGEFORMAT </w:instrText>
      </w:r>
      <w:r w:rsidR="00926F76" w:rsidRPr="00926F76">
        <w:rPr>
          <w:lang w:val="et-EE"/>
        </w:rPr>
      </w:r>
      <w:r w:rsidR="00926F76" w:rsidRPr="00926F76">
        <w:rPr>
          <w:lang w:val="et-EE"/>
        </w:rPr>
        <w:fldChar w:fldCharType="separate"/>
      </w:r>
      <w:r w:rsidR="00EC2B1D">
        <w:rPr>
          <w:lang w:val="et-EE"/>
        </w:rPr>
        <w:t>3.4.2</w:t>
      </w:r>
      <w:r w:rsidR="00926F76" w:rsidRPr="00926F76">
        <w:rPr>
          <w:lang w:val="et-EE"/>
        </w:rPr>
        <w:fldChar w:fldCharType="end"/>
      </w:r>
      <w:r w:rsidR="00926F76" w:rsidRPr="00926F76">
        <w:rPr>
          <w:lang w:val="et-EE"/>
        </w:rPr>
        <w:t xml:space="preserve"> </w:t>
      </w:r>
      <w:r w:rsidRPr="00926F76">
        <w:rPr>
          <w:lang w:val="et-EE"/>
        </w:rPr>
        <w:t xml:space="preserve">ning </w:t>
      </w:r>
      <w:r w:rsidR="00926F76" w:rsidRPr="00926F76">
        <w:rPr>
          <w:lang w:val="et-EE"/>
        </w:rPr>
        <w:fldChar w:fldCharType="begin"/>
      </w:r>
      <w:r w:rsidR="00926F76" w:rsidRPr="00926F76">
        <w:rPr>
          <w:lang w:val="et-EE"/>
        </w:rPr>
        <w:instrText xml:space="preserve"> REF _Ref460226373 \r \h </w:instrText>
      </w:r>
      <w:r w:rsidR="00926F76">
        <w:rPr>
          <w:lang w:val="et-EE"/>
        </w:rPr>
        <w:instrText xml:space="preserve"> \* MERGEFORMAT </w:instrText>
      </w:r>
      <w:r w:rsidR="00926F76" w:rsidRPr="00926F76">
        <w:rPr>
          <w:lang w:val="et-EE"/>
        </w:rPr>
      </w:r>
      <w:r w:rsidR="00926F76" w:rsidRPr="00926F76">
        <w:rPr>
          <w:lang w:val="et-EE"/>
        </w:rPr>
        <w:fldChar w:fldCharType="separate"/>
      </w:r>
      <w:r w:rsidR="00EC2B1D">
        <w:rPr>
          <w:lang w:val="et-EE"/>
        </w:rPr>
        <w:t>3.4.4</w:t>
      </w:r>
      <w:r w:rsidR="00926F76" w:rsidRPr="00926F76">
        <w:rPr>
          <w:lang w:val="et-EE"/>
        </w:rPr>
        <w:fldChar w:fldCharType="end"/>
      </w:r>
      <w:r w:rsidRPr="00926F76">
        <w:rPr>
          <w:lang w:val="et-EE"/>
        </w:rPr>
        <w:t>.</w:t>
      </w:r>
    </w:p>
    <w:p w:rsidR="005E7486" w:rsidRPr="00665F2B" w:rsidRDefault="005E7486" w:rsidP="005E7486">
      <w:pPr>
        <w:rPr>
          <w:lang w:val="et-EE"/>
        </w:rPr>
      </w:pPr>
    </w:p>
    <w:p w:rsidR="005E7486" w:rsidRPr="00B02F8C" w:rsidRDefault="005E7486" w:rsidP="005E7486">
      <w:pPr>
        <w:pStyle w:val="Heading3"/>
        <w:numPr>
          <w:ilvl w:val="2"/>
          <w:numId w:val="2"/>
        </w:numPr>
        <w:spacing w:before="40"/>
        <w:rPr>
          <w:lang w:val="et-EE"/>
        </w:rPr>
      </w:pPr>
      <w:bookmarkStart w:id="86" w:name="_Toc459140078"/>
      <w:bookmarkStart w:id="87" w:name="_Toc459453439"/>
      <w:bookmarkStart w:id="88" w:name="_Toc459620760"/>
      <w:bookmarkStart w:id="89" w:name="_Ref460227580"/>
      <w:bookmarkStart w:id="90" w:name="_Ref460227933"/>
      <w:bookmarkStart w:id="91" w:name="_Toc460231880"/>
      <w:r w:rsidRPr="00665F2B">
        <w:rPr>
          <w:lang w:val="et-EE"/>
        </w:rPr>
        <w:t>Horisontaalne liiklemine</w:t>
      </w:r>
      <w:bookmarkEnd w:id="86"/>
      <w:bookmarkEnd w:id="87"/>
      <w:bookmarkEnd w:id="88"/>
      <w:bookmarkEnd w:id="89"/>
      <w:bookmarkEnd w:id="90"/>
      <w:bookmarkEnd w:id="91"/>
    </w:p>
    <w:p w:rsidR="00B61BE9" w:rsidRPr="00C20CA9" w:rsidRDefault="00ED7CB0" w:rsidP="00B61BE9">
      <w:pPr>
        <w:rPr>
          <w:lang w:val="et-EE"/>
        </w:rPr>
      </w:pPr>
      <w:bookmarkStart w:id="92" w:name="_Toc459140079"/>
      <w:bookmarkStart w:id="93" w:name="_Toc459453440"/>
      <w:bookmarkStart w:id="94" w:name="_Toc459620761"/>
      <w:r>
        <w:rPr>
          <w:lang w:val="et-EE"/>
        </w:rPr>
        <w:t>Selleks et tagada</w:t>
      </w:r>
      <w:r w:rsidR="00B61BE9" w:rsidRPr="00C20CA9">
        <w:rPr>
          <w:lang w:val="et-EE"/>
        </w:rPr>
        <w:t xml:space="preserve"> nägemispu</w:t>
      </w:r>
      <w:r>
        <w:rPr>
          <w:lang w:val="et-EE"/>
        </w:rPr>
        <w:t>udega inimeste avalikule hoonele ligipääsetavus</w:t>
      </w:r>
      <w:r w:rsidR="00B61BE9" w:rsidRPr="00C20CA9">
        <w:rPr>
          <w:lang w:val="et-EE"/>
        </w:rPr>
        <w:t>, peavad horisontaalselt kulgevad liiku</w:t>
      </w:r>
      <w:r w:rsidR="006639ED">
        <w:rPr>
          <w:lang w:val="et-EE"/>
        </w:rPr>
        <w:t>misteed olema loogilise ruumi</w:t>
      </w:r>
      <w:r w:rsidR="00B61BE9" w:rsidRPr="00C20CA9">
        <w:rPr>
          <w:lang w:val="et-EE"/>
        </w:rPr>
        <w:t>paigutusega</w:t>
      </w:r>
      <w:r w:rsidR="006639ED">
        <w:rPr>
          <w:lang w:val="et-EE"/>
        </w:rPr>
        <w:t>,</w:t>
      </w:r>
      <w:r w:rsidR="00B61BE9" w:rsidRPr="00C20CA9">
        <w:rPr>
          <w:lang w:val="et-EE"/>
        </w:rPr>
        <w:t xml:space="preserve"> takistustevabad, astmeteta, ker</w:t>
      </w:r>
      <w:r w:rsidR="006639ED">
        <w:rPr>
          <w:lang w:val="et-EE"/>
        </w:rPr>
        <w:t>gesti ava</w:t>
      </w:r>
      <w:r w:rsidR="00B61BE9" w:rsidRPr="00C20CA9">
        <w:rPr>
          <w:lang w:val="et-EE"/>
        </w:rPr>
        <w:t>tavate ustega, selgete viitadega, hea valgustusega, selgelt märgistatud klaas- ja peegelpindadega ning visuaalselt kontrastsed.</w:t>
      </w:r>
    </w:p>
    <w:p w:rsidR="00B61BE9" w:rsidRPr="00C20CA9" w:rsidRDefault="006639ED" w:rsidP="00B61BE9">
      <w:pPr>
        <w:rPr>
          <w:lang w:val="et-EE"/>
        </w:rPr>
      </w:pPr>
      <w:r>
        <w:rPr>
          <w:lang w:val="et-EE"/>
        </w:rPr>
        <w:t>Käiguteed peavad olema</w:t>
      </w:r>
      <w:r w:rsidR="00B61BE9" w:rsidRPr="00C20CA9">
        <w:rPr>
          <w:lang w:val="et-EE"/>
        </w:rPr>
        <w:t xml:space="preserve"> piisava laiusega ning sirged ja </w:t>
      </w:r>
      <w:r>
        <w:rPr>
          <w:lang w:val="et-EE"/>
        </w:rPr>
        <w:t xml:space="preserve">nende </w:t>
      </w:r>
      <w:r w:rsidR="00B61BE9" w:rsidRPr="00C20CA9">
        <w:rPr>
          <w:lang w:val="et-EE"/>
        </w:rPr>
        <w:t xml:space="preserve">pöörded täisnurksed. Kui samal korrusel </w:t>
      </w:r>
      <w:r>
        <w:rPr>
          <w:lang w:val="et-EE"/>
        </w:rPr>
        <w:t>ei ole võimalik kõrguste erinevusi</w:t>
      </w:r>
      <w:r w:rsidR="00B61BE9" w:rsidRPr="00C20CA9">
        <w:rPr>
          <w:lang w:val="et-EE"/>
        </w:rPr>
        <w:t xml:space="preserve"> välti</w:t>
      </w:r>
      <w:r>
        <w:rPr>
          <w:lang w:val="et-EE"/>
        </w:rPr>
        <w:t>da, peab selle lahendama trepi, lifti</w:t>
      </w:r>
      <w:r w:rsidR="00B61BE9" w:rsidRPr="00C20CA9">
        <w:rPr>
          <w:lang w:val="et-EE"/>
        </w:rPr>
        <w:t xml:space="preserve"> või kaldteega (soovituslik</w:t>
      </w:r>
      <w:r>
        <w:rPr>
          <w:lang w:val="et-EE"/>
        </w:rPr>
        <w:t xml:space="preserve"> on</w:t>
      </w:r>
      <w:r w:rsidR="00B61BE9" w:rsidRPr="00C20CA9">
        <w:rPr>
          <w:lang w:val="et-EE"/>
        </w:rPr>
        <w:t xml:space="preserve"> kas</w:t>
      </w:r>
      <w:r>
        <w:rPr>
          <w:lang w:val="et-EE"/>
        </w:rPr>
        <w:t>utada vähemalt kahte võimalust). Need</w:t>
      </w:r>
      <w:r w:rsidR="00B61BE9" w:rsidRPr="00C20CA9">
        <w:rPr>
          <w:lang w:val="et-EE"/>
        </w:rPr>
        <w:t xml:space="preserve"> peavad vastama peatük</w:t>
      </w:r>
      <w:r w:rsidR="00926F76">
        <w:rPr>
          <w:lang w:val="et-EE"/>
        </w:rPr>
        <w:t>i</w:t>
      </w:r>
      <w:r w:rsidR="00B61BE9" w:rsidRPr="00C20CA9">
        <w:rPr>
          <w:lang w:val="et-EE"/>
        </w:rPr>
        <w:t xml:space="preserve">s </w:t>
      </w:r>
      <w:r w:rsidR="00926F76">
        <w:rPr>
          <w:color w:val="FF0000"/>
          <w:lang w:val="et-EE"/>
        </w:rPr>
        <w:fldChar w:fldCharType="begin"/>
      </w:r>
      <w:r w:rsidR="00926F76">
        <w:rPr>
          <w:lang w:val="et-EE"/>
        </w:rPr>
        <w:instrText xml:space="preserve"> REF _Ref460226402 \r \h </w:instrText>
      </w:r>
      <w:r w:rsidR="00926F76">
        <w:rPr>
          <w:color w:val="FF0000"/>
          <w:lang w:val="et-EE"/>
        </w:rPr>
      </w:r>
      <w:r w:rsidR="00926F76">
        <w:rPr>
          <w:color w:val="FF0000"/>
          <w:lang w:val="et-EE"/>
        </w:rPr>
        <w:fldChar w:fldCharType="separate"/>
      </w:r>
      <w:r w:rsidR="00EC2B1D">
        <w:rPr>
          <w:lang w:val="et-EE"/>
        </w:rPr>
        <w:t>3.2.2</w:t>
      </w:r>
      <w:r w:rsidR="00926F76">
        <w:rPr>
          <w:color w:val="FF0000"/>
          <w:lang w:val="et-EE"/>
        </w:rPr>
        <w:fldChar w:fldCharType="end"/>
      </w:r>
      <w:r w:rsidR="00B61BE9" w:rsidRPr="00C20CA9">
        <w:rPr>
          <w:lang w:val="et-EE"/>
        </w:rPr>
        <w:t xml:space="preserve"> toodud nõuetele.</w:t>
      </w:r>
    </w:p>
    <w:p w:rsidR="00B61BE9" w:rsidRPr="00C20CA9" w:rsidRDefault="00B61BE9" w:rsidP="00B61BE9">
      <w:pPr>
        <w:rPr>
          <w:lang w:val="et-EE"/>
        </w:rPr>
      </w:pPr>
      <w:r w:rsidRPr="00C20CA9">
        <w:rPr>
          <w:lang w:val="et-EE"/>
        </w:rPr>
        <w:t>Kõik uksed ja kla</w:t>
      </w:r>
      <w:r w:rsidR="006639ED">
        <w:rPr>
          <w:lang w:val="et-EE"/>
        </w:rPr>
        <w:t>aspinnad peavad olema kooskõlas</w:t>
      </w:r>
      <w:r w:rsidRPr="00C20CA9">
        <w:rPr>
          <w:lang w:val="et-EE"/>
        </w:rPr>
        <w:t xml:space="preserve"> peatükiga </w:t>
      </w:r>
      <w:r w:rsidR="00926F76">
        <w:rPr>
          <w:color w:val="FF0000"/>
          <w:lang w:val="et-EE"/>
        </w:rPr>
        <w:fldChar w:fldCharType="begin"/>
      </w:r>
      <w:r w:rsidR="00926F76">
        <w:rPr>
          <w:lang w:val="et-EE"/>
        </w:rPr>
        <w:instrText xml:space="preserve"> REF _Ref460226430 \r \h </w:instrText>
      </w:r>
      <w:r w:rsidR="00926F76">
        <w:rPr>
          <w:color w:val="FF0000"/>
          <w:lang w:val="et-EE"/>
        </w:rPr>
      </w:r>
      <w:r w:rsidR="00926F76">
        <w:rPr>
          <w:color w:val="FF0000"/>
          <w:lang w:val="et-EE"/>
        </w:rPr>
        <w:fldChar w:fldCharType="separate"/>
      </w:r>
      <w:r w:rsidR="00EC2B1D">
        <w:rPr>
          <w:lang w:val="et-EE"/>
        </w:rPr>
        <w:t>3.4.1</w:t>
      </w:r>
      <w:r w:rsidR="00926F76">
        <w:rPr>
          <w:color w:val="FF0000"/>
          <w:lang w:val="et-EE"/>
        </w:rPr>
        <w:fldChar w:fldCharType="end"/>
      </w:r>
      <w:r w:rsidRPr="00C20CA9">
        <w:rPr>
          <w:lang w:val="et-EE"/>
        </w:rPr>
        <w:t>. Uste avamis</w:t>
      </w:r>
      <w:r w:rsidR="006639ED">
        <w:rPr>
          <w:lang w:val="et-EE"/>
        </w:rPr>
        <w:t xml:space="preserve">e </w:t>
      </w:r>
      <w:r w:rsidRPr="00C20CA9">
        <w:rPr>
          <w:lang w:val="et-EE"/>
        </w:rPr>
        <w:t>sead</w:t>
      </w:r>
      <w:r w:rsidR="006639ED">
        <w:rPr>
          <w:lang w:val="et-EE"/>
        </w:rPr>
        <w:t>m</w:t>
      </w:r>
      <w:r w:rsidRPr="00C20CA9">
        <w:rPr>
          <w:lang w:val="et-EE"/>
        </w:rPr>
        <w:t xml:space="preserve">ete kohta saab rohkem infot peatükist </w:t>
      </w:r>
      <w:r w:rsidR="00926F76">
        <w:rPr>
          <w:color w:val="FF0000"/>
          <w:lang w:val="et-EE"/>
        </w:rPr>
        <w:fldChar w:fldCharType="begin"/>
      </w:r>
      <w:r w:rsidR="00926F76">
        <w:rPr>
          <w:lang w:val="et-EE"/>
        </w:rPr>
        <w:instrText xml:space="preserve"> REF _Ref460226443 \r \h </w:instrText>
      </w:r>
      <w:r w:rsidR="00926F76">
        <w:rPr>
          <w:color w:val="FF0000"/>
          <w:lang w:val="et-EE"/>
        </w:rPr>
      </w:r>
      <w:r w:rsidR="00926F76">
        <w:rPr>
          <w:color w:val="FF0000"/>
          <w:lang w:val="et-EE"/>
        </w:rPr>
        <w:fldChar w:fldCharType="separate"/>
      </w:r>
      <w:r w:rsidR="00EC2B1D">
        <w:rPr>
          <w:lang w:val="et-EE"/>
        </w:rPr>
        <w:t>3.4.4</w:t>
      </w:r>
      <w:r w:rsidR="00926F76">
        <w:rPr>
          <w:color w:val="FF0000"/>
          <w:lang w:val="et-EE"/>
        </w:rPr>
        <w:fldChar w:fldCharType="end"/>
      </w:r>
      <w:r w:rsidRPr="00C20CA9">
        <w:rPr>
          <w:lang w:val="et-EE"/>
        </w:rPr>
        <w:t>.</w:t>
      </w:r>
    </w:p>
    <w:p w:rsidR="00B61BE9" w:rsidRPr="00C20CA9" w:rsidRDefault="00B61BE9" w:rsidP="00B61BE9">
      <w:pPr>
        <w:rPr>
          <w:lang w:val="et-EE"/>
        </w:rPr>
      </w:pPr>
      <w:r w:rsidRPr="00C20CA9">
        <w:rPr>
          <w:lang w:val="et-EE"/>
        </w:rPr>
        <w:t xml:space="preserve">Siltide, viitade ja teiste suunavate objektide puhul tuleb arvestada peatükis </w:t>
      </w:r>
      <w:r w:rsidR="00926F76">
        <w:rPr>
          <w:color w:val="FF0000"/>
          <w:lang w:val="et-EE"/>
        </w:rPr>
        <w:fldChar w:fldCharType="begin"/>
      </w:r>
      <w:r w:rsidR="00926F76">
        <w:rPr>
          <w:lang w:val="et-EE"/>
        </w:rPr>
        <w:instrText xml:space="preserve"> REF _Ref460226457 \r \h </w:instrText>
      </w:r>
      <w:r w:rsidR="00926F76">
        <w:rPr>
          <w:color w:val="FF0000"/>
          <w:lang w:val="et-EE"/>
        </w:rPr>
      </w:r>
      <w:r w:rsidR="00926F76">
        <w:rPr>
          <w:color w:val="FF0000"/>
          <w:lang w:val="et-EE"/>
        </w:rPr>
        <w:fldChar w:fldCharType="separate"/>
      </w:r>
      <w:r w:rsidR="00EC2B1D">
        <w:rPr>
          <w:lang w:val="et-EE"/>
        </w:rPr>
        <w:t>3.4.2</w:t>
      </w:r>
      <w:r w:rsidR="00926F76">
        <w:rPr>
          <w:color w:val="FF0000"/>
          <w:lang w:val="et-EE"/>
        </w:rPr>
        <w:fldChar w:fldCharType="end"/>
      </w:r>
      <w:r w:rsidR="006639ED">
        <w:rPr>
          <w:lang w:val="et-EE"/>
        </w:rPr>
        <w:t xml:space="preserve"> esitatud nõudeid</w:t>
      </w:r>
      <w:r w:rsidRPr="00C20CA9">
        <w:rPr>
          <w:lang w:val="et-EE"/>
        </w:rPr>
        <w:t>.</w:t>
      </w:r>
    </w:p>
    <w:p w:rsidR="00B61BE9" w:rsidRPr="00C20CA9" w:rsidRDefault="00B61BE9" w:rsidP="00B61BE9">
      <w:pPr>
        <w:rPr>
          <w:lang w:val="et-EE"/>
        </w:rPr>
      </w:pPr>
      <w:r w:rsidRPr="00C20CA9">
        <w:rPr>
          <w:lang w:val="et-EE"/>
        </w:rPr>
        <w:t xml:space="preserve">Ruumide valgustuse puhul tuleb lähtuda peatükis </w:t>
      </w:r>
      <w:r w:rsidR="00926F76">
        <w:rPr>
          <w:color w:val="FF0000"/>
          <w:lang w:val="et-EE"/>
        </w:rPr>
        <w:fldChar w:fldCharType="begin"/>
      </w:r>
      <w:r w:rsidR="00926F76">
        <w:rPr>
          <w:lang w:val="et-EE"/>
        </w:rPr>
        <w:instrText xml:space="preserve"> REF _Ref458256826 \r \h </w:instrText>
      </w:r>
      <w:r w:rsidR="00926F76">
        <w:rPr>
          <w:color w:val="FF0000"/>
          <w:lang w:val="et-EE"/>
        </w:rPr>
      </w:r>
      <w:r w:rsidR="00926F76">
        <w:rPr>
          <w:color w:val="FF0000"/>
          <w:lang w:val="et-EE"/>
        </w:rPr>
        <w:fldChar w:fldCharType="separate"/>
      </w:r>
      <w:r w:rsidR="00EC2B1D">
        <w:rPr>
          <w:lang w:val="et-EE"/>
        </w:rPr>
        <w:t>2.7</w:t>
      </w:r>
      <w:r w:rsidR="00926F76">
        <w:rPr>
          <w:color w:val="FF0000"/>
          <w:lang w:val="et-EE"/>
        </w:rPr>
        <w:fldChar w:fldCharType="end"/>
      </w:r>
      <w:r w:rsidRPr="00C20CA9">
        <w:rPr>
          <w:lang w:val="et-EE"/>
        </w:rPr>
        <w:t xml:space="preserve">esitatud tingimustest </w:t>
      </w:r>
      <w:r w:rsidR="006639ED">
        <w:rPr>
          <w:lang w:val="et-EE"/>
        </w:rPr>
        <w:t>ning ruumi iseloomust tulenevate</w:t>
      </w:r>
      <w:r w:rsidRPr="00C20CA9">
        <w:rPr>
          <w:lang w:val="et-EE"/>
        </w:rPr>
        <w:t xml:space="preserve"> vajadustega, mis on toodud peatükis </w:t>
      </w:r>
      <w:r w:rsidR="00926F76">
        <w:rPr>
          <w:color w:val="FF0000"/>
          <w:lang w:val="et-EE"/>
        </w:rPr>
        <w:fldChar w:fldCharType="begin"/>
      </w:r>
      <w:r w:rsidR="00926F76">
        <w:rPr>
          <w:lang w:val="et-EE"/>
        </w:rPr>
        <w:instrText xml:space="preserve"> REF _Ref460226478 \r \h </w:instrText>
      </w:r>
      <w:r w:rsidR="00926F76">
        <w:rPr>
          <w:color w:val="FF0000"/>
          <w:lang w:val="et-EE"/>
        </w:rPr>
      </w:r>
      <w:r w:rsidR="00926F76">
        <w:rPr>
          <w:color w:val="FF0000"/>
          <w:lang w:val="et-EE"/>
        </w:rPr>
        <w:fldChar w:fldCharType="separate"/>
      </w:r>
      <w:r w:rsidR="00EC2B1D">
        <w:rPr>
          <w:lang w:val="et-EE"/>
        </w:rPr>
        <w:t>3.3</w:t>
      </w:r>
      <w:r w:rsidR="00926F76">
        <w:rPr>
          <w:color w:val="FF0000"/>
          <w:lang w:val="et-EE"/>
        </w:rPr>
        <w:fldChar w:fldCharType="end"/>
      </w:r>
      <w:r w:rsidRPr="00C20CA9">
        <w:rPr>
          <w:lang w:val="et-EE"/>
        </w:rPr>
        <w:t>.</w:t>
      </w:r>
    </w:p>
    <w:p w:rsidR="00B61BE9" w:rsidRPr="00C20CA9" w:rsidRDefault="00B61BE9" w:rsidP="00B61BE9">
      <w:pPr>
        <w:rPr>
          <w:lang w:val="et-EE"/>
        </w:rPr>
      </w:pPr>
      <w:r w:rsidRPr="00C20CA9">
        <w:rPr>
          <w:lang w:val="et-EE"/>
        </w:rPr>
        <w:t xml:space="preserve">Erinevate pindade (põrandad, seinad, uksed, liistud jms) viimistluse valikul </w:t>
      </w:r>
      <w:r w:rsidR="006639ED">
        <w:rPr>
          <w:lang w:val="et-EE"/>
        </w:rPr>
        <w:t xml:space="preserve">tuleb </w:t>
      </w:r>
      <w:r w:rsidRPr="00C20CA9">
        <w:rPr>
          <w:lang w:val="et-EE"/>
        </w:rPr>
        <w:t xml:space="preserve">arvestada peatükkidega </w:t>
      </w:r>
      <w:r w:rsidR="00926F76">
        <w:rPr>
          <w:color w:val="FF0000"/>
          <w:lang w:val="et-EE"/>
        </w:rPr>
        <w:fldChar w:fldCharType="begin"/>
      </w:r>
      <w:r w:rsidR="00926F76">
        <w:rPr>
          <w:lang w:val="et-EE"/>
        </w:rPr>
        <w:instrText xml:space="preserve"> REF _Ref458275516 \r \h </w:instrText>
      </w:r>
      <w:r w:rsidR="00926F76">
        <w:rPr>
          <w:color w:val="FF0000"/>
          <w:lang w:val="et-EE"/>
        </w:rPr>
      </w:r>
      <w:r w:rsidR="00926F76">
        <w:rPr>
          <w:color w:val="FF0000"/>
          <w:lang w:val="et-EE"/>
        </w:rPr>
        <w:fldChar w:fldCharType="separate"/>
      </w:r>
      <w:r w:rsidR="00EC2B1D">
        <w:rPr>
          <w:lang w:val="et-EE"/>
        </w:rPr>
        <w:t>2.4.1</w:t>
      </w:r>
      <w:r w:rsidR="00926F76">
        <w:rPr>
          <w:color w:val="FF0000"/>
          <w:lang w:val="et-EE"/>
        </w:rPr>
        <w:fldChar w:fldCharType="end"/>
      </w:r>
      <w:r w:rsidR="00926F76">
        <w:rPr>
          <w:color w:val="FF0000"/>
          <w:lang w:val="et-EE"/>
        </w:rPr>
        <w:t xml:space="preserve"> </w:t>
      </w:r>
      <w:r w:rsidRPr="00C20CA9">
        <w:rPr>
          <w:lang w:val="et-EE"/>
        </w:rPr>
        <w:t xml:space="preserve">ja </w:t>
      </w:r>
      <w:r w:rsidR="00926F76">
        <w:rPr>
          <w:color w:val="FF0000"/>
          <w:lang w:val="et-EE"/>
        </w:rPr>
        <w:fldChar w:fldCharType="begin"/>
      </w:r>
      <w:r w:rsidR="00926F76">
        <w:rPr>
          <w:lang w:val="et-EE"/>
        </w:rPr>
        <w:instrText xml:space="preserve"> REF _Ref459156473 \r \h </w:instrText>
      </w:r>
      <w:r w:rsidR="00926F76">
        <w:rPr>
          <w:color w:val="FF0000"/>
          <w:lang w:val="et-EE"/>
        </w:rPr>
      </w:r>
      <w:r w:rsidR="00926F76">
        <w:rPr>
          <w:color w:val="FF0000"/>
          <w:lang w:val="et-EE"/>
        </w:rPr>
        <w:fldChar w:fldCharType="separate"/>
      </w:r>
      <w:r w:rsidR="00EC2B1D">
        <w:rPr>
          <w:lang w:val="et-EE"/>
        </w:rPr>
        <w:t>2.4.2</w:t>
      </w:r>
      <w:r w:rsidR="00926F76">
        <w:rPr>
          <w:color w:val="FF0000"/>
          <w:lang w:val="et-EE"/>
        </w:rPr>
        <w:fldChar w:fldCharType="end"/>
      </w:r>
      <w:r w:rsidRPr="00C20CA9">
        <w:rPr>
          <w:lang w:val="et-EE"/>
        </w:rPr>
        <w:t xml:space="preserve">. Lisaks tuleb lähtuda punktis </w:t>
      </w:r>
      <w:r w:rsidR="00926F76">
        <w:rPr>
          <w:color w:val="FF0000"/>
          <w:lang w:val="et-EE"/>
        </w:rPr>
        <w:fldChar w:fldCharType="begin"/>
      </w:r>
      <w:r w:rsidR="00926F76">
        <w:rPr>
          <w:lang w:val="et-EE"/>
        </w:rPr>
        <w:instrText xml:space="preserve"> REF _Ref460226517 \r \h </w:instrText>
      </w:r>
      <w:r w:rsidR="00926F76">
        <w:rPr>
          <w:color w:val="FF0000"/>
          <w:lang w:val="et-EE"/>
        </w:rPr>
      </w:r>
      <w:r w:rsidR="00926F76">
        <w:rPr>
          <w:color w:val="FF0000"/>
          <w:lang w:val="et-EE"/>
        </w:rPr>
        <w:fldChar w:fldCharType="separate"/>
      </w:r>
      <w:r w:rsidR="00EC2B1D">
        <w:rPr>
          <w:lang w:val="et-EE"/>
        </w:rPr>
        <w:t>3.3</w:t>
      </w:r>
      <w:r w:rsidR="00926F76">
        <w:rPr>
          <w:color w:val="FF0000"/>
          <w:lang w:val="et-EE"/>
        </w:rPr>
        <w:fldChar w:fldCharType="end"/>
      </w:r>
      <w:r w:rsidR="00926F76">
        <w:rPr>
          <w:color w:val="FF0000"/>
          <w:lang w:val="et-EE"/>
        </w:rPr>
        <w:t xml:space="preserve"> </w:t>
      </w:r>
      <w:r w:rsidRPr="00C20CA9">
        <w:rPr>
          <w:lang w:val="et-EE"/>
        </w:rPr>
        <w:t>toodud ruumi iseloomust tulenevatest vajadustest.</w:t>
      </w:r>
    </w:p>
    <w:p w:rsidR="00B61BE9" w:rsidRPr="00C20CA9" w:rsidRDefault="00B61BE9" w:rsidP="00B61BE9">
      <w:pPr>
        <w:rPr>
          <w:lang w:val="et-EE"/>
        </w:rPr>
      </w:pPr>
      <w:r w:rsidRPr="00C20CA9">
        <w:rPr>
          <w:lang w:val="et-EE"/>
        </w:rPr>
        <w:t>Avaliku ruumi põrandale tuleb paigaldada nägemispuudega inimesi ruumis orienteerumisel abistavad taktiilsed metallist, plastmassist või puidust juhtteed ning taktiilsed teavitu</w:t>
      </w:r>
      <w:r w:rsidR="00154BCA">
        <w:rPr>
          <w:lang w:val="et-EE"/>
        </w:rPr>
        <w:t>sed, mis annavad märku juhttee hargnemisest ja ukse asukoha</w:t>
      </w:r>
      <w:r w:rsidRPr="00C20CA9">
        <w:rPr>
          <w:lang w:val="et-EE"/>
        </w:rPr>
        <w:t>st. Juhtteed tuleb paigaldada nii, et nägemispuudega inimesi ei ohustaks koridori avanevad</w:t>
      </w:r>
      <w:r w:rsidR="00154BCA">
        <w:rPr>
          <w:lang w:val="et-EE"/>
        </w:rPr>
        <w:t xml:space="preserve"> uksed ja nende otsa</w:t>
      </w:r>
      <w:r w:rsidRPr="00C20CA9">
        <w:rPr>
          <w:lang w:val="et-EE"/>
        </w:rPr>
        <w:t xml:space="preserve"> </w:t>
      </w:r>
      <w:r w:rsidR="00154BCA">
        <w:rPr>
          <w:lang w:val="et-EE"/>
        </w:rPr>
        <w:t>ei saaks komistada. Vaata ka</w:t>
      </w:r>
      <w:r w:rsidRPr="00C20CA9">
        <w:rPr>
          <w:lang w:val="et-EE"/>
        </w:rPr>
        <w:t xml:space="preserve"> peatükki </w:t>
      </w:r>
      <w:r w:rsidR="00926F76">
        <w:rPr>
          <w:color w:val="FF0000"/>
          <w:lang w:val="et-EE"/>
        </w:rPr>
        <w:fldChar w:fldCharType="begin"/>
      </w:r>
      <w:r w:rsidR="00926F76">
        <w:rPr>
          <w:lang w:val="et-EE"/>
        </w:rPr>
        <w:instrText xml:space="preserve"> REF _Ref459459074 \r \h </w:instrText>
      </w:r>
      <w:r w:rsidR="00926F76">
        <w:rPr>
          <w:color w:val="FF0000"/>
          <w:lang w:val="et-EE"/>
        </w:rPr>
      </w:r>
      <w:r w:rsidR="00926F76">
        <w:rPr>
          <w:color w:val="FF0000"/>
          <w:lang w:val="et-EE"/>
        </w:rPr>
        <w:fldChar w:fldCharType="separate"/>
      </w:r>
      <w:r w:rsidR="00EC2B1D">
        <w:rPr>
          <w:lang w:val="et-EE"/>
        </w:rPr>
        <w:t>2.5</w:t>
      </w:r>
      <w:r w:rsidR="00926F76">
        <w:rPr>
          <w:color w:val="FF0000"/>
          <w:lang w:val="et-EE"/>
        </w:rPr>
        <w:fldChar w:fldCharType="end"/>
      </w:r>
      <w:r w:rsidRPr="00C20CA9">
        <w:rPr>
          <w:lang w:val="et-EE"/>
        </w:rPr>
        <w:t>.</w:t>
      </w:r>
    </w:p>
    <w:p w:rsidR="00B61BE9" w:rsidRPr="00C20CA9" w:rsidRDefault="00B61BE9" w:rsidP="00B61BE9">
      <w:pPr>
        <w:rPr>
          <w:lang w:val="et-EE"/>
        </w:rPr>
      </w:pPr>
      <w:r w:rsidRPr="00C20CA9">
        <w:rPr>
          <w:lang w:val="et-EE"/>
        </w:rPr>
        <w:t xml:space="preserve">Hoones </w:t>
      </w:r>
      <w:r w:rsidR="00B31107">
        <w:rPr>
          <w:lang w:val="et-EE"/>
        </w:rPr>
        <w:t>kasutatavate juhtteede lahendus</w:t>
      </w:r>
      <w:r w:rsidRPr="00C20CA9">
        <w:rPr>
          <w:lang w:val="et-EE"/>
        </w:rPr>
        <w:t xml:space="preserve">e </w:t>
      </w:r>
      <w:r w:rsidR="00B31107" w:rsidRPr="00C20CA9">
        <w:rPr>
          <w:lang w:val="et-EE"/>
        </w:rPr>
        <w:t xml:space="preserve">(nt käigutee </w:t>
      </w:r>
      <w:r w:rsidR="00B31107">
        <w:rPr>
          <w:lang w:val="et-EE"/>
        </w:rPr>
        <w:t xml:space="preserve">kulgeb </w:t>
      </w:r>
      <w:r w:rsidR="00B31107" w:rsidRPr="00C20CA9">
        <w:rPr>
          <w:lang w:val="et-EE"/>
        </w:rPr>
        <w:t>peauksest reljeefse plaanini)</w:t>
      </w:r>
      <w:r w:rsidR="00B31107">
        <w:rPr>
          <w:lang w:val="et-EE"/>
        </w:rPr>
        <w:t xml:space="preserve"> </w:t>
      </w:r>
      <w:r w:rsidRPr="00C20CA9">
        <w:rPr>
          <w:lang w:val="et-EE"/>
        </w:rPr>
        <w:t>kohta tuleb anda info</w:t>
      </w:r>
      <w:r w:rsidR="00B31107">
        <w:rPr>
          <w:lang w:val="et-EE"/>
        </w:rPr>
        <w:t>t</w:t>
      </w:r>
      <w:r w:rsidRPr="00C20CA9">
        <w:rPr>
          <w:lang w:val="et-EE"/>
        </w:rPr>
        <w:t xml:space="preserve"> hoonesse sisenemisel. Juhttee lahendus (materjal, laius jm) pea</w:t>
      </w:r>
      <w:r w:rsidR="00B31107">
        <w:rPr>
          <w:lang w:val="et-EE"/>
        </w:rPr>
        <w:t>b olema ühe hoone ulatuses ühesugune</w:t>
      </w:r>
      <w:r w:rsidRPr="00C20CA9">
        <w:rPr>
          <w:lang w:val="et-EE"/>
        </w:rPr>
        <w:t>.</w:t>
      </w:r>
    </w:p>
    <w:p w:rsidR="00B61BE9" w:rsidRDefault="00B31107" w:rsidP="00B61BE9">
      <w:pPr>
        <w:rPr>
          <w:lang w:val="et-EE"/>
        </w:rPr>
      </w:pPr>
      <w:r>
        <w:rPr>
          <w:lang w:val="et-EE"/>
        </w:rPr>
        <w:t>Kui juhtteed ei saa</w:t>
      </w:r>
      <w:r w:rsidR="00B61BE9" w:rsidRPr="00C20CA9">
        <w:rPr>
          <w:lang w:val="et-EE"/>
        </w:rPr>
        <w:t xml:space="preserve"> põrandale paigaldada, võib juhtteena kasutada ka käsipuud vastavalt peatükis </w:t>
      </w:r>
      <w:r w:rsidR="00926F76">
        <w:rPr>
          <w:color w:val="FF0000"/>
          <w:lang w:val="et-EE"/>
        </w:rPr>
        <w:fldChar w:fldCharType="begin"/>
      </w:r>
      <w:r w:rsidR="00926F76">
        <w:rPr>
          <w:lang w:val="et-EE"/>
        </w:rPr>
        <w:instrText xml:space="preserve"> REF _Ref460226572 \r \h </w:instrText>
      </w:r>
      <w:r w:rsidR="00926F76">
        <w:rPr>
          <w:color w:val="FF0000"/>
          <w:lang w:val="et-EE"/>
        </w:rPr>
      </w:r>
      <w:r w:rsidR="00926F76">
        <w:rPr>
          <w:color w:val="FF0000"/>
          <w:lang w:val="et-EE"/>
        </w:rPr>
        <w:fldChar w:fldCharType="separate"/>
      </w:r>
      <w:r w:rsidR="00EC2B1D">
        <w:rPr>
          <w:lang w:val="et-EE"/>
        </w:rPr>
        <w:t>3.2.3</w:t>
      </w:r>
      <w:r w:rsidR="00926F76">
        <w:rPr>
          <w:color w:val="FF0000"/>
          <w:lang w:val="et-EE"/>
        </w:rPr>
        <w:fldChar w:fldCharType="end"/>
      </w:r>
      <w:r w:rsidR="00926F76">
        <w:rPr>
          <w:color w:val="FF0000"/>
          <w:lang w:val="et-EE"/>
        </w:rPr>
        <w:t xml:space="preserve"> </w:t>
      </w:r>
      <w:r w:rsidR="00B61BE9" w:rsidRPr="00C20CA9">
        <w:rPr>
          <w:lang w:val="et-EE"/>
        </w:rPr>
        <w:t>toodud nõuetele.</w:t>
      </w:r>
    </w:p>
    <w:p w:rsidR="00B61BE9" w:rsidRPr="00C20CA9" w:rsidRDefault="00B61BE9" w:rsidP="00B61BE9">
      <w:pPr>
        <w:rPr>
          <w:lang w:val="et-EE"/>
        </w:rPr>
      </w:pPr>
    </w:p>
    <w:p w:rsidR="005E7486" w:rsidRPr="00665F2B" w:rsidRDefault="005E7486" w:rsidP="005E7486">
      <w:pPr>
        <w:pStyle w:val="Heading3"/>
        <w:numPr>
          <w:ilvl w:val="2"/>
          <w:numId w:val="2"/>
        </w:numPr>
        <w:spacing w:before="40"/>
        <w:rPr>
          <w:lang w:val="et-EE"/>
        </w:rPr>
      </w:pPr>
      <w:bookmarkStart w:id="95" w:name="_Ref460226180"/>
      <w:bookmarkStart w:id="96" w:name="_Ref460226402"/>
      <w:bookmarkStart w:id="97" w:name="_Ref460227593"/>
      <w:bookmarkStart w:id="98" w:name="_Ref460227934"/>
      <w:bookmarkStart w:id="99" w:name="_Toc460231881"/>
      <w:r w:rsidRPr="00665F2B">
        <w:rPr>
          <w:lang w:val="et-EE"/>
        </w:rPr>
        <w:lastRenderedPageBreak/>
        <w:t>Vertikaalne liiklemine</w:t>
      </w:r>
      <w:bookmarkEnd w:id="92"/>
      <w:bookmarkEnd w:id="93"/>
      <w:bookmarkEnd w:id="94"/>
      <w:bookmarkEnd w:id="95"/>
      <w:bookmarkEnd w:id="96"/>
      <w:bookmarkEnd w:id="97"/>
      <w:bookmarkEnd w:id="98"/>
      <w:bookmarkEnd w:id="99"/>
    </w:p>
    <w:p w:rsidR="00B61BE9" w:rsidRPr="00C20CA9" w:rsidRDefault="00B61BE9" w:rsidP="00B61BE9">
      <w:pPr>
        <w:rPr>
          <w:lang w:val="et-EE"/>
        </w:rPr>
      </w:pPr>
      <w:r w:rsidRPr="00C20CA9">
        <w:rPr>
          <w:lang w:val="et-EE"/>
        </w:rPr>
        <w:t>Vertikaalsete liikumisteede puhul peab planeerimisel arvestama, et trepid ja kaldteed peavad olema selgelt märgistatud ning ohutud. Liftid tuleb planeerida ruumikad ning need peavad olema varustatud ka taktiilselt ning auditiivselt edastatava infoga. Viitam</w:t>
      </w:r>
      <w:r w:rsidR="00B31107">
        <w:rPr>
          <w:lang w:val="et-EE"/>
        </w:rPr>
        <w:t>ine peab olema selge ja üheselt</w:t>
      </w:r>
      <w:r w:rsidRPr="00C20CA9">
        <w:rPr>
          <w:lang w:val="et-EE"/>
        </w:rPr>
        <w:t>mõistetav. Valgustatus peab olema hea ja pinnad kontrastsed.</w:t>
      </w:r>
    </w:p>
    <w:p w:rsidR="00B61BE9" w:rsidRPr="00C20CA9" w:rsidRDefault="00B61BE9" w:rsidP="00B61BE9">
      <w:pPr>
        <w:rPr>
          <w:lang w:val="et-EE"/>
        </w:rPr>
      </w:pPr>
      <w:r w:rsidRPr="00C20CA9">
        <w:rPr>
          <w:lang w:val="et-EE"/>
        </w:rPr>
        <w:t>Viitami</w:t>
      </w:r>
      <w:r w:rsidR="00B31107">
        <w:rPr>
          <w:lang w:val="et-EE"/>
        </w:rPr>
        <w:t>se puhul peab arvestama peatüki</w:t>
      </w:r>
      <w:r w:rsidRPr="00C20CA9">
        <w:rPr>
          <w:lang w:val="et-EE"/>
        </w:rPr>
        <w:t xml:space="preserve"> </w:t>
      </w:r>
      <w:r w:rsidR="00213C48">
        <w:rPr>
          <w:color w:val="FF0000"/>
          <w:lang w:val="et-EE"/>
        </w:rPr>
        <w:fldChar w:fldCharType="begin"/>
      </w:r>
      <w:r w:rsidR="00213C48">
        <w:rPr>
          <w:lang w:val="et-EE"/>
        </w:rPr>
        <w:instrText xml:space="preserve"> REF _Ref460226638 \r \h </w:instrText>
      </w:r>
      <w:r w:rsidR="00213C48">
        <w:rPr>
          <w:color w:val="FF0000"/>
          <w:lang w:val="et-EE"/>
        </w:rPr>
      </w:r>
      <w:r w:rsidR="00213C48">
        <w:rPr>
          <w:color w:val="FF0000"/>
          <w:lang w:val="et-EE"/>
        </w:rPr>
        <w:fldChar w:fldCharType="separate"/>
      </w:r>
      <w:r w:rsidR="00EC2B1D">
        <w:rPr>
          <w:lang w:val="et-EE"/>
        </w:rPr>
        <w:t>3.4.2</w:t>
      </w:r>
      <w:r w:rsidR="00213C48">
        <w:rPr>
          <w:color w:val="FF0000"/>
          <w:lang w:val="et-EE"/>
        </w:rPr>
        <w:fldChar w:fldCharType="end"/>
      </w:r>
      <w:r w:rsidR="00213C48">
        <w:rPr>
          <w:color w:val="FF0000"/>
          <w:lang w:val="et-EE"/>
        </w:rPr>
        <w:t xml:space="preserve"> </w:t>
      </w:r>
      <w:r w:rsidRPr="00C20CA9">
        <w:rPr>
          <w:lang w:val="et-EE"/>
        </w:rPr>
        <w:t>nõuetega ning val</w:t>
      </w:r>
      <w:r w:rsidR="00B31107">
        <w:rPr>
          <w:lang w:val="et-EE"/>
        </w:rPr>
        <w:t>gustatuse planeerimisel peatüki</w:t>
      </w:r>
      <w:r w:rsidRPr="00C20CA9">
        <w:rPr>
          <w:lang w:val="et-EE"/>
        </w:rPr>
        <w:t xml:space="preserve"> </w:t>
      </w:r>
      <w:r w:rsidR="00213C48">
        <w:rPr>
          <w:color w:val="FF0000"/>
          <w:lang w:val="et-EE"/>
        </w:rPr>
        <w:fldChar w:fldCharType="begin"/>
      </w:r>
      <w:r w:rsidR="00213C48">
        <w:rPr>
          <w:lang w:val="et-EE"/>
        </w:rPr>
        <w:instrText xml:space="preserve"> REF _Ref458256826 \r \h </w:instrText>
      </w:r>
      <w:r w:rsidR="00213C48">
        <w:rPr>
          <w:color w:val="FF0000"/>
          <w:lang w:val="et-EE"/>
        </w:rPr>
      </w:r>
      <w:r w:rsidR="00213C48">
        <w:rPr>
          <w:color w:val="FF0000"/>
          <w:lang w:val="et-EE"/>
        </w:rPr>
        <w:fldChar w:fldCharType="separate"/>
      </w:r>
      <w:r w:rsidR="00EC2B1D">
        <w:rPr>
          <w:lang w:val="et-EE"/>
        </w:rPr>
        <w:t>2.7</w:t>
      </w:r>
      <w:r w:rsidR="00213C48">
        <w:rPr>
          <w:color w:val="FF0000"/>
          <w:lang w:val="et-EE"/>
        </w:rPr>
        <w:fldChar w:fldCharType="end"/>
      </w:r>
      <w:r w:rsidR="00213C48">
        <w:rPr>
          <w:color w:val="FF0000"/>
          <w:lang w:val="et-EE"/>
        </w:rPr>
        <w:t xml:space="preserve"> </w:t>
      </w:r>
      <w:r w:rsidRPr="00C20CA9">
        <w:rPr>
          <w:lang w:val="et-EE"/>
        </w:rPr>
        <w:t>juhiste</w:t>
      </w:r>
      <w:r w:rsidR="00B31107">
        <w:rPr>
          <w:lang w:val="et-EE"/>
        </w:rPr>
        <w:t>ga. Värvide ja kontrastsuse kohta</w:t>
      </w:r>
      <w:r w:rsidRPr="00C20CA9">
        <w:rPr>
          <w:lang w:val="et-EE"/>
        </w:rPr>
        <w:t xml:space="preserve"> kehtivad peatükkides </w:t>
      </w:r>
      <w:r w:rsidR="00213C48">
        <w:rPr>
          <w:color w:val="FF0000"/>
          <w:lang w:val="et-EE"/>
        </w:rPr>
        <w:fldChar w:fldCharType="begin"/>
      </w:r>
      <w:r w:rsidR="00213C48">
        <w:rPr>
          <w:lang w:val="et-EE"/>
        </w:rPr>
        <w:instrText xml:space="preserve"> REF _Ref458275516 \r \h </w:instrText>
      </w:r>
      <w:r w:rsidR="00213C48">
        <w:rPr>
          <w:color w:val="FF0000"/>
          <w:lang w:val="et-EE"/>
        </w:rPr>
      </w:r>
      <w:r w:rsidR="00213C48">
        <w:rPr>
          <w:color w:val="FF0000"/>
          <w:lang w:val="et-EE"/>
        </w:rPr>
        <w:fldChar w:fldCharType="separate"/>
      </w:r>
      <w:r w:rsidR="00EC2B1D">
        <w:rPr>
          <w:lang w:val="et-EE"/>
        </w:rPr>
        <w:t>2.4.1</w:t>
      </w:r>
      <w:r w:rsidR="00213C48">
        <w:rPr>
          <w:color w:val="FF0000"/>
          <w:lang w:val="et-EE"/>
        </w:rPr>
        <w:fldChar w:fldCharType="end"/>
      </w:r>
      <w:r w:rsidRPr="00C20CA9">
        <w:rPr>
          <w:lang w:val="et-EE"/>
        </w:rPr>
        <w:t xml:space="preserve"> ja </w:t>
      </w:r>
      <w:r w:rsidR="00213C48">
        <w:rPr>
          <w:color w:val="FF0000"/>
          <w:lang w:val="et-EE"/>
        </w:rPr>
        <w:fldChar w:fldCharType="begin"/>
      </w:r>
      <w:r w:rsidR="00213C48">
        <w:rPr>
          <w:lang w:val="et-EE"/>
        </w:rPr>
        <w:instrText xml:space="preserve"> REF _Ref459156473 \r \h </w:instrText>
      </w:r>
      <w:r w:rsidR="00213C48">
        <w:rPr>
          <w:color w:val="FF0000"/>
          <w:lang w:val="et-EE"/>
        </w:rPr>
      </w:r>
      <w:r w:rsidR="00213C48">
        <w:rPr>
          <w:color w:val="FF0000"/>
          <w:lang w:val="et-EE"/>
        </w:rPr>
        <w:fldChar w:fldCharType="separate"/>
      </w:r>
      <w:r w:rsidR="00EC2B1D">
        <w:rPr>
          <w:lang w:val="et-EE"/>
        </w:rPr>
        <w:t>2.4.2</w:t>
      </w:r>
      <w:r w:rsidR="00213C48">
        <w:rPr>
          <w:color w:val="FF0000"/>
          <w:lang w:val="et-EE"/>
        </w:rPr>
        <w:fldChar w:fldCharType="end"/>
      </w:r>
      <w:r w:rsidR="00213C48">
        <w:rPr>
          <w:color w:val="FF0000"/>
          <w:lang w:val="et-EE"/>
        </w:rPr>
        <w:t xml:space="preserve"> </w:t>
      </w:r>
      <w:r w:rsidRPr="00C20CA9">
        <w:rPr>
          <w:lang w:val="et-EE"/>
        </w:rPr>
        <w:t xml:space="preserve">esitatud nõuded ning punktides </w:t>
      </w:r>
      <w:r w:rsidR="00213C48">
        <w:rPr>
          <w:color w:val="FF0000"/>
          <w:lang w:val="et-EE"/>
        </w:rPr>
        <w:fldChar w:fldCharType="begin"/>
      </w:r>
      <w:r w:rsidR="00213C48">
        <w:rPr>
          <w:lang w:val="et-EE"/>
        </w:rPr>
        <w:instrText xml:space="preserve"> REF _Ref460226687 \r \h </w:instrText>
      </w:r>
      <w:r w:rsidR="00213C48">
        <w:rPr>
          <w:color w:val="FF0000"/>
          <w:lang w:val="et-EE"/>
        </w:rPr>
      </w:r>
      <w:r w:rsidR="00213C48">
        <w:rPr>
          <w:color w:val="FF0000"/>
          <w:lang w:val="et-EE"/>
        </w:rPr>
        <w:fldChar w:fldCharType="separate"/>
      </w:r>
      <w:r w:rsidR="00EC2B1D">
        <w:rPr>
          <w:lang w:val="et-EE"/>
        </w:rPr>
        <w:t>3.2.2.1</w:t>
      </w:r>
      <w:r w:rsidR="00213C48">
        <w:rPr>
          <w:color w:val="FF0000"/>
          <w:lang w:val="et-EE"/>
        </w:rPr>
        <w:fldChar w:fldCharType="end"/>
      </w:r>
      <w:r w:rsidR="00213C48">
        <w:rPr>
          <w:color w:val="FF0000"/>
          <w:lang w:val="et-EE"/>
        </w:rPr>
        <w:t xml:space="preserve"> </w:t>
      </w:r>
      <w:r w:rsidRPr="00C20CA9">
        <w:rPr>
          <w:lang w:val="et-EE"/>
        </w:rPr>
        <w:t xml:space="preserve">ja </w:t>
      </w:r>
      <w:r w:rsidR="00213C48">
        <w:rPr>
          <w:color w:val="FF0000"/>
          <w:lang w:val="et-EE"/>
        </w:rPr>
        <w:fldChar w:fldCharType="begin"/>
      </w:r>
      <w:r w:rsidR="00213C48">
        <w:rPr>
          <w:lang w:val="et-EE"/>
        </w:rPr>
        <w:instrText xml:space="preserve"> REF _Ref460226693 \r \h </w:instrText>
      </w:r>
      <w:r w:rsidR="00213C48">
        <w:rPr>
          <w:color w:val="FF0000"/>
          <w:lang w:val="et-EE"/>
        </w:rPr>
      </w:r>
      <w:r w:rsidR="00213C48">
        <w:rPr>
          <w:color w:val="FF0000"/>
          <w:lang w:val="et-EE"/>
        </w:rPr>
        <w:fldChar w:fldCharType="separate"/>
      </w:r>
      <w:r w:rsidR="00EC2B1D">
        <w:rPr>
          <w:lang w:val="et-EE"/>
        </w:rPr>
        <w:t>3.2.2.2</w:t>
      </w:r>
      <w:r w:rsidR="00213C48">
        <w:rPr>
          <w:color w:val="FF0000"/>
          <w:lang w:val="et-EE"/>
        </w:rPr>
        <w:fldChar w:fldCharType="end"/>
      </w:r>
      <w:r w:rsidR="00213C48">
        <w:rPr>
          <w:color w:val="FF0000"/>
          <w:lang w:val="et-EE"/>
        </w:rPr>
        <w:t xml:space="preserve"> </w:t>
      </w:r>
      <w:r w:rsidRPr="00C20CA9">
        <w:rPr>
          <w:lang w:val="et-EE"/>
        </w:rPr>
        <w:t>toodud erinõuded.</w:t>
      </w:r>
    </w:p>
    <w:p w:rsidR="005E7486" w:rsidRDefault="005E7486" w:rsidP="005E7486">
      <w:pPr>
        <w:rPr>
          <w:lang w:val="et-EE"/>
        </w:rPr>
      </w:pPr>
    </w:p>
    <w:p w:rsidR="005E7486" w:rsidRPr="00665F2B" w:rsidRDefault="005E7486" w:rsidP="005E7486">
      <w:pPr>
        <w:pStyle w:val="Heading4"/>
        <w:numPr>
          <w:ilvl w:val="3"/>
          <w:numId w:val="2"/>
        </w:numPr>
        <w:ind w:left="862" w:hanging="862"/>
        <w:rPr>
          <w:lang w:val="et-EE"/>
        </w:rPr>
      </w:pPr>
      <w:bookmarkStart w:id="100" w:name="_Ref460226687"/>
      <w:r w:rsidRPr="00665F2B">
        <w:rPr>
          <w:lang w:val="et-EE"/>
        </w:rPr>
        <w:t>Trepid</w:t>
      </w:r>
      <w:r>
        <w:rPr>
          <w:lang w:val="et-EE"/>
        </w:rPr>
        <w:t>, kaldteed</w:t>
      </w:r>
      <w:bookmarkEnd w:id="100"/>
    </w:p>
    <w:p w:rsidR="00F3154D" w:rsidRDefault="00427812" w:rsidP="00BE41C5">
      <w:pPr>
        <w:rPr>
          <w:lang w:val="et-EE"/>
        </w:rPr>
      </w:pPr>
      <w:r>
        <w:rPr>
          <w:lang w:val="et-EE"/>
        </w:rPr>
        <w:t>Tre</w:t>
      </w:r>
      <w:r w:rsidR="00F3154D">
        <w:rPr>
          <w:lang w:val="et-EE"/>
        </w:rPr>
        <w:t>pi minimaalne laius on 1200 mm</w:t>
      </w:r>
      <w:r w:rsidR="00F3154D" w:rsidRPr="00427812">
        <w:rPr>
          <w:lang w:val="et-EE"/>
        </w:rPr>
        <w:t>. Tagamaks piisava ruumi päästetöödeks ja evakuatsiooniks</w:t>
      </w:r>
      <w:r w:rsidR="00B31107">
        <w:rPr>
          <w:lang w:val="et-EE"/>
        </w:rPr>
        <w:t>,</w:t>
      </w:r>
      <w:r w:rsidR="00F3154D" w:rsidRPr="00427812">
        <w:rPr>
          <w:lang w:val="et-EE"/>
        </w:rPr>
        <w:t xml:space="preserve"> peaks trepi käigutee laius olema vähemalt 1500 mm</w:t>
      </w:r>
      <w:r>
        <w:rPr>
          <w:lang w:val="et-EE"/>
        </w:rPr>
        <w:t xml:space="preserve"> kõrgtasemel ja 1200 mm põhitasemel</w:t>
      </w:r>
      <w:r w:rsidR="00F3154D" w:rsidRPr="00427812">
        <w:rPr>
          <w:lang w:val="et-EE"/>
        </w:rPr>
        <w:t>.</w:t>
      </w:r>
      <w:r w:rsidR="007A6442">
        <w:rPr>
          <w:lang w:val="et-EE"/>
        </w:rPr>
        <w:t xml:space="preserve"> Minimaalne vaba kõrgus t</w:t>
      </w:r>
      <w:r w:rsidR="00B31107">
        <w:rPr>
          <w:lang w:val="et-EE"/>
        </w:rPr>
        <w:t>reppidel ja nende all võib olla</w:t>
      </w:r>
      <w:r w:rsidR="007A6442">
        <w:rPr>
          <w:lang w:val="et-EE"/>
        </w:rPr>
        <w:t xml:space="preserve"> 2300 mm.</w:t>
      </w:r>
    </w:p>
    <w:p w:rsidR="00BE41C5" w:rsidRDefault="00B31107" w:rsidP="00BE41C5">
      <w:pPr>
        <w:rPr>
          <w:lang w:val="et-EE"/>
        </w:rPr>
      </w:pPr>
      <w:r>
        <w:rPr>
          <w:lang w:val="et-EE"/>
        </w:rPr>
        <w:t>Siseruumide trepi</w:t>
      </w:r>
      <w:r w:rsidR="00BE41C5" w:rsidRPr="00BE41C5">
        <w:rPr>
          <w:lang w:val="et-EE"/>
        </w:rPr>
        <w:t xml:space="preserve"> ja kaetud välistrep</w:t>
      </w:r>
      <w:r>
        <w:rPr>
          <w:lang w:val="et-EE"/>
        </w:rPr>
        <w:t xml:space="preserve">i </w:t>
      </w:r>
      <w:r w:rsidR="00BE41C5">
        <w:rPr>
          <w:lang w:val="et-EE"/>
        </w:rPr>
        <w:t xml:space="preserve">astme minimaalne laius on </w:t>
      </w:r>
      <w:r w:rsidR="00BE41C5" w:rsidRPr="00BE41C5">
        <w:rPr>
          <w:lang w:val="et-EE"/>
        </w:rPr>
        <w:t>300 mm ja m</w:t>
      </w:r>
      <w:r w:rsidR="00BE41C5">
        <w:rPr>
          <w:lang w:val="et-EE"/>
        </w:rPr>
        <w:t>aksimaalne</w:t>
      </w:r>
      <w:r w:rsidR="00BE41C5" w:rsidRPr="00BE41C5">
        <w:rPr>
          <w:lang w:val="et-EE"/>
        </w:rPr>
        <w:t xml:space="preserve"> kõrgus 160 mm,</w:t>
      </w:r>
      <w:r>
        <w:rPr>
          <w:lang w:val="et-EE"/>
        </w:rPr>
        <w:t xml:space="preserve"> lahtise välistrepi</w:t>
      </w:r>
      <w:r w:rsidR="00BE41C5" w:rsidRPr="00BE41C5">
        <w:rPr>
          <w:lang w:val="et-EE"/>
        </w:rPr>
        <w:t xml:space="preserve"> </w:t>
      </w:r>
      <w:r w:rsidR="00BE41C5">
        <w:rPr>
          <w:lang w:val="et-EE"/>
        </w:rPr>
        <w:t xml:space="preserve">minimaalne laius </w:t>
      </w:r>
      <w:r w:rsidRPr="00BE41C5">
        <w:rPr>
          <w:lang w:val="et-EE"/>
        </w:rPr>
        <w:t xml:space="preserve">vastavalt </w:t>
      </w:r>
      <w:r w:rsidR="00BE41C5" w:rsidRPr="00BE41C5">
        <w:rPr>
          <w:lang w:val="et-EE"/>
        </w:rPr>
        <w:t xml:space="preserve">400 mm ja </w:t>
      </w:r>
      <w:r w:rsidR="00BE41C5">
        <w:rPr>
          <w:lang w:val="et-EE"/>
        </w:rPr>
        <w:t>maksimaalne kõrgus</w:t>
      </w:r>
      <w:r>
        <w:rPr>
          <w:lang w:val="et-EE"/>
        </w:rPr>
        <w:t xml:space="preserve"> 130 mm.</w:t>
      </w:r>
    </w:p>
    <w:p w:rsidR="00BE41C5" w:rsidRDefault="00BE41C5" w:rsidP="00BE41C5">
      <w:pPr>
        <w:rPr>
          <w:lang w:val="et-EE"/>
        </w:rPr>
      </w:pPr>
      <w:r w:rsidRPr="00BE41C5">
        <w:rPr>
          <w:lang w:val="et-EE"/>
        </w:rPr>
        <w:t>Trepiastmed peavad olema kinnised, ninadeta, tasa</w:t>
      </w:r>
      <w:r w:rsidR="00B31107">
        <w:rPr>
          <w:lang w:val="et-EE"/>
        </w:rPr>
        <w:t>sed ja kareda pealispinnaga. Trepi avatud küljel peavad olema 2 cm kõrgused põsed</w:t>
      </w:r>
      <w:r w:rsidRPr="00BE41C5">
        <w:rPr>
          <w:lang w:val="et-EE"/>
        </w:rPr>
        <w:t xml:space="preserve">, </w:t>
      </w:r>
      <w:r w:rsidR="00B31107">
        <w:rPr>
          <w:lang w:val="et-EE"/>
        </w:rPr>
        <w:t>et vältida</w:t>
      </w:r>
      <w:r w:rsidRPr="00BE41C5">
        <w:rPr>
          <w:lang w:val="et-EE"/>
        </w:rPr>
        <w:t xml:space="preserve"> jala, kepi või kargu libisemist külgsuunas. Eelistada tuleb täisnurkse profiiliga astmeid.</w:t>
      </w:r>
    </w:p>
    <w:p w:rsidR="00021EC9" w:rsidRPr="00BE41C5" w:rsidRDefault="005A00FB" w:rsidP="00BE41C5">
      <w:pPr>
        <w:rPr>
          <w:lang w:val="et-EE"/>
        </w:rPr>
      </w:pPr>
      <w:r>
        <w:rPr>
          <w:lang w:val="et-EE"/>
        </w:rPr>
        <w:t>Pöördega trepi asemel on soovitatav eelistada sirget või mademega treppi</w:t>
      </w:r>
      <w:r w:rsidR="00021EC9">
        <w:rPr>
          <w:lang w:val="et-EE"/>
        </w:rPr>
        <w:t xml:space="preserve">. Pöördega trepi kasutamisel tuleb lähtuda peatükis </w:t>
      </w:r>
      <w:r w:rsidR="00213C48">
        <w:rPr>
          <w:color w:val="FF0000"/>
          <w:lang w:val="et-EE"/>
        </w:rPr>
        <w:fldChar w:fldCharType="begin"/>
      </w:r>
      <w:r w:rsidR="00213C48">
        <w:rPr>
          <w:lang w:val="et-EE"/>
        </w:rPr>
        <w:instrText xml:space="preserve"> REF _Ref460226713 \r \h </w:instrText>
      </w:r>
      <w:r w:rsidR="00213C48">
        <w:rPr>
          <w:color w:val="FF0000"/>
          <w:lang w:val="et-EE"/>
        </w:rPr>
      </w:r>
      <w:r w:rsidR="00213C48">
        <w:rPr>
          <w:color w:val="FF0000"/>
          <w:lang w:val="et-EE"/>
        </w:rPr>
        <w:fldChar w:fldCharType="separate"/>
      </w:r>
      <w:r w:rsidR="00EC2B1D">
        <w:rPr>
          <w:lang w:val="et-EE"/>
        </w:rPr>
        <w:t>3.2.3</w:t>
      </w:r>
      <w:r w:rsidR="00213C48">
        <w:rPr>
          <w:color w:val="FF0000"/>
          <w:lang w:val="et-EE"/>
        </w:rPr>
        <w:fldChar w:fldCharType="end"/>
      </w:r>
      <w:r w:rsidR="00213C48">
        <w:rPr>
          <w:color w:val="FF0000"/>
          <w:lang w:val="et-EE"/>
        </w:rPr>
        <w:t xml:space="preserve"> </w:t>
      </w:r>
      <w:r w:rsidR="00021EC9">
        <w:rPr>
          <w:lang w:val="et-EE"/>
        </w:rPr>
        <w:t>pöördega trepi käsipuule esitatud erinõuetest.</w:t>
      </w:r>
      <w:r w:rsidR="00590E36">
        <w:rPr>
          <w:lang w:val="et-EE"/>
        </w:rPr>
        <w:t xml:space="preserve"> Uute hoonete planeerimisel </w:t>
      </w:r>
      <w:r w:rsidR="00716491">
        <w:rPr>
          <w:lang w:val="et-EE"/>
        </w:rPr>
        <w:t>ei ole</w:t>
      </w:r>
      <w:r w:rsidR="00590E36">
        <w:rPr>
          <w:lang w:val="et-EE"/>
        </w:rPr>
        <w:t xml:space="preserve"> ligipääsetavuse kõrgtaseme puhul pöördtrepid lubatud.</w:t>
      </w:r>
    </w:p>
    <w:p w:rsidR="00BE41C5" w:rsidRPr="00BE41C5" w:rsidRDefault="00BE41C5" w:rsidP="00BE41C5">
      <w:pPr>
        <w:rPr>
          <w:lang w:val="et-EE"/>
        </w:rPr>
      </w:pPr>
      <w:r w:rsidRPr="00BE41C5">
        <w:rPr>
          <w:lang w:val="et-EE"/>
        </w:rPr>
        <w:t>Ühe korrusekõrguse vahel soovitatakse vaid üht trepimadet. Trepimademe kohal pea</w:t>
      </w:r>
      <w:r w:rsidR="00F3154D">
        <w:rPr>
          <w:lang w:val="et-EE"/>
        </w:rPr>
        <w:t>b olema vaba kõrgust vähemalt 2</w:t>
      </w:r>
      <w:r w:rsidRPr="00BE41C5">
        <w:rPr>
          <w:lang w:val="et-EE"/>
        </w:rPr>
        <w:t>3</w:t>
      </w:r>
      <w:r w:rsidR="00F3154D">
        <w:rPr>
          <w:lang w:val="et-EE"/>
        </w:rPr>
        <w:t>00 </w:t>
      </w:r>
      <w:r w:rsidRPr="00BE41C5">
        <w:rPr>
          <w:lang w:val="et-EE"/>
        </w:rPr>
        <w:t>m</w:t>
      </w:r>
      <w:r w:rsidR="00F3154D">
        <w:rPr>
          <w:lang w:val="et-EE"/>
        </w:rPr>
        <w:t xml:space="preserve">m ja trepimade peab olema minimaalselt sama lai, kui </w:t>
      </w:r>
      <w:r w:rsidR="005A00FB">
        <w:rPr>
          <w:lang w:val="et-EE"/>
        </w:rPr>
        <w:t xml:space="preserve">on </w:t>
      </w:r>
      <w:r w:rsidR="00F3154D">
        <w:rPr>
          <w:lang w:val="et-EE"/>
        </w:rPr>
        <w:t>kõige laiem sinna suubuv trepp</w:t>
      </w:r>
      <w:r w:rsidR="00F3154D" w:rsidRPr="00427812">
        <w:rPr>
          <w:lang w:val="et-EE"/>
        </w:rPr>
        <w:t>, kuid mitte kitsam kui 1500 mm</w:t>
      </w:r>
      <w:r w:rsidR="00427812">
        <w:rPr>
          <w:lang w:val="et-EE"/>
        </w:rPr>
        <w:t xml:space="preserve"> kõrgtasemel ja 1200 mm põhitasemel</w:t>
      </w:r>
      <w:r w:rsidRPr="00427812">
        <w:rPr>
          <w:lang w:val="et-EE"/>
        </w:rPr>
        <w:t>.</w:t>
      </w:r>
    </w:p>
    <w:p w:rsidR="00BE41C5" w:rsidRDefault="00BE41C5" w:rsidP="00BE41C5">
      <w:pPr>
        <w:rPr>
          <w:lang w:val="et-EE"/>
        </w:rPr>
      </w:pPr>
      <w:r w:rsidRPr="00BE41C5">
        <w:rPr>
          <w:lang w:val="et-EE"/>
        </w:rPr>
        <w:t>Ühel tõusul ei tohi ol</w:t>
      </w:r>
      <w:r w:rsidR="001D3B3E">
        <w:rPr>
          <w:lang w:val="et-EE"/>
        </w:rPr>
        <w:t>la trepiastmeid vähem kui 3 ja rohkem kui 20 (soovituslik maksimum on 16 astet tõusu kohta).</w:t>
      </w:r>
    </w:p>
    <w:p w:rsidR="001D3B3E" w:rsidRDefault="00BE41C5" w:rsidP="00BE41C5">
      <w:pPr>
        <w:rPr>
          <w:lang w:val="et-EE"/>
        </w:rPr>
      </w:pPr>
      <w:r>
        <w:rPr>
          <w:lang w:val="et-EE"/>
        </w:rPr>
        <w:t xml:space="preserve">Kõik trepid peavad olema varustatud peatüki </w:t>
      </w:r>
      <w:r w:rsidR="00213C48">
        <w:rPr>
          <w:color w:val="FF0000"/>
          <w:lang w:val="et-EE"/>
        </w:rPr>
        <w:fldChar w:fldCharType="begin"/>
      </w:r>
      <w:r w:rsidR="00213C48">
        <w:rPr>
          <w:lang w:val="et-EE"/>
        </w:rPr>
        <w:instrText xml:space="preserve"> REF _Ref460226736 \r \h </w:instrText>
      </w:r>
      <w:r w:rsidR="00213C48">
        <w:rPr>
          <w:color w:val="FF0000"/>
          <w:lang w:val="et-EE"/>
        </w:rPr>
      </w:r>
      <w:r w:rsidR="00213C48">
        <w:rPr>
          <w:color w:val="FF0000"/>
          <w:lang w:val="et-EE"/>
        </w:rPr>
        <w:fldChar w:fldCharType="separate"/>
      </w:r>
      <w:r w:rsidR="00EC2B1D">
        <w:rPr>
          <w:lang w:val="et-EE"/>
        </w:rPr>
        <w:t>3.2.3</w:t>
      </w:r>
      <w:r w:rsidR="00213C48">
        <w:rPr>
          <w:color w:val="FF0000"/>
          <w:lang w:val="et-EE"/>
        </w:rPr>
        <w:fldChar w:fldCharType="end"/>
      </w:r>
      <w:r w:rsidR="00213C48">
        <w:rPr>
          <w:color w:val="FF0000"/>
          <w:lang w:val="et-EE"/>
        </w:rPr>
        <w:t xml:space="preserve"> </w:t>
      </w:r>
      <w:r>
        <w:rPr>
          <w:lang w:val="et-EE"/>
        </w:rPr>
        <w:t>nõuetele vastavate käsipuudega.</w:t>
      </w:r>
    </w:p>
    <w:p w:rsidR="007616D7" w:rsidRDefault="005A00FB" w:rsidP="00BE41C5">
      <w:pPr>
        <w:rPr>
          <w:lang w:val="et-EE"/>
        </w:rPr>
      </w:pPr>
      <w:r>
        <w:rPr>
          <w:lang w:val="et-EE"/>
        </w:rPr>
        <w:t>Trepi</w:t>
      </w:r>
      <w:r w:rsidR="007616D7">
        <w:rPr>
          <w:lang w:val="et-EE"/>
        </w:rPr>
        <w:t>astmed peavad olema visuaalselt kontrastselt märgistatud. Eelistatud on lah</w:t>
      </w:r>
      <w:r>
        <w:rPr>
          <w:lang w:val="et-EE"/>
        </w:rPr>
        <w:t>endus, kus igal astmel on 40–</w:t>
      </w:r>
      <w:r w:rsidR="007616D7">
        <w:rPr>
          <w:lang w:val="et-EE"/>
        </w:rPr>
        <w:t>50 mm laiune</w:t>
      </w:r>
      <w:r w:rsidR="00262BF1">
        <w:rPr>
          <w:lang w:val="et-EE"/>
        </w:rPr>
        <w:t xml:space="preserve"> ja kogu astme pikkune katkematu</w:t>
      </w:r>
      <w:r w:rsidR="007616D7">
        <w:rPr>
          <w:lang w:val="et-EE"/>
        </w:rPr>
        <w:t xml:space="preserve"> riba, mille kontrastsus ei tohi olla v</w:t>
      </w:r>
      <w:r>
        <w:rPr>
          <w:lang w:val="et-EE"/>
        </w:rPr>
        <w:t>äiksem kui 60 LRV punkti (vt ptk</w:t>
      </w:r>
      <w:r w:rsidR="007616D7">
        <w:rPr>
          <w:lang w:val="et-EE"/>
        </w:rPr>
        <w:t xml:space="preserve"> </w:t>
      </w:r>
      <w:r w:rsidR="00EC2B1D">
        <w:rPr>
          <w:color w:val="FF0000"/>
          <w:lang w:val="et-EE"/>
        </w:rPr>
        <w:fldChar w:fldCharType="begin"/>
      </w:r>
      <w:r w:rsidR="00EC2B1D">
        <w:rPr>
          <w:lang w:val="et-EE"/>
        </w:rPr>
        <w:instrText xml:space="preserve"> REF _Ref458275516 \r \h </w:instrText>
      </w:r>
      <w:r w:rsidR="00EC2B1D">
        <w:rPr>
          <w:color w:val="FF0000"/>
          <w:lang w:val="et-EE"/>
        </w:rPr>
      </w:r>
      <w:r w:rsidR="00EC2B1D">
        <w:rPr>
          <w:color w:val="FF0000"/>
          <w:lang w:val="et-EE"/>
        </w:rPr>
        <w:fldChar w:fldCharType="separate"/>
      </w:r>
      <w:r w:rsidR="00EC2B1D">
        <w:rPr>
          <w:lang w:val="et-EE"/>
        </w:rPr>
        <w:t>2.4.1</w:t>
      </w:r>
      <w:r w:rsidR="00EC2B1D">
        <w:rPr>
          <w:color w:val="FF0000"/>
          <w:lang w:val="et-EE"/>
        </w:rPr>
        <w:fldChar w:fldCharType="end"/>
      </w:r>
      <w:r w:rsidR="007616D7">
        <w:rPr>
          <w:lang w:val="et-EE"/>
        </w:rPr>
        <w:t>). Märgistav</w:t>
      </w:r>
      <w:r w:rsidR="0017600C">
        <w:rPr>
          <w:lang w:val="et-EE"/>
        </w:rPr>
        <w:t>a</w:t>
      </w:r>
      <w:r w:rsidR="007616D7">
        <w:rPr>
          <w:lang w:val="et-EE"/>
        </w:rPr>
        <w:t xml:space="preserve"> riba võib</w:t>
      </w:r>
      <w:r w:rsidR="0017600C">
        <w:rPr>
          <w:lang w:val="et-EE"/>
        </w:rPr>
        <w:t xml:space="preserve"> pöörata</w:t>
      </w:r>
      <w:r w:rsidR="007616D7">
        <w:rPr>
          <w:lang w:val="et-EE"/>
        </w:rPr>
        <w:t xml:space="preserve"> maksimaalselt 10 mm</w:t>
      </w:r>
      <w:r w:rsidR="0017600C">
        <w:rPr>
          <w:lang w:val="et-EE"/>
        </w:rPr>
        <w:t xml:space="preserve"> üle trepiastme esiserva alla</w:t>
      </w:r>
      <w:r w:rsidR="007616D7">
        <w:rPr>
          <w:lang w:val="et-EE"/>
        </w:rPr>
        <w:t xml:space="preserve"> ja</w:t>
      </w:r>
      <w:r w:rsidR="002B06BF">
        <w:rPr>
          <w:lang w:val="et-EE"/>
        </w:rPr>
        <w:t xml:space="preserve"> see ei tohi </w:t>
      </w:r>
      <w:r w:rsidR="007616D7">
        <w:rPr>
          <w:lang w:val="et-EE"/>
        </w:rPr>
        <w:t>astme</w:t>
      </w:r>
      <w:r w:rsidR="002B06BF">
        <w:rPr>
          <w:lang w:val="et-EE"/>
        </w:rPr>
        <w:t xml:space="preserve"> esiservast olla kaugemal kui</w:t>
      </w:r>
      <w:r w:rsidR="007616D7">
        <w:rPr>
          <w:lang w:val="et-EE"/>
        </w:rPr>
        <w:t xml:space="preserve"> 15 mm.</w:t>
      </w:r>
    </w:p>
    <w:p w:rsidR="00262BF1" w:rsidRDefault="007616D7" w:rsidP="00BE41C5">
      <w:pPr>
        <w:rPr>
          <w:lang w:val="et-EE"/>
        </w:rPr>
      </w:pPr>
      <w:r>
        <w:rPr>
          <w:lang w:val="et-EE"/>
        </w:rPr>
        <w:t>Alternatiivse lahendusena võib kasutada esimese</w:t>
      </w:r>
      <w:r w:rsidR="00262BF1">
        <w:rPr>
          <w:lang w:val="et-EE"/>
        </w:rPr>
        <w:t>l</w:t>
      </w:r>
      <w:r>
        <w:rPr>
          <w:lang w:val="et-EE"/>
        </w:rPr>
        <w:t xml:space="preserve"> ja viimase</w:t>
      </w:r>
      <w:r w:rsidR="00262BF1">
        <w:rPr>
          <w:lang w:val="et-EE"/>
        </w:rPr>
        <w:t>l</w:t>
      </w:r>
      <w:r>
        <w:rPr>
          <w:lang w:val="et-EE"/>
        </w:rPr>
        <w:t xml:space="preserve"> astme</w:t>
      </w:r>
      <w:r w:rsidR="00262BF1">
        <w:rPr>
          <w:lang w:val="et-EE"/>
        </w:rPr>
        <w:t xml:space="preserve">l kontrastse (minimaalselt 60 LRV punkti) joonega </w:t>
      </w:r>
      <w:r>
        <w:rPr>
          <w:lang w:val="et-EE"/>
        </w:rPr>
        <w:t>märgi</w:t>
      </w:r>
      <w:r w:rsidR="005A00FB">
        <w:rPr>
          <w:lang w:val="et-EE"/>
        </w:rPr>
        <w:t>stust, mis on 50–</w:t>
      </w:r>
      <w:r w:rsidR="00262BF1">
        <w:rPr>
          <w:lang w:val="et-EE"/>
        </w:rPr>
        <w:t>100 mm laiune, kogu a</w:t>
      </w:r>
      <w:r w:rsidR="002B06BF">
        <w:rPr>
          <w:lang w:val="et-EE"/>
        </w:rPr>
        <w:t>stme pikkune ja märgitud astme pealispinnale.</w:t>
      </w:r>
      <w:r w:rsidR="005A00FB">
        <w:rPr>
          <w:lang w:val="et-EE"/>
        </w:rPr>
        <w:t xml:space="preserve"> </w:t>
      </w:r>
      <w:r w:rsidR="002B06BF">
        <w:rPr>
          <w:lang w:val="et-EE"/>
        </w:rPr>
        <w:t>Märgistava riba võib pöörata maksimaalselt 10 mm üle trepiastme esiserva alla ja see ei tohi alata astme servast kaugemalt.</w:t>
      </w:r>
      <w:r w:rsidR="00262BF1">
        <w:rPr>
          <w:lang w:val="et-EE"/>
        </w:rPr>
        <w:t xml:space="preserve"> Selle lahenduse puhul tuleb märgistada ka trepimademele eelnev ja järgnev aste.</w:t>
      </w:r>
    </w:p>
    <w:p w:rsidR="00456BF4" w:rsidRDefault="005A00FB" w:rsidP="00BE41C5">
      <w:pPr>
        <w:rPr>
          <w:lang w:val="et-EE"/>
        </w:rPr>
      </w:pPr>
      <w:r>
        <w:rPr>
          <w:lang w:val="et-EE"/>
        </w:rPr>
        <w:t>Trepi disainimi</w:t>
      </w:r>
      <w:r w:rsidR="00456BF4">
        <w:rPr>
          <w:lang w:val="et-EE"/>
        </w:rPr>
        <w:t>s</w:t>
      </w:r>
      <w:r>
        <w:rPr>
          <w:lang w:val="et-EE"/>
        </w:rPr>
        <w:t>e</w:t>
      </w:r>
      <w:r w:rsidR="00456BF4">
        <w:rPr>
          <w:lang w:val="et-EE"/>
        </w:rPr>
        <w:t>l tuleks vältida läb</w:t>
      </w:r>
      <w:r>
        <w:rPr>
          <w:lang w:val="et-EE"/>
        </w:rPr>
        <w:t>ipaistvaid ja läikivaid astme</w:t>
      </w:r>
      <w:r w:rsidR="00456BF4">
        <w:rPr>
          <w:lang w:val="et-EE"/>
        </w:rPr>
        <w:t>materjale.</w:t>
      </w:r>
    </w:p>
    <w:p w:rsidR="002B06BF" w:rsidRDefault="002B06BF" w:rsidP="00BE41C5">
      <w:pPr>
        <w:rPr>
          <w:lang w:val="et-EE"/>
        </w:rPr>
      </w:pPr>
      <w:r>
        <w:rPr>
          <w:lang w:val="et-EE"/>
        </w:rPr>
        <w:lastRenderedPageBreak/>
        <w:t>Kõrgeima ligipääsetavuse taseme puhul tuleb märgistada kõik astmed. Põhi- ja algtaseme puhul võib kasutada esimese ja viimase astme märgistamist.</w:t>
      </w:r>
    </w:p>
    <w:p w:rsidR="00456BF4" w:rsidRDefault="00456BF4" w:rsidP="0052590E">
      <w:pPr>
        <w:rPr>
          <w:lang w:val="et-EE"/>
        </w:rPr>
      </w:pPr>
      <w:r>
        <w:rPr>
          <w:lang w:val="et-EE"/>
        </w:rPr>
        <w:t xml:space="preserve">Lisaks visuaalsele märgistusele peaks võimalusel paigaldama taktiilse hoiatusriba. Taktiilne hoiatusriba tuleks </w:t>
      </w:r>
      <w:r w:rsidR="005A00FB">
        <w:rPr>
          <w:lang w:val="et-EE"/>
        </w:rPr>
        <w:t>paigaldada kogu trepi pikkuses, 300–</w:t>
      </w:r>
      <w:r>
        <w:rPr>
          <w:lang w:val="et-EE"/>
        </w:rPr>
        <w:t>500 mm enne esimest</w:t>
      </w:r>
      <w:r w:rsidR="005A00FB">
        <w:rPr>
          <w:lang w:val="et-EE"/>
        </w:rPr>
        <w:t xml:space="preserve"> ja pärast</w:t>
      </w:r>
      <w:r>
        <w:rPr>
          <w:lang w:val="et-EE"/>
        </w:rPr>
        <w:t xml:space="preserve"> viimast astet (ka vahemademetele). Hoiat</w:t>
      </w:r>
      <w:r w:rsidR="005A00FB">
        <w:rPr>
          <w:lang w:val="et-EE"/>
        </w:rPr>
        <w:t xml:space="preserve">usriba laius peaks olema </w:t>
      </w:r>
      <w:r w:rsidR="00213C48">
        <w:rPr>
          <w:lang w:val="et-EE"/>
        </w:rPr>
        <w:t xml:space="preserve">ca </w:t>
      </w:r>
      <w:r w:rsidR="005A00FB">
        <w:rPr>
          <w:lang w:val="et-EE"/>
        </w:rPr>
        <w:t>600</w:t>
      </w:r>
      <w:r>
        <w:rPr>
          <w:lang w:val="et-EE"/>
        </w:rPr>
        <w:t> mm</w:t>
      </w:r>
      <w:r w:rsidR="003958C6">
        <w:rPr>
          <w:lang w:val="et-EE"/>
        </w:rPr>
        <w:t xml:space="preserve"> ja h</w:t>
      </w:r>
      <w:r w:rsidR="005A00FB">
        <w:rPr>
          <w:lang w:val="et-EE"/>
        </w:rPr>
        <w:t>oiatava mustri kõrgus</w:t>
      </w:r>
      <w:r w:rsidR="003958C6">
        <w:rPr>
          <w:lang w:val="et-EE"/>
        </w:rPr>
        <w:t xml:space="preserve"> 5 mm (vaata</w:t>
      </w:r>
      <w:r w:rsidR="00213C48">
        <w:rPr>
          <w:lang w:val="et-EE"/>
        </w:rPr>
        <w:t xml:space="preserve"> </w:t>
      </w:r>
      <w:r w:rsidR="00213C48" w:rsidRPr="00213C48">
        <w:rPr>
          <w:lang w:val="et-EE"/>
        </w:rPr>
        <w:t>ka</w:t>
      </w:r>
      <w:r w:rsidR="003958C6" w:rsidRPr="00213C48">
        <w:rPr>
          <w:lang w:val="et-EE"/>
        </w:rPr>
        <w:t xml:space="preserve"> joonis</w:t>
      </w:r>
      <w:r w:rsidR="005A00FB" w:rsidRPr="00213C48">
        <w:rPr>
          <w:lang w:val="et-EE"/>
        </w:rPr>
        <w:t>t</w:t>
      </w:r>
      <w:r w:rsidR="003958C6" w:rsidRPr="00213C48">
        <w:rPr>
          <w:lang w:val="et-EE"/>
        </w:rPr>
        <w:t xml:space="preserve"> </w:t>
      </w:r>
      <w:r w:rsidR="00213C48" w:rsidRPr="00213C48">
        <w:rPr>
          <w:lang w:val="et-EE"/>
        </w:rPr>
        <w:t>EPL-03</w:t>
      </w:r>
      <w:r w:rsidR="005A00FB" w:rsidRPr="00213C48">
        <w:rPr>
          <w:lang w:val="et-EE"/>
        </w:rPr>
        <w:t>)</w:t>
      </w:r>
      <w:r w:rsidRPr="00213C48">
        <w:rPr>
          <w:lang w:val="et-EE"/>
        </w:rPr>
        <w:t>.</w:t>
      </w:r>
    </w:p>
    <w:p w:rsidR="001D3B3E" w:rsidRDefault="005A00FB" w:rsidP="00BE41C5">
      <w:pPr>
        <w:rPr>
          <w:lang w:val="et-EE"/>
        </w:rPr>
      </w:pPr>
      <w:r>
        <w:rPr>
          <w:lang w:val="et-EE"/>
        </w:rPr>
        <w:t>Trepp peab</w:t>
      </w:r>
      <w:r w:rsidR="001D3B3E">
        <w:rPr>
          <w:lang w:val="et-EE"/>
        </w:rPr>
        <w:t xml:space="preserve"> olem</w:t>
      </w:r>
      <w:r>
        <w:rPr>
          <w:lang w:val="et-EE"/>
        </w:rPr>
        <w:t>a valgustatud vastavalt peatüki</w:t>
      </w:r>
      <w:r w:rsidR="001D3B3E">
        <w:rPr>
          <w:lang w:val="et-EE"/>
        </w:rPr>
        <w:t xml:space="preserve"> </w:t>
      </w:r>
      <w:r w:rsidR="00213C48">
        <w:rPr>
          <w:color w:val="FF0000"/>
          <w:lang w:val="et-EE"/>
        </w:rPr>
        <w:fldChar w:fldCharType="begin"/>
      </w:r>
      <w:r w:rsidR="00213C48">
        <w:rPr>
          <w:lang w:val="et-EE"/>
        </w:rPr>
        <w:instrText xml:space="preserve"> REF _Ref458256826 \r \h </w:instrText>
      </w:r>
      <w:r w:rsidR="00213C48">
        <w:rPr>
          <w:color w:val="FF0000"/>
          <w:lang w:val="et-EE"/>
        </w:rPr>
      </w:r>
      <w:r w:rsidR="00213C48">
        <w:rPr>
          <w:color w:val="FF0000"/>
          <w:lang w:val="et-EE"/>
        </w:rPr>
        <w:fldChar w:fldCharType="separate"/>
      </w:r>
      <w:r w:rsidR="00EC2B1D">
        <w:rPr>
          <w:lang w:val="et-EE"/>
        </w:rPr>
        <w:t>2.7</w:t>
      </w:r>
      <w:r w:rsidR="00213C48">
        <w:rPr>
          <w:color w:val="FF0000"/>
          <w:lang w:val="et-EE"/>
        </w:rPr>
        <w:fldChar w:fldCharType="end"/>
      </w:r>
      <w:r w:rsidR="00213C48">
        <w:rPr>
          <w:color w:val="FF0000"/>
          <w:lang w:val="et-EE"/>
        </w:rPr>
        <w:t xml:space="preserve"> </w:t>
      </w:r>
      <w:r w:rsidR="001D3B3E">
        <w:rPr>
          <w:lang w:val="et-EE"/>
        </w:rPr>
        <w:t>nõuetele.</w:t>
      </w:r>
    </w:p>
    <w:p w:rsidR="00531373" w:rsidRDefault="00BE41C5" w:rsidP="00456BF4">
      <w:pPr>
        <w:rPr>
          <w:lang w:val="et-EE"/>
        </w:rPr>
      </w:pPr>
      <w:r w:rsidRPr="00BE41C5">
        <w:rPr>
          <w:lang w:val="et-EE"/>
        </w:rPr>
        <w:t xml:space="preserve">Trepi näide on </w:t>
      </w:r>
      <w:r w:rsidRPr="00213C48">
        <w:rPr>
          <w:lang w:val="et-EE"/>
        </w:rPr>
        <w:t xml:space="preserve">toodud joonisel </w:t>
      </w:r>
      <w:r w:rsidR="00213C48" w:rsidRPr="00213C48">
        <w:rPr>
          <w:lang w:val="et-EE"/>
        </w:rPr>
        <w:t>EPL-15</w:t>
      </w:r>
      <w:r w:rsidR="00531373" w:rsidRPr="00213C48">
        <w:rPr>
          <w:lang w:val="et-EE"/>
        </w:rPr>
        <w:t>.</w:t>
      </w:r>
    </w:p>
    <w:p w:rsidR="005D13D7" w:rsidRDefault="005D13D7" w:rsidP="00456BF4">
      <w:pPr>
        <w:rPr>
          <w:lang w:val="et-EE"/>
        </w:rPr>
      </w:pPr>
    </w:p>
    <w:p w:rsidR="00AE3188" w:rsidRDefault="00AE3188" w:rsidP="00456BF4">
      <w:pPr>
        <w:rPr>
          <w:lang w:val="et-EE"/>
        </w:rPr>
      </w:pPr>
      <w:r>
        <w:rPr>
          <w:lang w:val="et-EE"/>
        </w:rPr>
        <w:t>Tagamaks nägemis</w:t>
      </w:r>
      <w:r w:rsidR="005A00FB">
        <w:rPr>
          <w:lang w:val="et-EE"/>
        </w:rPr>
        <w:t>puudega inimeste ohutu liiklemis</w:t>
      </w:r>
      <w:r>
        <w:rPr>
          <w:lang w:val="et-EE"/>
        </w:rPr>
        <w:t>e</w:t>
      </w:r>
      <w:r w:rsidR="005A00FB">
        <w:rPr>
          <w:lang w:val="et-EE"/>
        </w:rPr>
        <w:t>,</w:t>
      </w:r>
      <w:r>
        <w:rPr>
          <w:lang w:val="et-EE"/>
        </w:rPr>
        <w:t xml:space="preserve"> pea</w:t>
      </w:r>
      <w:r w:rsidR="005D13D7">
        <w:rPr>
          <w:lang w:val="et-EE"/>
        </w:rPr>
        <w:t>vad</w:t>
      </w:r>
      <w:r>
        <w:rPr>
          <w:lang w:val="et-EE"/>
        </w:rPr>
        <w:t xml:space="preserve"> kõik kaldteed (sise- ja väli</w:t>
      </w:r>
      <w:r w:rsidR="005A00FB">
        <w:rPr>
          <w:lang w:val="et-EE"/>
        </w:rPr>
        <w:t>skeskkonnas) vastama järgmis</w:t>
      </w:r>
      <w:r>
        <w:rPr>
          <w:lang w:val="et-EE"/>
        </w:rPr>
        <w:t>tele nõuetele:</w:t>
      </w:r>
    </w:p>
    <w:p w:rsidR="00AE3188" w:rsidRDefault="00AE3188" w:rsidP="00E64AB5">
      <w:pPr>
        <w:pStyle w:val="ListParagraph"/>
        <w:numPr>
          <w:ilvl w:val="0"/>
          <w:numId w:val="28"/>
        </w:numPr>
        <w:rPr>
          <w:lang w:val="et-EE"/>
        </w:rPr>
      </w:pPr>
      <w:r w:rsidRPr="00AE3188">
        <w:rPr>
          <w:lang w:val="et-EE"/>
        </w:rPr>
        <w:t>1200 mm enne liikumissuunas otse alla viivat kaldteed</w:t>
      </w:r>
      <w:r w:rsidR="005D13D7">
        <w:rPr>
          <w:lang w:val="et-EE"/>
        </w:rPr>
        <w:t xml:space="preserve"> peab</w:t>
      </w:r>
      <w:r w:rsidRPr="00AE3188">
        <w:rPr>
          <w:lang w:val="et-EE"/>
        </w:rPr>
        <w:t xml:space="preserve"> olema hoiatav pind</w:t>
      </w:r>
      <w:r w:rsidR="00BE435C">
        <w:rPr>
          <w:lang w:val="et-EE"/>
        </w:rPr>
        <w:t xml:space="preserve"> (vt ptk</w:t>
      </w:r>
      <w:r w:rsidR="005D13D7">
        <w:rPr>
          <w:lang w:val="et-EE"/>
        </w:rPr>
        <w:t xml:space="preserve"> </w:t>
      </w:r>
      <w:r w:rsidR="00213C48">
        <w:rPr>
          <w:color w:val="FF0000"/>
          <w:lang w:val="et-EE"/>
        </w:rPr>
        <w:fldChar w:fldCharType="begin"/>
      </w:r>
      <w:r w:rsidR="00213C48">
        <w:rPr>
          <w:lang w:val="et-EE"/>
        </w:rPr>
        <w:instrText xml:space="preserve"> REF _Ref459459074 \r \h </w:instrText>
      </w:r>
      <w:r w:rsidR="00213C48">
        <w:rPr>
          <w:color w:val="FF0000"/>
          <w:lang w:val="et-EE"/>
        </w:rPr>
      </w:r>
      <w:r w:rsidR="00213C48">
        <w:rPr>
          <w:color w:val="FF0000"/>
          <w:lang w:val="et-EE"/>
        </w:rPr>
        <w:fldChar w:fldCharType="separate"/>
      </w:r>
      <w:r w:rsidR="00EC2B1D">
        <w:rPr>
          <w:lang w:val="et-EE"/>
        </w:rPr>
        <w:t>2.5</w:t>
      </w:r>
      <w:r w:rsidR="00213C48">
        <w:rPr>
          <w:color w:val="FF0000"/>
          <w:lang w:val="et-EE"/>
        </w:rPr>
        <w:fldChar w:fldCharType="end"/>
      </w:r>
      <w:r w:rsidR="005D13D7">
        <w:rPr>
          <w:lang w:val="et-EE"/>
        </w:rPr>
        <w:t>)</w:t>
      </w:r>
      <w:r w:rsidR="00BE435C">
        <w:rPr>
          <w:lang w:val="et-EE"/>
        </w:rPr>
        <w:t>.</w:t>
      </w:r>
    </w:p>
    <w:p w:rsidR="005D13D7" w:rsidRDefault="00BE435C" w:rsidP="005D13D7">
      <w:pPr>
        <w:pStyle w:val="ListParagraph"/>
        <w:numPr>
          <w:ilvl w:val="0"/>
          <w:numId w:val="28"/>
        </w:numPr>
        <w:rPr>
          <w:lang w:val="et-EE"/>
        </w:rPr>
      </w:pPr>
      <w:r>
        <w:rPr>
          <w:lang w:val="et-EE"/>
        </w:rPr>
        <w:t xml:space="preserve">Selleks et kaldteed ümbrusest eristada, kasutatakse </w:t>
      </w:r>
      <w:r w:rsidRPr="00AE3188">
        <w:rPr>
          <w:lang w:val="et-EE"/>
        </w:rPr>
        <w:t xml:space="preserve">kaldtee kogupikkuses </w:t>
      </w:r>
      <w:r>
        <w:rPr>
          <w:lang w:val="et-EE"/>
        </w:rPr>
        <w:t>m</w:t>
      </w:r>
      <w:r w:rsidR="00AE3188" w:rsidRPr="00AE3188">
        <w:rPr>
          <w:lang w:val="et-EE"/>
        </w:rPr>
        <w:t>aterjal</w:t>
      </w:r>
      <w:r>
        <w:rPr>
          <w:lang w:val="et-EE"/>
        </w:rPr>
        <w:t xml:space="preserve">i- ja </w:t>
      </w:r>
      <w:r w:rsidRPr="00213C48">
        <w:rPr>
          <w:lang w:val="et-EE"/>
        </w:rPr>
        <w:t>värvikontrasti</w:t>
      </w:r>
      <w:r w:rsidR="00213C48" w:rsidRPr="00213C48">
        <w:rPr>
          <w:lang w:val="et-EE"/>
        </w:rPr>
        <w:t>ga</w:t>
      </w:r>
      <w:r w:rsidRPr="00213C48">
        <w:rPr>
          <w:lang w:val="et-EE"/>
        </w:rPr>
        <w:t xml:space="preserve"> (vt ka ptk</w:t>
      </w:r>
      <w:r w:rsidR="005D13D7" w:rsidRPr="00213C48">
        <w:rPr>
          <w:lang w:val="et-EE"/>
        </w:rPr>
        <w:t xml:space="preserve"> </w:t>
      </w:r>
      <w:r w:rsidR="00213C48" w:rsidRPr="00213C48">
        <w:rPr>
          <w:lang w:val="et-EE"/>
        </w:rPr>
        <w:fldChar w:fldCharType="begin"/>
      </w:r>
      <w:r w:rsidR="00213C48" w:rsidRPr="00213C48">
        <w:rPr>
          <w:lang w:val="et-EE"/>
        </w:rPr>
        <w:instrText xml:space="preserve"> REF _Ref458275516 \r \h </w:instrText>
      </w:r>
      <w:r w:rsidR="00213C48">
        <w:rPr>
          <w:lang w:val="et-EE"/>
        </w:rPr>
        <w:instrText xml:space="preserve"> \* MERGEFORMAT </w:instrText>
      </w:r>
      <w:r w:rsidR="00213C48" w:rsidRPr="00213C48">
        <w:rPr>
          <w:lang w:val="et-EE"/>
        </w:rPr>
      </w:r>
      <w:r w:rsidR="00213C48" w:rsidRPr="00213C48">
        <w:rPr>
          <w:lang w:val="et-EE"/>
        </w:rPr>
        <w:fldChar w:fldCharType="separate"/>
      </w:r>
      <w:r w:rsidR="00EC2B1D">
        <w:rPr>
          <w:lang w:val="et-EE"/>
        </w:rPr>
        <w:t>2.4.1</w:t>
      </w:r>
      <w:r w:rsidR="00213C48" w:rsidRPr="00213C48">
        <w:rPr>
          <w:lang w:val="et-EE"/>
        </w:rPr>
        <w:fldChar w:fldCharType="end"/>
      </w:r>
      <w:r w:rsidR="00213C48" w:rsidRPr="00213C48">
        <w:rPr>
          <w:lang w:val="et-EE"/>
        </w:rPr>
        <w:t xml:space="preserve">, </w:t>
      </w:r>
      <w:r w:rsidR="00213C48" w:rsidRPr="00213C48">
        <w:rPr>
          <w:lang w:val="et-EE"/>
        </w:rPr>
        <w:fldChar w:fldCharType="begin"/>
      </w:r>
      <w:r w:rsidR="00213C48" w:rsidRPr="00213C48">
        <w:rPr>
          <w:lang w:val="et-EE"/>
        </w:rPr>
        <w:instrText xml:space="preserve"> REF _Ref459156473 \r \h </w:instrText>
      </w:r>
      <w:r w:rsidR="00213C48">
        <w:rPr>
          <w:lang w:val="et-EE"/>
        </w:rPr>
        <w:instrText xml:space="preserve"> \* MERGEFORMAT </w:instrText>
      </w:r>
      <w:r w:rsidR="00213C48" w:rsidRPr="00213C48">
        <w:rPr>
          <w:lang w:val="et-EE"/>
        </w:rPr>
      </w:r>
      <w:r w:rsidR="00213C48" w:rsidRPr="00213C48">
        <w:rPr>
          <w:lang w:val="et-EE"/>
        </w:rPr>
        <w:fldChar w:fldCharType="separate"/>
      </w:r>
      <w:r w:rsidR="00EC2B1D">
        <w:rPr>
          <w:lang w:val="et-EE"/>
        </w:rPr>
        <w:t>2.4.2</w:t>
      </w:r>
      <w:r w:rsidR="00213C48" w:rsidRPr="00213C48">
        <w:rPr>
          <w:lang w:val="et-EE"/>
        </w:rPr>
        <w:fldChar w:fldCharType="end"/>
      </w:r>
      <w:r w:rsidR="00213C48" w:rsidRPr="00213C48">
        <w:rPr>
          <w:lang w:val="et-EE"/>
        </w:rPr>
        <w:t xml:space="preserve"> </w:t>
      </w:r>
      <w:r w:rsidR="005D13D7" w:rsidRPr="00213C48">
        <w:rPr>
          <w:lang w:val="et-EE"/>
        </w:rPr>
        <w:t xml:space="preserve">ja </w:t>
      </w:r>
      <w:r w:rsidR="00213C48" w:rsidRPr="00213C48">
        <w:rPr>
          <w:lang w:val="et-EE"/>
        </w:rPr>
        <w:fldChar w:fldCharType="begin"/>
      </w:r>
      <w:r w:rsidR="00213C48" w:rsidRPr="00213C48">
        <w:rPr>
          <w:lang w:val="et-EE"/>
        </w:rPr>
        <w:instrText xml:space="preserve"> REF _Ref459462703 \r \h </w:instrText>
      </w:r>
      <w:r w:rsidR="00213C48">
        <w:rPr>
          <w:lang w:val="et-EE"/>
        </w:rPr>
        <w:instrText xml:space="preserve"> \* MERGEFORMAT </w:instrText>
      </w:r>
      <w:r w:rsidR="00213C48" w:rsidRPr="00213C48">
        <w:rPr>
          <w:lang w:val="et-EE"/>
        </w:rPr>
      </w:r>
      <w:r w:rsidR="00213C48" w:rsidRPr="00213C48">
        <w:rPr>
          <w:lang w:val="et-EE"/>
        </w:rPr>
        <w:fldChar w:fldCharType="separate"/>
      </w:r>
      <w:r w:rsidR="00EC2B1D">
        <w:rPr>
          <w:lang w:val="et-EE"/>
        </w:rPr>
        <w:t>2.5.1</w:t>
      </w:r>
      <w:r w:rsidR="00213C48" w:rsidRPr="00213C48">
        <w:rPr>
          <w:lang w:val="et-EE"/>
        </w:rPr>
        <w:fldChar w:fldCharType="end"/>
      </w:r>
      <w:r w:rsidR="005D13D7" w:rsidRPr="00213C48">
        <w:rPr>
          <w:lang w:val="et-EE"/>
        </w:rPr>
        <w:t>)</w:t>
      </w:r>
      <w:r w:rsidRPr="00213C48">
        <w:rPr>
          <w:lang w:val="et-EE"/>
        </w:rPr>
        <w:t>.</w:t>
      </w:r>
    </w:p>
    <w:p w:rsidR="00AE3188" w:rsidRDefault="00AE3188" w:rsidP="00456BF4">
      <w:pPr>
        <w:pStyle w:val="ListParagraph"/>
        <w:numPr>
          <w:ilvl w:val="0"/>
          <w:numId w:val="28"/>
        </w:numPr>
        <w:rPr>
          <w:lang w:val="et-EE"/>
        </w:rPr>
      </w:pPr>
      <w:r w:rsidRPr="00AE3188">
        <w:rPr>
          <w:lang w:val="et-EE"/>
        </w:rPr>
        <w:t>Kaldteed peavad olema valgustatud vastava</w:t>
      </w:r>
      <w:r w:rsidR="00BE435C">
        <w:rPr>
          <w:lang w:val="et-EE"/>
        </w:rPr>
        <w:t>lt peatüki</w:t>
      </w:r>
      <w:r w:rsidRPr="00AE3188">
        <w:rPr>
          <w:lang w:val="et-EE"/>
        </w:rPr>
        <w:t xml:space="preserve"> </w:t>
      </w:r>
      <w:r w:rsidR="00213C48">
        <w:rPr>
          <w:color w:val="FF0000"/>
          <w:lang w:val="et-EE"/>
        </w:rPr>
        <w:fldChar w:fldCharType="begin"/>
      </w:r>
      <w:r w:rsidR="00213C48">
        <w:rPr>
          <w:lang w:val="et-EE"/>
        </w:rPr>
        <w:instrText xml:space="preserve"> REF _Ref458256826 \r \h </w:instrText>
      </w:r>
      <w:r w:rsidR="00213C48">
        <w:rPr>
          <w:color w:val="FF0000"/>
          <w:lang w:val="et-EE"/>
        </w:rPr>
      </w:r>
      <w:r w:rsidR="00213C48">
        <w:rPr>
          <w:color w:val="FF0000"/>
          <w:lang w:val="et-EE"/>
        </w:rPr>
        <w:fldChar w:fldCharType="separate"/>
      </w:r>
      <w:r w:rsidR="00EC2B1D">
        <w:rPr>
          <w:lang w:val="et-EE"/>
        </w:rPr>
        <w:t>2.7</w:t>
      </w:r>
      <w:r w:rsidR="00213C48">
        <w:rPr>
          <w:color w:val="FF0000"/>
          <w:lang w:val="et-EE"/>
        </w:rPr>
        <w:fldChar w:fldCharType="end"/>
      </w:r>
      <w:r w:rsidR="00213C48">
        <w:rPr>
          <w:color w:val="FF0000"/>
          <w:lang w:val="et-EE"/>
        </w:rPr>
        <w:t xml:space="preserve"> </w:t>
      </w:r>
      <w:r w:rsidRPr="00AE3188">
        <w:rPr>
          <w:lang w:val="et-EE"/>
        </w:rPr>
        <w:t>nõuetele.</w:t>
      </w:r>
    </w:p>
    <w:p w:rsidR="00AE3188" w:rsidRDefault="00AE3188" w:rsidP="00456BF4">
      <w:pPr>
        <w:pStyle w:val="ListParagraph"/>
        <w:numPr>
          <w:ilvl w:val="0"/>
          <w:numId w:val="28"/>
        </w:numPr>
        <w:rPr>
          <w:lang w:val="et-EE"/>
        </w:rPr>
      </w:pPr>
      <w:r>
        <w:rPr>
          <w:lang w:val="et-EE"/>
        </w:rPr>
        <w:t>Kaldtee</w:t>
      </w:r>
      <w:r w:rsidRPr="00456BF4">
        <w:rPr>
          <w:lang w:val="et-EE"/>
        </w:rPr>
        <w:t xml:space="preserve"> peab olema piiratud vähemalt </w:t>
      </w:r>
      <w:r w:rsidR="00213C48">
        <w:rPr>
          <w:lang w:val="et-EE"/>
        </w:rPr>
        <w:t>6</w:t>
      </w:r>
      <w:r w:rsidRPr="00456BF4">
        <w:rPr>
          <w:lang w:val="et-EE"/>
        </w:rPr>
        <w:t>0 mm kõrguse äärisega</w:t>
      </w:r>
      <w:r w:rsidR="00BE435C">
        <w:rPr>
          <w:lang w:val="et-EE"/>
        </w:rPr>
        <w:t>.</w:t>
      </w:r>
    </w:p>
    <w:p w:rsidR="00AE3188" w:rsidRDefault="00AE3188" w:rsidP="00456BF4">
      <w:pPr>
        <w:pStyle w:val="ListParagraph"/>
        <w:numPr>
          <w:ilvl w:val="0"/>
          <w:numId w:val="28"/>
        </w:numPr>
        <w:rPr>
          <w:lang w:val="et-EE"/>
        </w:rPr>
      </w:pPr>
      <w:r w:rsidRPr="00456BF4">
        <w:rPr>
          <w:lang w:val="et-EE"/>
        </w:rPr>
        <w:t xml:space="preserve">Trepi või järsakuga külgnev </w:t>
      </w:r>
      <w:r w:rsidR="009714D0">
        <w:rPr>
          <w:lang w:val="et-EE"/>
        </w:rPr>
        <w:t>kaldtee</w:t>
      </w:r>
      <w:r w:rsidRPr="00456BF4">
        <w:rPr>
          <w:lang w:val="et-EE"/>
        </w:rPr>
        <w:t xml:space="preserve"> tuleb neist eraldada alumise käsipuuni ulatuva tiheda varb- või võrkpiirdega</w:t>
      </w:r>
      <w:r w:rsidR="00BE435C">
        <w:rPr>
          <w:lang w:val="et-EE"/>
        </w:rPr>
        <w:t>.</w:t>
      </w:r>
    </w:p>
    <w:p w:rsidR="007B7B7D" w:rsidRDefault="00AE3188" w:rsidP="00456BF4">
      <w:pPr>
        <w:rPr>
          <w:lang w:val="et-EE"/>
        </w:rPr>
      </w:pPr>
      <w:r>
        <w:rPr>
          <w:lang w:val="et-EE"/>
        </w:rPr>
        <w:t>Võimal</w:t>
      </w:r>
      <w:r w:rsidR="00BE435C">
        <w:rPr>
          <w:lang w:val="et-EE"/>
        </w:rPr>
        <w:t>usel tuleks</w:t>
      </w:r>
      <w:r>
        <w:rPr>
          <w:lang w:val="et-EE"/>
        </w:rPr>
        <w:t xml:space="preserve"> siseruumides </w:t>
      </w:r>
      <w:r w:rsidR="00BE435C">
        <w:rPr>
          <w:lang w:val="et-EE"/>
        </w:rPr>
        <w:t>kaldteed vältida (alternatiivina kasutada lifti ja tõstukit).</w:t>
      </w:r>
    </w:p>
    <w:p w:rsidR="0052590E" w:rsidRDefault="0052590E" w:rsidP="00BE41C5">
      <w:pPr>
        <w:rPr>
          <w:lang w:val="et-EE"/>
        </w:rPr>
      </w:pPr>
    </w:p>
    <w:p w:rsidR="005E7486" w:rsidRPr="00665F2B" w:rsidRDefault="005E7486" w:rsidP="005E7486">
      <w:pPr>
        <w:pStyle w:val="Heading4"/>
        <w:numPr>
          <w:ilvl w:val="3"/>
          <w:numId w:val="2"/>
        </w:numPr>
        <w:ind w:left="862" w:hanging="862"/>
        <w:rPr>
          <w:lang w:val="et-EE"/>
        </w:rPr>
      </w:pPr>
      <w:bookmarkStart w:id="101" w:name="_Ref460226693"/>
      <w:r w:rsidRPr="00665F2B">
        <w:rPr>
          <w:lang w:val="et-EE"/>
        </w:rPr>
        <w:t>Liftid, eskalaatorid</w:t>
      </w:r>
      <w:bookmarkEnd w:id="101"/>
    </w:p>
    <w:p w:rsidR="00B61BE9" w:rsidRPr="00C20CA9" w:rsidRDefault="00BE435C" w:rsidP="00B61BE9">
      <w:pPr>
        <w:rPr>
          <w:lang w:val="et-EE"/>
        </w:rPr>
      </w:pPr>
      <w:r>
        <w:rPr>
          <w:lang w:val="et-EE"/>
        </w:rPr>
        <w:t>Lift peab vastama järgmistele punktidele, et see oleks nägemispuudega inimesele ligipääsetav ning kasutatav</w:t>
      </w:r>
      <w:r w:rsidR="00B61BE9" w:rsidRPr="00C20CA9">
        <w:rPr>
          <w:lang w:val="et-EE"/>
        </w:rPr>
        <w:t>:</w:t>
      </w:r>
    </w:p>
    <w:p w:rsidR="00B61BE9" w:rsidRPr="00C20CA9" w:rsidRDefault="00B61BE9" w:rsidP="00B61BE9">
      <w:pPr>
        <w:pStyle w:val="ListParagraph"/>
        <w:numPr>
          <w:ilvl w:val="0"/>
          <w:numId w:val="30"/>
        </w:numPr>
        <w:rPr>
          <w:lang w:val="et-EE"/>
        </w:rPr>
      </w:pPr>
      <w:r w:rsidRPr="00C20CA9">
        <w:rPr>
          <w:lang w:val="et-EE"/>
        </w:rPr>
        <w:t>Lifti sissepääsu ees peaks olema ülejäänud põrandast eristuv pind (näiteks vaip, millel on suurelt ja ko</w:t>
      </w:r>
      <w:r w:rsidR="00BE435C">
        <w:rPr>
          <w:lang w:val="et-EE"/>
        </w:rPr>
        <w:t>ntrastselt kirjas korruse number</w:t>
      </w:r>
      <w:r w:rsidRPr="00C20CA9">
        <w:rPr>
          <w:lang w:val="et-EE"/>
        </w:rPr>
        <w:t>) või taktiilne visuaalselt</w:t>
      </w:r>
      <w:r w:rsidR="00933A78">
        <w:rPr>
          <w:lang w:val="et-EE"/>
        </w:rPr>
        <w:t xml:space="preserve"> kontrastne teavitav pind (v</w:t>
      </w:r>
      <w:r w:rsidR="00BE435C">
        <w:rPr>
          <w:lang w:val="et-EE"/>
        </w:rPr>
        <w:t>t ka ptk</w:t>
      </w:r>
      <w:r w:rsidRPr="00C20CA9">
        <w:rPr>
          <w:lang w:val="et-EE"/>
        </w:rPr>
        <w:t xml:space="preserve"> </w:t>
      </w:r>
      <w:r w:rsidR="00933A78">
        <w:rPr>
          <w:color w:val="FF0000"/>
          <w:lang w:val="et-EE"/>
        </w:rPr>
        <w:fldChar w:fldCharType="begin"/>
      </w:r>
      <w:r w:rsidR="00933A78">
        <w:rPr>
          <w:lang w:val="et-EE"/>
        </w:rPr>
        <w:instrText xml:space="preserve"> REF _Ref458180210 \r \h </w:instrText>
      </w:r>
      <w:r w:rsidR="00933A78">
        <w:rPr>
          <w:color w:val="FF0000"/>
          <w:lang w:val="et-EE"/>
        </w:rPr>
      </w:r>
      <w:r w:rsidR="00933A78">
        <w:rPr>
          <w:color w:val="FF0000"/>
          <w:lang w:val="et-EE"/>
        </w:rPr>
        <w:fldChar w:fldCharType="separate"/>
      </w:r>
      <w:r w:rsidR="00EC2B1D">
        <w:rPr>
          <w:lang w:val="et-EE"/>
        </w:rPr>
        <w:t>2.4</w:t>
      </w:r>
      <w:r w:rsidR="00933A78">
        <w:rPr>
          <w:color w:val="FF0000"/>
          <w:lang w:val="et-EE"/>
        </w:rPr>
        <w:fldChar w:fldCharType="end"/>
      </w:r>
      <w:r w:rsidRPr="00933A78">
        <w:rPr>
          <w:lang w:val="et-EE"/>
        </w:rPr>
        <w:t xml:space="preserve">, </w:t>
      </w:r>
      <w:r w:rsidR="00933A78" w:rsidRPr="00933A78">
        <w:rPr>
          <w:lang w:val="et-EE"/>
        </w:rPr>
        <w:fldChar w:fldCharType="begin"/>
      </w:r>
      <w:r w:rsidR="00933A78" w:rsidRPr="00933A78">
        <w:rPr>
          <w:lang w:val="et-EE"/>
        </w:rPr>
        <w:instrText xml:space="preserve"> REF _Ref459462703 \r \h </w:instrText>
      </w:r>
      <w:r w:rsidR="00933A78">
        <w:rPr>
          <w:lang w:val="et-EE"/>
        </w:rPr>
        <w:instrText xml:space="preserve"> \* MERGEFORMAT </w:instrText>
      </w:r>
      <w:r w:rsidR="00933A78" w:rsidRPr="00933A78">
        <w:rPr>
          <w:lang w:val="et-EE"/>
        </w:rPr>
      </w:r>
      <w:r w:rsidR="00933A78" w:rsidRPr="00933A78">
        <w:rPr>
          <w:lang w:val="et-EE"/>
        </w:rPr>
        <w:fldChar w:fldCharType="separate"/>
      </w:r>
      <w:r w:rsidR="00EC2B1D">
        <w:rPr>
          <w:lang w:val="et-EE"/>
        </w:rPr>
        <w:t>2.5.1</w:t>
      </w:r>
      <w:r w:rsidR="00933A78" w:rsidRPr="00933A78">
        <w:rPr>
          <w:lang w:val="et-EE"/>
        </w:rPr>
        <w:fldChar w:fldCharType="end"/>
      </w:r>
      <w:r w:rsidR="00933A78" w:rsidRPr="00933A78">
        <w:rPr>
          <w:lang w:val="et-EE"/>
        </w:rPr>
        <w:t xml:space="preserve"> </w:t>
      </w:r>
      <w:r w:rsidRPr="00933A78">
        <w:rPr>
          <w:lang w:val="et-EE"/>
        </w:rPr>
        <w:t xml:space="preserve">ja </w:t>
      </w:r>
      <w:r w:rsidR="00933A78" w:rsidRPr="00933A78">
        <w:rPr>
          <w:lang w:val="et-EE"/>
        </w:rPr>
        <w:fldChar w:fldCharType="begin"/>
      </w:r>
      <w:r w:rsidR="00933A78" w:rsidRPr="00933A78">
        <w:rPr>
          <w:lang w:val="et-EE"/>
        </w:rPr>
        <w:instrText xml:space="preserve"> REF _Ref459459582 \r \h </w:instrText>
      </w:r>
      <w:r w:rsidR="00933A78">
        <w:rPr>
          <w:lang w:val="et-EE"/>
        </w:rPr>
        <w:instrText xml:space="preserve"> \* MERGEFORMAT </w:instrText>
      </w:r>
      <w:r w:rsidR="00933A78" w:rsidRPr="00933A78">
        <w:rPr>
          <w:lang w:val="et-EE"/>
        </w:rPr>
      </w:r>
      <w:r w:rsidR="00933A78" w:rsidRPr="00933A78">
        <w:rPr>
          <w:lang w:val="et-EE"/>
        </w:rPr>
        <w:fldChar w:fldCharType="separate"/>
      </w:r>
      <w:r w:rsidR="00EC2B1D">
        <w:rPr>
          <w:lang w:val="et-EE"/>
        </w:rPr>
        <w:t>2.5.2</w:t>
      </w:r>
      <w:r w:rsidR="00933A78" w:rsidRPr="00933A78">
        <w:rPr>
          <w:lang w:val="et-EE"/>
        </w:rPr>
        <w:fldChar w:fldCharType="end"/>
      </w:r>
      <w:r w:rsidR="00933A78" w:rsidRPr="00933A78">
        <w:rPr>
          <w:lang w:val="et-EE"/>
        </w:rPr>
        <w:t>)</w:t>
      </w:r>
      <w:r w:rsidRPr="00933A78">
        <w:rPr>
          <w:lang w:val="et-EE"/>
        </w:rPr>
        <w:t>.</w:t>
      </w:r>
    </w:p>
    <w:p w:rsidR="00B61BE9" w:rsidRPr="00C20CA9" w:rsidRDefault="00BE435C" w:rsidP="00B61BE9">
      <w:pPr>
        <w:pStyle w:val="ListParagraph"/>
        <w:numPr>
          <w:ilvl w:val="0"/>
          <w:numId w:val="30"/>
        </w:numPr>
        <w:rPr>
          <w:lang w:val="et-EE"/>
        </w:rPr>
      </w:pPr>
      <w:r>
        <w:rPr>
          <w:lang w:val="et-EE"/>
        </w:rPr>
        <w:t>Liftiuks</w:t>
      </w:r>
      <w:r w:rsidR="00B61BE9" w:rsidRPr="00C20CA9">
        <w:rPr>
          <w:lang w:val="et-EE"/>
        </w:rPr>
        <w:t>e toon ja värv peavad olema ümbritseva pin</w:t>
      </w:r>
      <w:r>
        <w:rPr>
          <w:lang w:val="et-EE"/>
        </w:rPr>
        <w:t>na suhtes kontrastsed, lähtudes ptk-</w:t>
      </w:r>
      <w:r w:rsidR="00B61BE9" w:rsidRPr="00C20CA9">
        <w:rPr>
          <w:lang w:val="et-EE"/>
        </w:rPr>
        <w:t xml:space="preserve">des </w:t>
      </w:r>
      <w:r w:rsidR="00933A78">
        <w:rPr>
          <w:color w:val="FF0000"/>
          <w:lang w:val="et-EE"/>
        </w:rPr>
        <w:fldChar w:fldCharType="begin"/>
      </w:r>
      <w:r w:rsidR="00933A78">
        <w:rPr>
          <w:lang w:val="et-EE"/>
        </w:rPr>
        <w:instrText xml:space="preserve"> REF _Ref458275516 \r \h </w:instrText>
      </w:r>
      <w:r w:rsidR="00933A78">
        <w:rPr>
          <w:color w:val="FF0000"/>
          <w:lang w:val="et-EE"/>
        </w:rPr>
      </w:r>
      <w:r w:rsidR="00933A78">
        <w:rPr>
          <w:color w:val="FF0000"/>
          <w:lang w:val="et-EE"/>
        </w:rPr>
        <w:fldChar w:fldCharType="separate"/>
      </w:r>
      <w:r w:rsidR="00EC2B1D">
        <w:rPr>
          <w:lang w:val="et-EE"/>
        </w:rPr>
        <w:t>2.4.1</w:t>
      </w:r>
      <w:r w:rsidR="00933A78">
        <w:rPr>
          <w:color w:val="FF0000"/>
          <w:lang w:val="et-EE"/>
        </w:rPr>
        <w:fldChar w:fldCharType="end"/>
      </w:r>
      <w:r w:rsidR="00933A78">
        <w:rPr>
          <w:color w:val="FF0000"/>
          <w:lang w:val="et-EE"/>
        </w:rPr>
        <w:t xml:space="preserve"> </w:t>
      </w:r>
      <w:r w:rsidR="00B61BE9" w:rsidRPr="00C20CA9">
        <w:rPr>
          <w:lang w:val="et-EE"/>
        </w:rPr>
        <w:t xml:space="preserve">ja </w:t>
      </w:r>
      <w:r w:rsidR="00933A78">
        <w:rPr>
          <w:color w:val="FF0000"/>
          <w:lang w:val="et-EE"/>
        </w:rPr>
        <w:fldChar w:fldCharType="begin"/>
      </w:r>
      <w:r w:rsidR="00933A78">
        <w:rPr>
          <w:lang w:val="et-EE"/>
        </w:rPr>
        <w:instrText xml:space="preserve"> REF _Ref459156473 \r \h </w:instrText>
      </w:r>
      <w:r w:rsidR="00933A78">
        <w:rPr>
          <w:color w:val="FF0000"/>
          <w:lang w:val="et-EE"/>
        </w:rPr>
      </w:r>
      <w:r w:rsidR="00933A78">
        <w:rPr>
          <w:color w:val="FF0000"/>
          <w:lang w:val="et-EE"/>
        </w:rPr>
        <w:fldChar w:fldCharType="separate"/>
      </w:r>
      <w:r w:rsidR="00EC2B1D">
        <w:rPr>
          <w:lang w:val="et-EE"/>
        </w:rPr>
        <w:t>2.4.2</w:t>
      </w:r>
      <w:r w:rsidR="00933A78">
        <w:rPr>
          <w:color w:val="FF0000"/>
          <w:lang w:val="et-EE"/>
        </w:rPr>
        <w:fldChar w:fldCharType="end"/>
      </w:r>
      <w:r w:rsidR="00933A78">
        <w:rPr>
          <w:color w:val="FF0000"/>
          <w:lang w:val="et-EE"/>
        </w:rPr>
        <w:t xml:space="preserve"> </w:t>
      </w:r>
      <w:r>
        <w:rPr>
          <w:lang w:val="et-EE"/>
        </w:rPr>
        <w:t>esita</w:t>
      </w:r>
      <w:r w:rsidR="00B61BE9" w:rsidRPr="00C20CA9">
        <w:rPr>
          <w:lang w:val="et-EE"/>
        </w:rPr>
        <w:t xml:space="preserve">tud </w:t>
      </w:r>
      <w:r w:rsidR="00933A78">
        <w:rPr>
          <w:lang w:val="et-EE"/>
        </w:rPr>
        <w:t>nõuetest</w:t>
      </w:r>
      <w:r w:rsidR="00B61BE9" w:rsidRPr="00C20CA9">
        <w:rPr>
          <w:lang w:val="et-EE"/>
        </w:rPr>
        <w:t>.</w:t>
      </w:r>
    </w:p>
    <w:p w:rsidR="00B61BE9" w:rsidRPr="00C20CA9" w:rsidRDefault="00B61BE9" w:rsidP="00B61BE9">
      <w:pPr>
        <w:pStyle w:val="ListParagraph"/>
        <w:numPr>
          <w:ilvl w:val="0"/>
          <w:numId w:val="30"/>
        </w:numPr>
        <w:rPr>
          <w:lang w:val="et-EE"/>
        </w:rPr>
      </w:pPr>
      <w:r w:rsidRPr="00C20CA9">
        <w:rPr>
          <w:lang w:val="et-EE"/>
        </w:rPr>
        <w:t>Lifti kutsunginupud p</w:t>
      </w:r>
      <w:r w:rsidR="00BE435C">
        <w:rPr>
          <w:lang w:val="et-EE"/>
        </w:rPr>
        <w:t>eavad paiknema põrandast 900–</w:t>
      </w:r>
      <w:r w:rsidRPr="00C20CA9">
        <w:rPr>
          <w:lang w:val="et-EE"/>
        </w:rPr>
        <w:t>1200 mm (soovituslik 1100 mm) kõrgusel ja seinal lifti ukseaugust minimaalselt 500 mm (soovituslik 600 mm) kaugusel.</w:t>
      </w:r>
    </w:p>
    <w:p w:rsidR="00B61BE9" w:rsidRPr="00C20CA9" w:rsidRDefault="00B61BE9" w:rsidP="00B61BE9">
      <w:pPr>
        <w:pStyle w:val="ListParagraph"/>
        <w:numPr>
          <w:ilvl w:val="0"/>
          <w:numId w:val="30"/>
        </w:numPr>
        <w:rPr>
          <w:lang w:val="et-EE"/>
        </w:rPr>
      </w:pPr>
      <w:r w:rsidRPr="00C20CA9">
        <w:rPr>
          <w:lang w:val="et-EE"/>
        </w:rPr>
        <w:t>Lifti juhtimis</w:t>
      </w:r>
      <w:r w:rsidR="00BE435C">
        <w:rPr>
          <w:lang w:val="et-EE"/>
        </w:rPr>
        <w:t xml:space="preserve">e </w:t>
      </w:r>
      <w:r w:rsidRPr="00C20CA9">
        <w:rPr>
          <w:lang w:val="et-EE"/>
        </w:rPr>
        <w:t>nupud peavad paiknem</w:t>
      </w:r>
      <w:r w:rsidR="00BE435C">
        <w:rPr>
          <w:lang w:val="et-EE"/>
        </w:rPr>
        <w:t>a liftikabiini põrandast 900–</w:t>
      </w:r>
      <w:r w:rsidRPr="00C20CA9">
        <w:rPr>
          <w:lang w:val="et-EE"/>
        </w:rPr>
        <w:t xml:space="preserve">1200 mm (soovituslik 1100 mm) kõrgusel ja kabiini seinal lifti ukseaugust minimaalselt 400 mm (soovituslik 500 mm) kaugusel. Kui lift avaneb kahes suunas, peaks juhtimisnupud </w:t>
      </w:r>
      <w:r w:rsidR="00BE435C">
        <w:rPr>
          <w:lang w:val="et-EE"/>
        </w:rPr>
        <w:t>olema dubleeritult kahel seinal</w:t>
      </w:r>
      <w:r w:rsidRPr="00C20CA9">
        <w:rPr>
          <w:lang w:val="et-EE"/>
        </w:rPr>
        <w:t>.</w:t>
      </w:r>
    </w:p>
    <w:p w:rsidR="00B61BE9" w:rsidRPr="00C20CA9" w:rsidRDefault="00B61BE9" w:rsidP="00B61BE9">
      <w:pPr>
        <w:pStyle w:val="ListParagraph"/>
        <w:numPr>
          <w:ilvl w:val="0"/>
          <w:numId w:val="30"/>
        </w:numPr>
        <w:rPr>
          <w:lang w:val="et-EE"/>
        </w:rPr>
      </w:pPr>
      <w:r w:rsidRPr="00C20CA9">
        <w:rPr>
          <w:lang w:val="et-EE"/>
        </w:rPr>
        <w:t>Lifti kutsungi- ja juhtimisnupud peavad olema tausta suhtes kontrastsed ja ta</w:t>
      </w:r>
      <w:r w:rsidR="00940EEB">
        <w:rPr>
          <w:lang w:val="et-EE"/>
        </w:rPr>
        <w:t>ktiilselt tähistatud reljeefse</w:t>
      </w:r>
      <w:r w:rsidRPr="00C20CA9">
        <w:rPr>
          <w:lang w:val="et-EE"/>
        </w:rPr>
        <w:t xml:space="preserve"> ja/või punktkirjas numbr</w:t>
      </w:r>
      <w:r w:rsidR="00933A78">
        <w:rPr>
          <w:lang w:val="et-EE"/>
        </w:rPr>
        <w:t>i ning tekstiga (v</w:t>
      </w:r>
      <w:r w:rsidR="00940EEB">
        <w:rPr>
          <w:lang w:val="et-EE"/>
        </w:rPr>
        <w:t>t ka ptk</w:t>
      </w:r>
      <w:r w:rsidRPr="00C20CA9">
        <w:rPr>
          <w:lang w:val="et-EE"/>
        </w:rPr>
        <w:t xml:space="preserve"> </w:t>
      </w:r>
      <w:r w:rsidR="00933A78">
        <w:rPr>
          <w:color w:val="FF0000"/>
          <w:lang w:val="et-EE"/>
        </w:rPr>
        <w:fldChar w:fldCharType="begin"/>
      </w:r>
      <w:r w:rsidR="00933A78">
        <w:rPr>
          <w:lang w:val="et-EE"/>
        </w:rPr>
        <w:instrText xml:space="preserve"> REF _Ref458180210 \r \h </w:instrText>
      </w:r>
      <w:r w:rsidR="00933A78">
        <w:rPr>
          <w:color w:val="FF0000"/>
          <w:lang w:val="et-EE"/>
        </w:rPr>
      </w:r>
      <w:r w:rsidR="00933A78">
        <w:rPr>
          <w:color w:val="FF0000"/>
          <w:lang w:val="et-EE"/>
        </w:rPr>
        <w:fldChar w:fldCharType="separate"/>
      </w:r>
      <w:r w:rsidR="00EC2B1D">
        <w:rPr>
          <w:lang w:val="et-EE"/>
        </w:rPr>
        <w:t>2.4</w:t>
      </w:r>
      <w:r w:rsidR="00933A78">
        <w:rPr>
          <w:color w:val="FF0000"/>
          <w:lang w:val="et-EE"/>
        </w:rPr>
        <w:fldChar w:fldCharType="end"/>
      </w:r>
      <w:r w:rsidRPr="00C20CA9">
        <w:rPr>
          <w:lang w:val="et-EE"/>
        </w:rPr>
        <w:t xml:space="preserve">, </w:t>
      </w:r>
      <w:r w:rsidR="00933A78">
        <w:rPr>
          <w:color w:val="FF0000"/>
          <w:lang w:val="et-EE"/>
        </w:rPr>
        <w:fldChar w:fldCharType="begin"/>
      </w:r>
      <w:r w:rsidR="00933A78">
        <w:rPr>
          <w:lang w:val="et-EE"/>
        </w:rPr>
        <w:instrText xml:space="preserve"> REF _Ref459930660 \r \h </w:instrText>
      </w:r>
      <w:r w:rsidR="00933A78">
        <w:rPr>
          <w:color w:val="FF0000"/>
          <w:lang w:val="et-EE"/>
        </w:rPr>
      </w:r>
      <w:r w:rsidR="00933A78">
        <w:rPr>
          <w:color w:val="FF0000"/>
          <w:lang w:val="et-EE"/>
        </w:rPr>
        <w:fldChar w:fldCharType="separate"/>
      </w:r>
      <w:r w:rsidR="00EC2B1D">
        <w:rPr>
          <w:lang w:val="et-EE"/>
        </w:rPr>
        <w:t>2.5.4</w:t>
      </w:r>
      <w:r w:rsidR="00933A78">
        <w:rPr>
          <w:color w:val="FF0000"/>
          <w:lang w:val="et-EE"/>
        </w:rPr>
        <w:fldChar w:fldCharType="end"/>
      </w:r>
      <w:r w:rsidRPr="00C20CA9">
        <w:rPr>
          <w:lang w:val="et-EE"/>
        </w:rPr>
        <w:t xml:space="preserve"> </w:t>
      </w:r>
      <w:r w:rsidRPr="00933A78">
        <w:rPr>
          <w:lang w:val="et-EE"/>
        </w:rPr>
        <w:t xml:space="preserve">ja </w:t>
      </w:r>
      <w:r w:rsidR="00933A78" w:rsidRPr="00933A78">
        <w:rPr>
          <w:lang w:val="et-EE"/>
        </w:rPr>
        <w:fldChar w:fldCharType="begin"/>
      </w:r>
      <w:r w:rsidR="00933A78" w:rsidRPr="00933A78">
        <w:rPr>
          <w:lang w:val="et-EE"/>
        </w:rPr>
        <w:instrText xml:space="preserve"> REF _Ref460227164 \r \h </w:instrText>
      </w:r>
      <w:r w:rsidR="00933A78">
        <w:rPr>
          <w:lang w:val="et-EE"/>
        </w:rPr>
        <w:instrText xml:space="preserve"> \* MERGEFORMAT </w:instrText>
      </w:r>
      <w:r w:rsidR="00933A78" w:rsidRPr="00933A78">
        <w:rPr>
          <w:lang w:val="et-EE"/>
        </w:rPr>
      </w:r>
      <w:r w:rsidR="00933A78" w:rsidRPr="00933A78">
        <w:rPr>
          <w:lang w:val="et-EE"/>
        </w:rPr>
        <w:fldChar w:fldCharType="separate"/>
      </w:r>
      <w:r w:rsidR="00EC2B1D">
        <w:rPr>
          <w:lang w:val="et-EE"/>
        </w:rPr>
        <w:t>3.4.3</w:t>
      </w:r>
      <w:r w:rsidR="00933A78" w:rsidRPr="00933A78">
        <w:rPr>
          <w:lang w:val="et-EE"/>
        </w:rPr>
        <w:fldChar w:fldCharType="end"/>
      </w:r>
      <w:r w:rsidR="00933A78" w:rsidRPr="00933A78">
        <w:rPr>
          <w:lang w:val="et-EE"/>
        </w:rPr>
        <w:t>)</w:t>
      </w:r>
      <w:r w:rsidRPr="00933A78">
        <w:rPr>
          <w:lang w:val="et-EE"/>
        </w:rPr>
        <w:t>.</w:t>
      </w:r>
    </w:p>
    <w:p w:rsidR="00B61BE9" w:rsidRPr="00C20CA9" w:rsidRDefault="00B61BE9" w:rsidP="00B61BE9">
      <w:pPr>
        <w:pStyle w:val="ListParagraph"/>
        <w:numPr>
          <w:ilvl w:val="0"/>
          <w:numId w:val="30"/>
        </w:numPr>
        <w:rPr>
          <w:lang w:val="et-EE"/>
        </w:rPr>
      </w:pPr>
      <w:r w:rsidRPr="00C20CA9">
        <w:rPr>
          <w:lang w:val="et-EE"/>
        </w:rPr>
        <w:t>Lift tuleb varustada peatumistasandile saabumisest teavitava helisüsteemiga.</w:t>
      </w:r>
    </w:p>
    <w:p w:rsidR="00B61BE9" w:rsidRPr="00C20CA9" w:rsidRDefault="00B61BE9" w:rsidP="00B61BE9">
      <w:pPr>
        <w:pStyle w:val="ListParagraph"/>
        <w:numPr>
          <w:ilvl w:val="0"/>
          <w:numId w:val="30"/>
        </w:numPr>
        <w:rPr>
          <w:lang w:val="et-EE"/>
        </w:rPr>
      </w:pPr>
      <w:r w:rsidRPr="00C20CA9">
        <w:rPr>
          <w:lang w:val="et-EE"/>
        </w:rPr>
        <w:t>Liftis peab olema peatumiskorrust näitav viit, mis on visuaalsel</w:t>
      </w:r>
      <w:r w:rsidR="00940EEB">
        <w:rPr>
          <w:lang w:val="et-EE"/>
        </w:rPr>
        <w:t>t kontrastne (vastavalt ptk</w:t>
      </w:r>
      <w:r w:rsidRPr="00C20CA9">
        <w:rPr>
          <w:lang w:val="et-EE"/>
        </w:rPr>
        <w:t xml:space="preserve"> </w:t>
      </w:r>
      <w:r w:rsidR="00933A78">
        <w:rPr>
          <w:color w:val="FF0000"/>
          <w:lang w:val="et-EE"/>
        </w:rPr>
        <w:fldChar w:fldCharType="begin"/>
      </w:r>
      <w:r w:rsidR="00933A78">
        <w:rPr>
          <w:lang w:val="et-EE"/>
        </w:rPr>
        <w:instrText xml:space="preserve"> REF _Ref458275516 \r \h </w:instrText>
      </w:r>
      <w:r w:rsidR="00933A78">
        <w:rPr>
          <w:color w:val="FF0000"/>
          <w:lang w:val="et-EE"/>
        </w:rPr>
      </w:r>
      <w:r w:rsidR="00933A78">
        <w:rPr>
          <w:color w:val="FF0000"/>
          <w:lang w:val="et-EE"/>
        </w:rPr>
        <w:fldChar w:fldCharType="separate"/>
      </w:r>
      <w:r w:rsidR="00EC2B1D">
        <w:rPr>
          <w:lang w:val="et-EE"/>
        </w:rPr>
        <w:t>2.4.1</w:t>
      </w:r>
      <w:r w:rsidR="00933A78">
        <w:rPr>
          <w:color w:val="FF0000"/>
          <w:lang w:val="et-EE"/>
        </w:rPr>
        <w:fldChar w:fldCharType="end"/>
      </w:r>
      <w:r w:rsidR="00933A78">
        <w:rPr>
          <w:color w:val="FF0000"/>
          <w:lang w:val="et-EE"/>
        </w:rPr>
        <w:t xml:space="preserve"> </w:t>
      </w:r>
      <w:r w:rsidRPr="00C20CA9">
        <w:rPr>
          <w:lang w:val="et-EE"/>
        </w:rPr>
        <w:t>nõuetele) ja paigaldatud umbes silmade kõrgusele.</w:t>
      </w:r>
    </w:p>
    <w:p w:rsidR="00B61BE9" w:rsidRPr="00C20CA9" w:rsidRDefault="00B61BE9" w:rsidP="00B61BE9">
      <w:pPr>
        <w:pStyle w:val="ListParagraph"/>
        <w:numPr>
          <w:ilvl w:val="0"/>
          <w:numId w:val="30"/>
        </w:numPr>
        <w:rPr>
          <w:lang w:val="et-EE"/>
        </w:rPr>
      </w:pPr>
      <w:r w:rsidRPr="00C20CA9">
        <w:rPr>
          <w:lang w:val="et-EE"/>
        </w:rPr>
        <w:lastRenderedPageBreak/>
        <w:t xml:space="preserve">Lifti siseseinad on mittepeegeldavast materjalist ja põranda suhtes kontrastsed vastavalt peatükile </w:t>
      </w:r>
      <w:r w:rsidR="00933A78">
        <w:rPr>
          <w:color w:val="FF0000"/>
          <w:lang w:val="et-EE"/>
        </w:rPr>
        <w:fldChar w:fldCharType="begin"/>
      </w:r>
      <w:r w:rsidR="00933A78">
        <w:rPr>
          <w:lang w:val="et-EE"/>
        </w:rPr>
        <w:instrText xml:space="preserve"> REF _Ref458275516 \r \h </w:instrText>
      </w:r>
      <w:r w:rsidR="00933A78">
        <w:rPr>
          <w:color w:val="FF0000"/>
          <w:lang w:val="et-EE"/>
        </w:rPr>
      </w:r>
      <w:r w:rsidR="00933A78">
        <w:rPr>
          <w:color w:val="FF0000"/>
          <w:lang w:val="et-EE"/>
        </w:rPr>
        <w:fldChar w:fldCharType="separate"/>
      </w:r>
      <w:r w:rsidR="00EC2B1D">
        <w:rPr>
          <w:lang w:val="et-EE"/>
        </w:rPr>
        <w:t>2.4.1</w:t>
      </w:r>
      <w:r w:rsidR="00933A78">
        <w:rPr>
          <w:color w:val="FF0000"/>
          <w:lang w:val="et-EE"/>
        </w:rPr>
        <w:fldChar w:fldCharType="end"/>
      </w:r>
      <w:r w:rsidRPr="00C20CA9">
        <w:rPr>
          <w:lang w:val="et-EE"/>
        </w:rPr>
        <w:t>.</w:t>
      </w:r>
    </w:p>
    <w:p w:rsidR="00B61BE9" w:rsidRPr="00C20CA9" w:rsidRDefault="00B61BE9" w:rsidP="00B61BE9">
      <w:pPr>
        <w:pStyle w:val="ListParagraph"/>
        <w:numPr>
          <w:ilvl w:val="0"/>
          <w:numId w:val="30"/>
        </w:numPr>
        <w:rPr>
          <w:lang w:val="et-EE"/>
        </w:rPr>
      </w:pPr>
      <w:r w:rsidRPr="00C20CA9">
        <w:rPr>
          <w:lang w:val="et-EE"/>
        </w:rPr>
        <w:t xml:space="preserve">Lifti sisemus peab olema valgustatud </w:t>
      </w:r>
      <w:r w:rsidR="00940EEB">
        <w:rPr>
          <w:lang w:val="et-EE"/>
        </w:rPr>
        <w:t>kooskõlas peatüki</w:t>
      </w:r>
      <w:r w:rsidRPr="00C20CA9">
        <w:rPr>
          <w:lang w:val="et-EE"/>
        </w:rPr>
        <w:t xml:space="preserve"> </w:t>
      </w:r>
      <w:r w:rsidR="00933A78">
        <w:rPr>
          <w:color w:val="FF0000"/>
          <w:lang w:val="et-EE"/>
        </w:rPr>
        <w:fldChar w:fldCharType="begin"/>
      </w:r>
      <w:r w:rsidR="00933A78">
        <w:rPr>
          <w:lang w:val="et-EE"/>
        </w:rPr>
        <w:instrText xml:space="preserve"> REF _Ref458256826 \r \h </w:instrText>
      </w:r>
      <w:r w:rsidR="00933A78">
        <w:rPr>
          <w:color w:val="FF0000"/>
          <w:lang w:val="et-EE"/>
        </w:rPr>
      </w:r>
      <w:r w:rsidR="00933A78">
        <w:rPr>
          <w:color w:val="FF0000"/>
          <w:lang w:val="et-EE"/>
        </w:rPr>
        <w:fldChar w:fldCharType="separate"/>
      </w:r>
      <w:r w:rsidR="00EC2B1D">
        <w:rPr>
          <w:lang w:val="et-EE"/>
        </w:rPr>
        <w:t>2.7</w:t>
      </w:r>
      <w:r w:rsidR="00933A78">
        <w:rPr>
          <w:color w:val="FF0000"/>
          <w:lang w:val="et-EE"/>
        </w:rPr>
        <w:fldChar w:fldCharType="end"/>
      </w:r>
      <w:r w:rsidR="00933A78">
        <w:rPr>
          <w:color w:val="FF0000"/>
          <w:lang w:val="et-EE"/>
        </w:rPr>
        <w:t xml:space="preserve"> </w:t>
      </w:r>
      <w:r w:rsidR="00940EEB">
        <w:rPr>
          <w:lang w:val="et-EE"/>
        </w:rPr>
        <w:t>nõuetega</w:t>
      </w:r>
      <w:r w:rsidRPr="00C20CA9">
        <w:rPr>
          <w:lang w:val="et-EE"/>
        </w:rPr>
        <w:t>.</w:t>
      </w:r>
    </w:p>
    <w:p w:rsidR="00B61BE9" w:rsidRPr="00C20CA9" w:rsidRDefault="00940EEB" w:rsidP="00B61BE9">
      <w:pPr>
        <w:rPr>
          <w:lang w:val="et-EE"/>
        </w:rPr>
      </w:pPr>
      <w:r>
        <w:rPr>
          <w:lang w:val="et-EE"/>
        </w:rPr>
        <w:t>Eskalaatori ja liikurtee puhul tuleb arvestada järgmis</w:t>
      </w:r>
      <w:r w:rsidR="00B61BE9" w:rsidRPr="00C20CA9">
        <w:rPr>
          <w:lang w:val="et-EE"/>
        </w:rPr>
        <w:t>te punktidega, et nee</w:t>
      </w:r>
      <w:r>
        <w:rPr>
          <w:lang w:val="et-EE"/>
        </w:rPr>
        <w:t>d oleksid nägemispuudega inimes</w:t>
      </w:r>
      <w:r w:rsidR="00B61BE9" w:rsidRPr="00C20CA9">
        <w:rPr>
          <w:lang w:val="et-EE"/>
        </w:rPr>
        <w:t>ele ohutud, ligipääsetavad ja kasutatavad:</w:t>
      </w:r>
    </w:p>
    <w:p w:rsidR="00B61BE9" w:rsidRPr="00933A78" w:rsidRDefault="00B61BE9" w:rsidP="00B61BE9">
      <w:pPr>
        <w:pStyle w:val="ListParagraph"/>
        <w:numPr>
          <w:ilvl w:val="0"/>
          <w:numId w:val="42"/>
        </w:numPr>
        <w:rPr>
          <w:lang w:val="et-EE"/>
        </w:rPr>
      </w:pPr>
      <w:r w:rsidRPr="00C20CA9">
        <w:rPr>
          <w:lang w:val="et-EE"/>
        </w:rPr>
        <w:t>Eskalaatori või liikurtee ette ja lõppu peab paigaldama visuaalselt kontrastse taktiilse hoiatusriba. Hoia</w:t>
      </w:r>
      <w:r w:rsidR="00E63A78">
        <w:rPr>
          <w:lang w:val="et-EE"/>
        </w:rPr>
        <w:t>tusriba tuleb paigaldada 300–</w:t>
      </w:r>
      <w:r w:rsidR="00933A78">
        <w:rPr>
          <w:lang w:val="et-EE"/>
        </w:rPr>
        <w:t>6</w:t>
      </w:r>
      <w:r w:rsidR="00E63A78">
        <w:rPr>
          <w:lang w:val="et-EE"/>
        </w:rPr>
        <w:t>00 mm enne ja pärast</w:t>
      </w:r>
      <w:r w:rsidRPr="00C20CA9">
        <w:rPr>
          <w:lang w:val="et-EE"/>
        </w:rPr>
        <w:t xml:space="preserve"> eskalaatori või liikurtee liikuva osa algust. Hoiatusriba laius peaks olem</w:t>
      </w:r>
      <w:r w:rsidR="00E63A78">
        <w:rPr>
          <w:lang w:val="et-EE"/>
        </w:rPr>
        <w:t xml:space="preserve">a </w:t>
      </w:r>
      <w:r w:rsidR="00933A78">
        <w:rPr>
          <w:lang w:val="et-EE"/>
        </w:rPr>
        <w:t xml:space="preserve">laiusega ca </w:t>
      </w:r>
      <w:r w:rsidR="00E63A78">
        <w:rPr>
          <w:lang w:val="et-EE"/>
        </w:rPr>
        <w:t>600 </w:t>
      </w:r>
      <w:r w:rsidRPr="00C20CA9">
        <w:rPr>
          <w:lang w:val="et-EE"/>
        </w:rPr>
        <w:t>mm ja hoiatava mustri kõrgus peab olema 5 mm (</w:t>
      </w:r>
      <w:r w:rsidRPr="00933A78">
        <w:rPr>
          <w:lang w:val="et-EE"/>
        </w:rPr>
        <w:t xml:space="preserve">vaata </w:t>
      </w:r>
      <w:r w:rsidR="00933A78" w:rsidRPr="00933A78">
        <w:rPr>
          <w:lang w:val="et-EE"/>
        </w:rPr>
        <w:t>EPL-03</w:t>
      </w:r>
      <w:r w:rsidR="00E63A78" w:rsidRPr="00933A78">
        <w:rPr>
          <w:lang w:val="et-EE"/>
        </w:rPr>
        <w:t>)</w:t>
      </w:r>
      <w:r w:rsidRPr="00933A78">
        <w:rPr>
          <w:lang w:val="et-EE"/>
        </w:rPr>
        <w:t>.</w:t>
      </w:r>
    </w:p>
    <w:p w:rsidR="00B61BE9" w:rsidRPr="00C20CA9" w:rsidRDefault="00B61BE9" w:rsidP="00B61BE9">
      <w:pPr>
        <w:pStyle w:val="ListParagraph"/>
        <w:numPr>
          <w:ilvl w:val="0"/>
          <w:numId w:val="42"/>
        </w:numPr>
        <w:rPr>
          <w:lang w:val="et-EE"/>
        </w:rPr>
      </w:pPr>
      <w:r w:rsidRPr="00933A78">
        <w:rPr>
          <w:lang w:val="et-EE"/>
        </w:rPr>
        <w:t xml:space="preserve">Vahetult enne eskalaatorit </w:t>
      </w:r>
      <w:r w:rsidR="00E63A78" w:rsidRPr="00933A78">
        <w:rPr>
          <w:lang w:val="et-EE"/>
        </w:rPr>
        <w:t xml:space="preserve">tuleb </w:t>
      </w:r>
      <w:r w:rsidRPr="00933A78">
        <w:rPr>
          <w:lang w:val="et-EE"/>
        </w:rPr>
        <w:t>paigal</w:t>
      </w:r>
      <w:r w:rsidR="00E63A78" w:rsidRPr="00933A78">
        <w:rPr>
          <w:lang w:val="et-EE"/>
        </w:rPr>
        <w:t>d</w:t>
      </w:r>
      <w:r w:rsidRPr="00933A78">
        <w:rPr>
          <w:lang w:val="et-EE"/>
        </w:rPr>
        <w:t>ada eskalaatori lintide</w:t>
      </w:r>
      <w:r w:rsidRPr="00C20CA9">
        <w:rPr>
          <w:lang w:val="et-EE"/>
        </w:rPr>
        <w:t xml:space="preserve"> suunas käsipuu, millele märkida reljeefsete tähistega (vastavuses peatükiga </w:t>
      </w:r>
      <w:r w:rsidR="00933A78">
        <w:rPr>
          <w:color w:val="FF0000"/>
          <w:lang w:val="et-EE"/>
        </w:rPr>
        <w:fldChar w:fldCharType="begin"/>
      </w:r>
      <w:r w:rsidR="00933A78">
        <w:rPr>
          <w:lang w:val="et-EE"/>
        </w:rPr>
        <w:instrText xml:space="preserve"> REF _Ref459930660 \r \h </w:instrText>
      </w:r>
      <w:r w:rsidR="00933A78">
        <w:rPr>
          <w:color w:val="FF0000"/>
          <w:lang w:val="et-EE"/>
        </w:rPr>
      </w:r>
      <w:r w:rsidR="00933A78">
        <w:rPr>
          <w:color w:val="FF0000"/>
          <w:lang w:val="et-EE"/>
        </w:rPr>
        <w:fldChar w:fldCharType="separate"/>
      </w:r>
      <w:r w:rsidR="00EC2B1D">
        <w:rPr>
          <w:lang w:val="et-EE"/>
        </w:rPr>
        <w:t>2.5.4</w:t>
      </w:r>
      <w:r w:rsidR="00933A78">
        <w:rPr>
          <w:color w:val="FF0000"/>
          <w:lang w:val="et-EE"/>
        </w:rPr>
        <w:fldChar w:fldCharType="end"/>
      </w:r>
      <w:r w:rsidRPr="00C20CA9">
        <w:rPr>
          <w:lang w:val="et-EE"/>
        </w:rPr>
        <w:t>) eskalaatori liikumise suund (üles või alla) ja korrus</w:t>
      </w:r>
      <w:r w:rsidR="00E63A78">
        <w:rPr>
          <w:lang w:val="et-EE"/>
        </w:rPr>
        <w:t>,</w:t>
      </w:r>
      <w:r w:rsidRPr="00C20CA9">
        <w:rPr>
          <w:lang w:val="et-EE"/>
        </w:rPr>
        <w:t xml:space="preserve"> kus viibitaks</w:t>
      </w:r>
      <w:r w:rsidR="00E63A78">
        <w:rPr>
          <w:lang w:val="et-EE"/>
        </w:rPr>
        <w:t>e. Käsipuu peab vastama peatüki</w:t>
      </w:r>
      <w:r w:rsidRPr="00C20CA9">
        <w:rPr>
          <w:lang w:val="et-EE"/>
        </w:rPr>
        <w:t xml:space="preserve"> </w:t>
      </w:r>
      <w:r w:rsidR="00933A78">
        <w:rPr>
          <w:color w:val="FF0000"/>
          <w:lang w:val="et-EE"/>
        </w:rPr>
        <w:fldChar w:fldCharType="begin"/>
      </w:r>
      <w:r w:rsidR="00933A78">
        <w:rPr>
          <w:lang w:val="et-EE"/>
        </w:rPr>
        <w:instrText xml:space="preserve"> REF _Ref460227297 \r \h </w:instrText>
      </w:r>
      <w:r w:rsidR="00933A78">
        <w:rPr>
          <w:color w:val="FF0000"/>
          <w:lang w:val="et-EE"/>
        </w:rPr>
      </w:r>
      <w:r w:rsidR="00933A78">
        <w:rPr>
          <w:color w:val="FF0000"/>
          <w:lang w:val="et-EE"/>
        </w:rPr>
        <w:fldChar w:fldCharType="separate"/>
      </w:r>
      <w:r w:rsidR="00EC2B1D">
        <w:rPr>
          <w:lang w:val="et-EE"/>
        </w:rPr>
        <w:t>3.2.3</w:t>
      </w:r>
      <w:r w:rsidR="00933A78">
        <w:rPr>
          <w:color w:val="FF0000"/>
          <w:lang w:val="et-EE"/>
        </w:rPr>
        <w:fldChar w:fldCharType="end"/>
      </w:r>
      <w:r w:rsidR="00933A78">
        <w:rPr>
          <w:color w:val="FF0000"/>
          <w:lang w:val="et-EE"/>
        </w:rPr>
        <w:t xml:space="preserve"> </w:t>
      </w:r>
      <w:r w:rsidRPr="00C20CA9">
        <w:rPr>
          <w:lang w:val="et-EE"/>
        </w:rPr>
        <w:t>nõuetele.</w:t>
      </w:r>
    </w:p>
    <w:p w:rsidR="00114AB2" w:rsidRPr="00114AB2" w:rsidRDefault="00114AB2" w:rsidP="00114AB2">
      <w:pPr>
        <w:rPr>
          <w:lang w:val="et-EE"/>
        </w:rPr>
      </w:pPr>
    </w:p>
    <w:p w:rsidR="005E7486" w:rsidRPr="00665F2B" w:rsidRDefault="005E7486" w:rsidP="005E7486">
      <w:pPr>
        <w:pStyle w:val="Heading3"/>
        <w:numPr>
          <w:ilvl w:val="2"/>
          <w:numId w:val="2"/>
        </w:numPr>
        <w:spacing w:before="40"/>
        <w:rPr>
          <w:lang w:val="et-EE"/>
        </w:rPr>
      </w:pPr>
      <w:bookmarkStart w:id="102" w:name="_Toc459140080"/>
      <w:bookmarkStart w:id="103" w:name="_Toc459453441"/>
      <w:bookmarkStart w:id="104" w:name="_Toc459620762"/>
      <w:bookmarkStart w:id="105" w:name="_Ref460226192"/>
      <w:bookmarkStart w:id="106" w:name="_Ref460226572"/>
      <w:bookmarkStart w:id="107" w:name="_Ref460226713"/>
      <w:bookmarkStart w:id="108" w:name="_Ref460226736"/>
      <w:bookmarkStart w:id="109" w:name="_Ref460227297"/>
      <w:bookmarkStart w:id="110" w:name="_Ref460227600"/>
      <w:bookmarkStart w:id="111" w:name="_Ref460230469"/>
      <w:bookmarkStart w:id="112" w:name="_Ref460230640"/>
      <w:bookmarkStart w:id="113" w:name="_Toc460231882"/>
      <w:r w:rsidRPr="00665F2B">
        <w:rPr>
          <w:lang w:val="et-EE"/>
        </w:rPr>
        <w:t>Käsipuud</w:t>
      </w:r>
      <w:bookmarkEnd w:id="102"/>
      <w:bookmarkEnd w:id="103"/>
      <w:bookmarkEnd w:id="104"/>
      <w:bookmarkEnd w:id="105"/>
      <w:bookmarkEnd w:id="106"/>
      <w:bookmarkEnd w:id="107"/>
      <w:bookmarkEnd w:id="108"/>
      <w:bookmarkEnd w:id="109"/>
      <w:bookmarkEnd w:id="110"/>
      <w:bookmarkEnd w:id="111"/>
      <w:bookmarkEnd w:id="112"/>
      <w:bookmarkEnd w:id="113"/>
    </w:p>
    <w:p w:rsidR="00B61BE9" w:rsidRPr="00C20CA9" w:rsidRDefault="00E63A78" w:rsidP="00B61BE9">
      <w:pPr>
        <w:rPr>
          <w:lang w:val="et-EE"/>
        </w:rPr>
      </w:pPr>
      <w:r>
        <w:rPr>
          <w:lang w:val="et-EE"/>
        </w:rPr>
        <w:t>Käsipuu peab olema trepi</w:t>
      </w:r>
      <w:r w:rsidR="00B61BE9" w:rsidRPr="00C20CA9">
        <w:rPr>
          <w:lang w:val="et-EE"/>
        </w:rPr>
        <w:t xml:space="preserve"> mõlemal poolel. Kui trepp on laiem kui 2700 mm, peab käsipuu paigaldama ka </w:t>
      </w:r>
      <w:r>
        <w:rPr>
          <w:lang w:val="et-EE"/>
        </w:rPr>
        <w:t xml:space="preserve">trepi </w:t>
      </w:r>
      <w:r w:rsidR="00B61BE9" w:rsidRPr="00C20CA9">
        <w:rPr>
          <w:lang w:val="et-EE"/>
        </w:rPr>
        <w:t>keskele. Se</w:t>
      </w:r>
      <w:r>
        <w:rPr>
          <w:lang w:val="et-EE"/>
        </w:rPr>
        <w:t>aljuures peab ühel pool keskmist käsipuud</w:t>
      </w:r>
      <w:r w:rsidR="00B61BE9" w:rsidRPr="00C20CA9">
        <w:rPr>
          <w:lang w:val="et-EE"/>
        </w:rPr>
        <w:t xml:space="preserve"> olema tagatud minimaalne käigutee laius 1500 mm. Käsipuude vaheline laius peab olema vähemalt 1000 mm. Kui </w:t>
      </w:r>
      <w:r>
        <w:rPr>
          <w:lang w:val="et-EE"/>
        </w:rPr>
        <w:t>nimetatud laiust ei saa</w:t>
      </w:r>
      <w:r w:rsidR="00B61BE9" w:rsidRPr="00C20CA9">
        <w:rPr>
          <w:lang w:val="et-EE"/>
        </w:rPr>
        <w:t xml:space="preserve"> tagada (vanad</w:t>
      </w:r>
      <w:r>
        <w:rPr>
          <w:lang w:val="et-EE"/>
        </w:rPr>
        <w:t>es</w:t>
      </w:r>
      <w:r w:rsidR="00B61BE9" w:rsidRPr="00C20CA9">
        <w:rPr>
          <w:lang w:val="et-EE"/>
        </w:rPr>
        <w:t xml:space="preserve"> kitsaste trepikodadega majad</w:t>
      </w:r>
      <w:r>
        <w:rPr>
          <w:lang w:val="et-EE"/>
        </w:rPr>
        <w:t>es</w:t>
      </w:r>
      <w:r w:rsidR="00B61BE9" w:rsidRPr="00C20CA9">
        <w:rPr>
          <w:lang w:val="et-EE"/>
        </w:rPr>
        <w:t xml:space="preserve">), siis võib käsipuud kasutada vaid </w:t>
      </w:r>
      <w:r>
        <w:rPr>
          <w:lang w:val="et-EE"/>
        </w:rPr>
        <w:t xml:space="preserve">trepi </w:t>
      </w:r>
      <w:r w:rsidR="00B61BE9" w:rsidRPr="00C20CA9">
        <w:rPr>
          <w:lang w:val="et-EE"/>
        </w:rPr>
        <w:t>ühel poolel.</w:t>
      </w:r>
    </w:p>
    <w:p w:rsidR="00B61BE9" w:rsidRDefault="00B61BE9" w:rsidP="00B61BE9">
      <w:pPr>
        <w:rPr>
          <w:lang w:val="et-EE"/>
        </w:rPr>
      </w:pPr>
      <w:r w:rsidRPr="00C20CA9">
        <w:rPr>
          <w:lang w:val="et-EE"/>
        </w:rPr>
        <w:t xml:space="preserve">Kui kasutatakse pöördega treppi, peab pöörde sisemine käsipuu olema paigaldatud nii, et see oleks trepiastme sügavusega </w:t>
      </w:r>
      <w:r w:rsidRPr="00C20CA9">
        <w:rPr>
          <w:rFonts w:cs="Arial"/>
          <w:lang w:val="et-EE"/>
        </w:rPr>
        <w:t xml:space="preserve">≥ </w:t>
      </w:r>
      <w:r w:rsidRPr="00C20CA9">
        <w:rPr>
          <w:lang w:val="et-EE"/>
        </w:rPr>
        <w:t>220 mm</w:t>
      </w:r>
      <w:r w:rsidR="00E63A78" w:rsidRPr="00E63A78">
        <w:rPr>
          <w:lang w:val="et-EE"/>
        </w:rPr>
        <w:t xml:space="preserve"> </w:t>
      </w:r>
      <w:r w:rsidR="00E63A78" w:rsidRPr="00C20CA9">
        <w:rPr>
          <w:lang w:val="et-EE"/>
        </w:rPr>
        <w:t>samal joonel</w:t>
      </w:r>
      <w:r w:rsidRPr="00C20CA9">
        <w:rPr>
          <w:lang w:val="et-EE"/>
        </w:rPr>
        <w:t>.</w:t>
      </w:r>
    </w:p>
    <w:p w:rsidR="00933A78" w:rsidRPr="00C20CA9" w:rsidRDefault="00933A78" w:rsidP="00B61BE9">
      <w:pPr>
        <w:rPr>
          <w:lang w:val="et-EE"/>
        </w:rPr>
      </w:pPr>
      <w:r>
        <w:rPr>
          <w:lang w:val="et-EE"/>
        </w:rPr>
        <w:t xml:space="preserve">Käsipuud võib kasutada ka juhtteena. </w:t>
      </w:r>
      <w:r w:rsidRPr="00933A78">
        <w:rPr>
          <w:lang w:val="et-EE"/>
        </w:rPr>
        <w:t>Siis kinnitatakse piirde käsipuule reljeefse kirjaga (</w:t>
      </w:r>
      <w:r>
        <w:rPr>
          <w:lang w:val="et-EE"/>
        </w:rPr>
        <w:t xml:space="preserve">vt </w:t>
      </w:r>
      <w:r>
        <w:rPr>
          <w:lang w:val="et-EE"/>
        </w:rPr>
        <w:fldChar w:fldCharType="begin"/>
      </w:r>
      <w:r>
        <w:rPr>
          <w:lang w:val="et-EE"/>
        </w:rPr>
        <w:instrText xml:space="preserve"> REF _Ref459930660 \r \h </w:instrText>
      </w:r>
      <w:r>
        <w:rPr>
          <w:lang w:val="et-EE"/>
        </w:rPr>
      </w:r>
      <w:r>
        <w:rPr>
          <w:lang w:val="et-EE"/>
        </w:rPr>
        <w:fldChar w:fldCharType="separate"/>
      </w:r>
      <w:r w:rsidR="00EC2B1D">
        <w:rPr>
          <w:lang w:val="et-EE"/>
        </w:rPr>
        <w:t>2.5.4</w:t>
      </w:r>
      <w:r>
        <w:rPr>
          <w:lang w:val="et-EE"/>
        </w:rPr>
        <w:fldChar w:fldCharType="end"/>
      </w:r>
      <w:r w:rsidRPr="00933A78">
        <w:rPr>
          <w:lang w:val="et-EE"/>
        </w:rPr>
        <w:t>) viidad, mis annavad infot käiguteede suuna, liikleja asukoha</w:t>
      </w:r>
      <w:r>
        <w:rPr>
          <w:lang w:val="et-EE"/>
        </w:rPr>
        <w:t>, evakuatsiooni suuna</w:t>
      </w:r>
      <w:r w:rsidRPr="00933A78">
        <w:rPr>
          <w:lang w:val="et-EE"/>
        </w:rPr>
        <w:t xml:space="preserve"> ja sihtmärgini jäänud vahemaa kohta.</w:t>
      </w:r>
      <w:r>
        <w:rPr>
          <w:lang w:val="et-EE"/>
        </w:rPr>
        <w:t xml:space="preserve"> Käsippudesse võib ette näha integreeritud valgustuse, et hõlbustada ka vaegnägeva inimese orienteerumist.</w:t>
      </w:r>
    </w:p>
    <w:p w:rsidR="00B61BE9" w:rsidRPr="00C20CA9" w:rsidRDefault="00B61BE9" w:rsidP="00B61BE9">
      <w:pPr>
        <w:rPr>
          <w:lang w:val="et-EE"/>
        </w:rPr>
      </w:pPr>
      <w:r w:rsidRPr="00C20CA9">
        <w:rPr>
          <w:lang w:val="et-EE"/>
        </w:rPr>
        <w:t xml:space="preserve">Käsipuu peab </w:t>
      </w:r>
      <w:r w:rsidR="00027248">
        <w:rPr>
          <w:lang w:val="et-EE"/>
        </w:rPr>
        <w:t xml:space="preserve">kogu </w:t>
      </w:r>
      <w:r w:rsidRPr="00C20CA9">
        <w:rPr>
          <w:lang w:val="et-EE"/>
        </w:rPr>
        <w:t>trepi, kaldtee ja juhttee ulatuses olema katkematu. Erandiks on uksea</w:t>
      </w:r>
      <w:r w:rsidR="00027248">
        <w:rPr>
          <w:lang w:val="et-EE"/>
        </w:rPr>
        <w:t>ukude ja ristuvate teede kohad.</w:t>
      </w:r>
    </w:p>
    <w:p w:rsidR="00B61BE9" w:rsidRPr="00C20CA9" w:rsidRDefault="00B61BE9" w:rsidP="00B61BE9">
      <w:pPr>
        <w:rPr>
          <w:lang w:val="et-EE"/>
        </w:rPr>
      </w:pPr>
      <w:r w:rsidRPr="00C20CA9">
        <w:rPr>
          <w:lang w:val="et-EE"/>
        </w:rPr>
        <w:t>Käsipuu ei või ulatuda ristuvale käiguteele</w:t>
      </w:r>
      <w:r w:rsidR="00027248">
        <w:rPr>
          <w:lang w:val="et-EE"/>
        </w:rPr>
        <w:t>,</w:t>
      </w:r>
      <w:r w:rsidRPr="00C20CA9">
        <w:rPr>
          <w:lang w:val="et-EE"/>
        </w:rPr>
        <w:t xml:space="preserve"> välja</w:t>
      </w:r>
      <w:r w:rsidR="00027248">
        <w:rPr>
          <w:lang w:val="et-EE"/>
        </w:rPr>
        <w:t xml:space="preserve"> </w:t>
      </w:r>
      <w:r w:rsidRPr="00C20CA9">
        <w:rPr>
          <w:lang w:val="et-EE"/>
        </w:rPr>
        <w:t>arvatud juhul</w:t>
      </w:r>
      <w:r w:rsidR="00027248">
        <w:rPr>
          <w:lang w:val="et-EE"/>
        </w:rPr>
        <w:t>, kui seda kasutatakse</w:t>
      </w:r>
      <w:r w:rsidRPr="00C20CA9">
        <w:rPr>
          <w:lang w:val="et-EE"/>
        </w:rPr>
        <w:t xml:space="preserve"> ristuval teel</w:t>
      </w:r>
      <w:r w:rsidR="00027248" w:rsidRPr="00027248">
        <w:rPr>
          <w:lang w:val="et-EE"/>
        </w:rPr>
        <w:t xml:space="preserve"> </w:t>
      </w:r>
      <w:r w:rsidR="00027248" w:rsidRPr="00C20CA9">
        <w:rPr>
          <w:lang w:val="et-EE"/>
        </w:rPr>
        <w:t>juhtteena</w:t>
      </w:r>
      <w:r w:rsidRPr="00C20CA9">
        <w:rPr>
          <w:lang w:val="et-EE"/>
        </w:rPr>
        <w:t>.</w:t>
      </w:r>
    </w:p>
    <w:p w:rsidR="00B61BE9" w:rsidRPr="00C20CA9" w:rsidRDefault="00B61BE9" w:rsidP="00B61BE9">
      <w:pPr>
        <w:rPr>
          <w:lang w:val="et-EE"/>
        </w:rPr>
      </w:pPr>
      <w:r w:rsidRPr="00C20CA9">
        <w:rPr>
          <w:lang w:val="et-EE"/>
        </w:rPr>
        <w:t>Käsipuu peab olema kaldtee, tr</w:t>
      </w:r>
      <w:r w:rsidR="00027248">
        <w:rPr>
          <w:lang w:val="et-EE"/>
        </w:rPr>
        <w:t>epi või käigutee pinnast 850–</w:t>
      </w:r>
      <w:r w:rsidRPr="00C20CA9">
        <w:rPr>
          <w:lang w:val="et-EE"/>
        </w:rPr>
        <w:t>1000 mm kõrgusel. Kui käsipuu</w:t>
      </w:r>
      <w:r w:rsidR="00027248">
        <w:rPr>
          <w:lang w:val="et-EE"/>
        </w:rPr>
        <w:t>d</w:t>
      </w:r>
      <w:r w:rsidRPr="00C20CA9">
        <w:rPr>
          <w:lang w:val="et-EE"/>
        </w:rPr>
        <w:t xml:space="preserve"> on võimalik dubleerida, pe</w:t>
      </w:r>
      <w:r w:rsidR="00027248">
        <w:rPr>
          <w:lang w:val="et-EE"/>
        </w:rPr>
        <w:t>aks seda tegema kõrgusel 600–</w:t>
      </w:r>
      <w:r w:rsidRPr="00C20CA9">
        <w:rPr>
          <w:lang w:val="et-EE"/>
        </w:rPr>
        <w:t>750 mm.</w:t>
      </w:r>
    </w:p>
    <w:p w:rsidR="00B61BE9" w:rsidRPr="00C20CA9" w:rsidRDefault="00B61BE9" w:rsidP="00B61BE9">
      <w:pPr>
        <w:rPr>
          <w:lang w:val="et-EE"/>
        </w:rPr>
      </w:pPr>
      <w:r w:rsidRPr="00933A78">
        <w:rPr>
          <w:lang w:val="et-EE"/>
        </w:rPr>
        <w:t>Käsipuu peab algama m</w:t>
      </w:r>
      <w:r w:rsidR="00027248" w:rsidRPr="00933A78">
        <w:rPr>
          <w:lang w:val="et-EE"/>
        </w:rPr>
        <w:t>inimaalselt 300 mm enne</w:t>
      </w:r>
      <w:r w:rsidRPr="00933A78">
        <w:rPr>
          <w:lang w:val="et-EE"/>
        </w:rPr>
        <w:t xml:space="preserve"> esimest</w:t>
      </w:r>
      <w:r w:rsidR="00027248" w:rsidRPr="00933A78">
        <w:rPr>
          <w:lang w:val="et-EE"/>
        </w:rPr>
        <w:t xml:space="preserve"> trepiastet või kaldteed</w:t>
      </w:r>
      <w:r w:rsidRPr="00933A78">
        <w:rPr>
          <w:lang w:val="et-EE"/>
        </w:rPr>
        <w:t xml:space="preserve"> ning </w:t>
      </w:r>
      <w:r w:rsidR="00027248" w:rsidRPr="00933A78">
        <w:rPr>
          <w:lang w:val="et-EE"/>
        </w:rPr>
        <w:t xml:space="preserve">lõppema minimaalselt 300 mm pärast </w:t>
      </w:r>
      <w:r w:rsidRPr="00933A78">
        <w:rPr>
          <w:lang w:val="et-EE"/>
        </w:rPr>
        <w:t>viimast trepiastet või kaldteed.</w:t>
      </w:r>
    </w:p>
    <w:p w:rsidR="00B61BE9" w:rsidRPr="00C20CA9" w:rsidRDefault="00B61BE9" w:rsidP="00B61BE9">
      <w:pPr>
        <w:rPr>
          <w:lang w:val="et-EE"/>
        </w:rPr>
      </w:pPr>
      <w:r w:rsidRPr="00C20CA9">
        <w:rPr>
          <w:lang w:val="et-EE"/>
        </w:rPr>
        <w:t>Käsipuu otsad peavad takerdumise vältimiseks olema pööratud vastu seina või painutatud allapoole ja kinnitatud kas põranda külge või ühendatud madalamal asuva käsipuuga.</w:t>
      </w:r>
    </w:p>
    <w:p w:rsidR="00B61BE9" w:rsidRPr="00C20CA9" w:rsidRDefault="00B61BE9" w:rsidP="00B61BE9">
      <w:pPr>
        <w:rPr>
          <w:lang w:val="et-EE"/>
        </w:rPr>
      </w:pPr>
      <w:r w:rsidRPr="00C20CA9">
        <w:rPr>
          <w:lang w:val="et-EE"/>
        </w:rPr>
        <w:t>Käsipuu kaugus seinast või kinnisest piirdest peab olema vähemalt 45 mm ning trepivõre/barjääri pulkade maksimaalne vahekaugus võib olla 110 mm.</w:t>
      </w:r>
    </w:p>
    <w:p w:rsidR="00B61BE9" w:rsidRPr="00C20CA9" w:rsidRDefault="00B61BE9" w:rsidP="00B61BE9">
      <w:pPr>
        <w:rPr>
          <w:lang w:val="et-EE"/>
        </w:rPr>
      </w:pPr>
      <w:r w:rsidRPr="00C20CA9">
        <w:rPr>
          <w:lang w:val="et-EE"/>
        </w:rPr>
        <w:t xml:space="preserve">Käsipuude visuaalne kontrast tausta suhtes peab olema vastavuses peatükiga </w:t>
      </w:r>
      <w:r w:rsidR="00933A78">
        <w:rPr>
          <w:color w:val="FF0000"/>
          <w:lang w:val="et-EE"/>
        </w:rPr>
        <w:fldChar w:fldCharType="begin"/>
      </w:r>
      <w:r w:rsidR="00933A78">
        <w:rPr>
          <w:lang w:val="et-EE"/>
        </w:rPr>
        <w:instrText xml:space="preserve"> REF _Ref458275516 \r \h </w:instrText>
      </w:r>
      <w:r w:rsidR="00933A78">
        <w:rPr>
          <w:color w:val="FF0000"/>
          <w:lang w:val="et-EE"/>
        </w:rPr>
      </w:r>
      <w:r w:rsidR="00933A78">
        <w:rPr>
          <w:color w:val="FF0000"/>
          <w:lang w:val="et-EE"/>
        </w:rPr>
        <w:fldChar w:fldCharType="separate"/>
      </w:r>
      <w:r w:rsidR="00EC2B1D">
        <w:rPr>
          <w:lang w:val="et-EE"/>
        </w:rPr>
        <w:t>2.4.1</w:t>
      </w:r>
      <w:r w:rsidR="00933A78">
        <w:rPr>
          <w:color w:val="FF0000"/>
          <w:lang w:val="et-EE"/>
        </w:rPr>
        <w:fldChar w:fldCharType="end"/>
      </w:r>
      <w:r w:rsidRPr="00C20CA9">
        <w:rPr>
          <w:lang w:val="et-EE"/>
        </w:rPr>
        <w:t>.</w:t>
      </w:r>
    </w:p>
    <w:p w:rsidR="00B61BE9" w:rsidRPr="00C20CA9" w:rsidRDefault="00B61BE9" w:rsidP="00B61BE9">
      <w:pPr>
        <w:rPr>
          <w:lang w:val="et-EE"/>
        </w:rPr>
      </w:pPr>
      <w:r w:rsidRPr="00C20CA9">
        <w:rPr>
          <w:lang w:val="et-EE"/>
        </w:rPr>
        <w:lastRenderedPageBreak/>
        <w:t>Käsipuu peab olema ümara võ</w:t>
      </w:r>
      <w:r w:rsidR="00027248">
        <w:rPr>
          <w:lang w:val="et-EE"/>
        </w:rPr>
        <w:t>i ristkülikukujulise profiiliga. Ü</w:t>
      </w:r>
      <w:r w:rsidRPr="00C20CA9">
        <w:rPr>
          <w:lang w:val="et-EE"/>
        </w:rPr>
        <w:t xml:space="preserve">marprofiili läbimõõt </w:t>
      </w:r>
      <w:r w:rsidR="00027248">
        <w:rPr>
          <w:lang w:val="et-EE"/>
        </w:rPr>
        <w:t xml:space="preserve">on </w:t>
      </w:r>
      <w:r w:rsidRPr="00C20CA9">
        <w:rPr>
          <w:lang w:val="et-EE"/>
        </w:rPr>
        <w:t>30–40 mm ja ristkülikukujulise profiili paksus</w:t>
      </w:r>
      <w:r w:rsidR="00027248">
        <w:rPr>
          <w:lang w:val="et-EE"/>
        </w:rPr>
        <w:t xml:space="preserve"> on</w:t>
      </w:r>
      <w:r w:rsidRPr="00C20CA9">
        <w:rPr>
          <w:lang w:val="et-EE"/>
        </w:rPr>
        <w:t xml:space="preserve"> 25–30 mm ning soovita</w:t>
      </w:r>
      <w:r w:rsidR="00027248">
        <w:rPr>
          <w:lang w:val="et-EE"/>
        </w:rPr>
        <w:t>ta</w:t>
      </w:r>
      <w:r w:rsidRPr="00C20CA9">
        <w:rPr>
          <w:lang w:val="et-EE"/>
        </w:rPr>
        <w:t xml:space="preserve">v ümbermõõt </w:t>
      </w:r>
      <w:r w:rsidR="00027248">
        <w:rPr>
          <w:lang w:val="et-EE"/>
        </w:rPr>
        <w:t xml:space="preserve">on </w:t>
      </w:r>
      <w:r w:rsidRPr="00C20CA9">
        <w:rPr>
          <w:lang w:val="et-EE"/>
        </w:rPr>
        <w:t>120–180 mm.</w:t>
      </w:r>
    </w:p>
    <w:p w:rsidR="001D3B3E" w:rsidRPr="00665F2B" w:rsidRDefault="001D3B3E" w:rsidP="005E7486">
      <w:pPr>
        <w:rPr>
          <w:lang w:val="et-EE"/>
        </w:rPr>
      </w:pPr>
    </w:p>
    <w:p w:rsidR="005E7486" w:rsidRPr="00665F2B" w:rsidRDefault="005E7486" w:rsidP="005E7486">
      <w:pPr>
        <w:pStyle w:val="Heading3"/>
        <w:numPr>
          <w:ilvl w:val="2"/>
          <w:numId w:val="2"/>
        </w:numPr>
        <w:spacing w:before="40"/>
        <w:rPr>
          <w:lang w:val="et-EE"/>
        </w:rPr>
      </w:pPr>
      <w:bookmarkStart w:id="114" w:name="_Toc459140081"/>
      <w:bookmarkStart w:id="115" w:name="_Toc459453442"/>
      <w:bookmarkStart w:id="116" w:name="_Toc459620763"/>
      <w:bookmarkStart w:id="117" w:name="_Toc460231883"/>
      <w:r w:rsidRPr="00665F2B">
        <w:rPr>
          <w:lang w:val="et-EE"/>
        </w:rPr>
        <w:t>Evakuatsioon ja avariiväljapääsud</w:t>
      </w:r>
      <w:bookmarkEnd w:id="114"/>
      <w:bookmarkEnd w:id="115"/>
      <w:bookmarkEnd w:id="116"/>
      <w:bookmarkEnd w:id="117"/>
    </w:p>
    <w:p w:rsidR="00B61BE9" w:rsidRPr="00C20CA9" w:rsidRDefault="00B61BE9" w:rsidP="00B61BE9">
      <w:pPr>
        <w:rPr>
          <w:lang w:val="et-EE"/>
        </w:rPr>
      </w:pPr>
      <w:r w:rsidRPr="00C20CA9">
        <w:rPr>
          <w:lang w:val="et-EE"/>
        </w:rPr>
        <w:t>Kõik evakuatsiooniteed ja avari</w:t>
      </w:r>
      <w:r w:rsidR="00C24096">
        <w:rPr>
          <w:lang w:val="et-EE"/>
        </w:rPr>
        <w:t>i</w:t>
      </w:r>
      <w:r w:rsidRPr="00C20CA9">
        <w:rPr>
          <w:lang w:val="et-EE"/>
        </w:rPr>
        <w:t>väljapääsud peavad olema kergesti identifitseeritavad, lihtsalt ligipääsetavad ja kasutatavad ning märgistatud visuaalselt kontrastselt ja taktiilselt.</w:t>
      </w:r>
    </w:p>
    <w:p w:rsidR="00B61BE9" w:rsidRPr="00C20CA9" w:rsidRDefault="00B61BE9" w:rsidP="00B61BE9">
      <w:pPr>
        <w:rPr>
          <w:lang w:val="et-EE"/>
        </w:rPr>
      </w:pPr>
      <w:r w:rsidRPr="00C20CA9">
        <w:rPr>
          <w:lang w:val="et-EE"/>
        </w:rPr>
        <w:t>Ligipääsetavad evakuatsiooniteed vastavad järgmistes peatükkides toodud juhistele:</w:t>
      </w:r>
    </w:p>
    <w:p w:rsidR="00B61BE9" w:rsidRPr="00933A78" w:rsidRDefault="00933A78" w:rsidP="00B61BE9">
      <w:pPr>
        <w:pStyle w:val="ListParagraph"/>
        <w:numPr>
          <w:ilvl w:val="0"/>
          <w:numId w:val="43"/>
        </w:numPr>
        <w:rPr>
          <w:lang w:val="et-EE"/>
        </w:rPr>
      </w:pPr>
      <w:r w:rsidRPr="00933A78">
        <w:rPr>
          <w:lang w:val="et-EE"/>
        </w:rPr>
        <w:t xml:space="preserve">ptk </w:t>
      </w:r>
      <w:r w:rsidRPr="00933A78">
        <w:rPr>
          <w:lang w:val="et-EE"/>
        </w:rPr>
        <w:fldChar w:fldCharType="begin"/>
      </w:r>
      <w:r w:rsidRPr="00933A78">
        <w:rPr>
          <w:lang w:val="et-EE"/>
        </w:rPr>
        <w:instrText xml:space="preserve"> REF _Ref458180210 \r \h  \* MERGEFORMAT </w:instrText>
      </w:r>
      <w:r w:rsidRPr="00933A78">
        <w:rPr>
          <w:lang w:val="et-EE"/>
        </w:rPr>
      </w:r>
      <w:r w:rsidRPr="00933A78">
        <w:rPr>
          <w:lang w:val="et-EE"/>
        </w:rPr>
        <w:fldChar w:fldCharType="separate"/>
      </w:r>
      <w:r w:rsidR="00EC2B1D">
        <w:rPr>
          <w:lang w:val="et-EE"/>
        </w:rPr>
        <w:t>2.4</w:t>
      </w:r>
      <w:r w:rsidRPr="00933A78">
        <w:rPr>
          <w:lang w:val="et-EE"/>
        </w:rPr>
        <w:fldChar w:fldCharType="end"/>
      </w:r>
      <w:r w:rsidRPr="00933A78">
        <w:rPr>
          <w:lang w:val="et-EE"/>
        </w:rPr>
        <w:t xml:space="preserve"> </w:t>
      </w:r>
      <w:r w:rsidR="00C24096" w:rsidRPr="00933A78">
        <w:rPr>
          <w:lang w:val="et-EE"/>
        </w:rPr>
        <w:t>– annab juhise</w:t>
      </w:r>
      <w:r w:rsidR="00B61BE9" w:rsidRPr="00933A78">
        <w:rPr>
          <w:lang w:val="et-EE"/>
        </w:rPr>
        <w:t>d</w:t>
      </w:r>
      <w:r w:rsidR="00C24096" w:rsidRPr="00933A78">
        <w:rPr>
          <w:lang w:val="et-EE"/>
        </w:rPr>
        <w:t xml:space="preserve"> kontrastide ja värvide valiku</w:t>
      </w:r>
      <w:r w:rsidR="00B61BE9" w:rsidRPr="00933A78">
        <w:rPr>
          <w:lang w:val="et-EE"/>
        </w:rPr>
        <w:t xml:space="preserve"> ning kirja ja graa</w:t>
      </w:r>
      <w:r w:rsidR="00C24096" w:rsidRPr="00933A78">
        <w:rPr>
          <w:lang w:val="et-EE"/>
        </w:rPr>
        <w:t>filiste tingmärkide kasutamise kohta</w:t>
      </w:r>
      <w:r w:rsidR="00B61BE9" w:rsidRPr="00933A78">
        <w:rPr>
          <w:lang w:val="et-EE"/>
        </w:rPr>
        <w:t>.</w:t>
      </w:r>
    </w:p>
    <w:p w:rsidR="00B61BE9" w:rsidRPr="00933A78" w:rsidRDefault="00933A78" w:rsidP="00B61BE9">
      <w:pPr>
        <w:pStyle w:val="ListParagraph"/>
        <w:numPr>
          <w:ilvl w:val="0"/>
          <w:numId w:val="43"/>
        </w:numPr>
        <w:rPr>
          <w:lang w:val="et-EE"/>
        </w:rPr>
      </w:pPr>
      <w:r w:rsidRPr="00933A78">
        <w:rPr>
          <w:lang w:val="et-EE"/>
        </w:rPr>
        <w:t xml:space="preserve">ptk </w:t>
      </w:r>
      <w:r w:rsidRPr="00933A78">
        <w:rPr>
          <w:lang w:val="et-EE"/>
        </w:rPr>
        <w:fldChar w:fldCharType="begin"/>
      </w:r>
      <w:r w:rsidRPr="00933A78">
        <w:rPr>
          <w:lang w:val="et-EE"/>
        </w:rPr>
        <w:instrText xml:space="preserve"> REF _Ref459459074 \r \h </w:instrText>
      </w:r>
      <w:r>
        <w:rPr>
          <w:lang w:val="et-EE"/>
        </w:rPr>
        <w:instrText xml:space="preserve"> \* MERGEFORMAT </w:instrText>
      </w:r>
      <w:r w:rsidRPr="00933A78">
        <w:rPr>
          <w:lang w:val="et-EE"/>
        </w:rPr>
      </w:r>
      <w:r w:rsidRPr="00933A78">
        <w:rPr>
          <w:lang w:val="et-EE"/>
        </w:rPr>
        <w:fldChar w:fldCharType="separate"/>
      </w:r>
      <w:r w:rsidR="00EC2B1D">
        <w:rPr>
          <w:lang w:val="et-EE"/>
        </w:rPr>
        <w:t>2.5</w:t>
      </w:r>
      <w:r w:rsidRPr="00933A78">
        <w:rPr>
          <w:lang w:val="et-EE"/>
        </w:rPr>
        <w:fldChar w:fldCharType="end"/>
      </w:r>
      <w:r w:rsidRPr="00933A78">
        <w:rPr>
          <w:lang w:val="et-EE"/>
        </w:rPr>
        <w:t xml:space="preserve"> </w:t>
      </w:r>
      <w:r w:rsidR="00C24096" w:rsidRPr="00933A78">
        <w:rPr>
          <w:lang w:val="et-EE"/>
        </w:rPr>
        <w:t>– annab juhised pinnamaterjalide kasutamise</w:t>
      </w:r>
      <w:r w:rsidR="00B61BE9" w:rsidRPr="00933A78">
        <w:rPr>
          <w:lang w:val="et-EE"/>
        </w:rPr>
        <w:t>, taktiilsete juhtteede</w:t>
      </w:r>
      <w:r w:rsidR="00C24096" w:rsidRPr="00933A78">
        <w:rPr>
          <w:lang w:val="et-EE"/>
        </w:rPr>
        <w:t xml:space="preserve"> loomise</w:t>
      </w:r>
      <w:r w:rsidR="00B61BE9" w:rsidRPr="00933A78">
        <w:rPr>
          <w:lang w:val="et-EE"/>
        </w:rPr>
        <w:t xml:space="preserve"> ja</w:t>
      </w:r>
      <w:r w:rsidR="00C24096" w:rsidRPr="00933A78">
        <w:rPr>
          <w:lang w:val="et-EE"/>
        </w:rPr>
        <w:t xml:space="preserve"> taktiilse info edastamise kohta</w:t>
      </w:r>
      <w:r w:rsidR="00B61BE9" w:rsidRPr="00933A78">
        <w:rPr>
          <w:lang w:val="et-EE"/>
        </w:rPr>
        <w:t>.</w:t>
      </w:r>
    </w:p>
    <w:p w:rsidR="00B61BE9" w:rsidRPr="00933A78" w:rsidRDefault="00933A78" w:rsidP="00B61BE9">
      <w:pPr>
        <w:pStyle w:val="ListParagraph"/>
        <w:numPr>
          <w:ilvl w:val="0"/>
          <w:numId w:val="43"/>
        </w:numPr>
        <w:rPr>
          <w:lang w:val="et-EE"/>
        </w:rPr>
      </w:pPr>
      <w:r w:rsidRPr="00933A78">
        <w:rPr>
          <w:lang w:val="et-EE"/>
        </w:rPr>
        <w:t xml:space="preserve">ptk </w:t>
      </w:r>
      <w:r w:rsidRPr="00933A78">
        <w:rPr>
          <w:lang w:val="et-EE"/>
        </w:rPr>
        <w:fldChar w:fldCharType="begin"/>
      </w:r>
      <w:r w:rsidRPr="00933A78">
        <w:rPr>
          <w:lang w:val="et-EE"/>
        </w:rPr>
        <w:instrText xml:space="preserve"> REF _Ref458180211 \r \h </w:instrText>
      </w:r>
      <w:r>
        <w:rPr>
          <w:lang w:val="et-EE"/>
        </w:rPr>
        <w:instrText xml:space="preserve"> \* MERGEFORMAT </w:instrText>
      </w:r>
      <w:r w:rsidRPr="00933A78">
        <w:rPr>
          <w:lang w:val="et-EE"/>
        </w:rPr>
      </w:r>
      <w:r w:rsidRPr="00933A78">
        <w:rPr>
          <w:lang w:val="et-EE"/>
        </w:rPr>
        <w:fldChar w:fldCharType="separate"/>
      </w:r>
      <w:r w:rsidR="00EC2B1D">
        <w:rPr>
          <w:lang w:val="et-EE"/>
        </w:rPr>
        <w:t>2.6</w:t>
      </w:r>
      <w:r w:rsidRPr="00933A78">
        <w:rPr>
          <w:lang w:val="et-EE"/>
        </w:rPr>
        <w:fldChar w:fldCharType="end"/>
      </w:r>
      <w:r w:rsidR="00B61BE9" w:rsidRPr="00933A78">
        <w:rPr>
          <w:lang w:val="et-EE"/>
        </w:rPr>
        <w:t xml:space="preserve"> – annab juhised </w:t>
      </w:r>
      <w:r w:rsidR="00C24096" w:rsidRPr="00933A78">
        <w:rPr>
          <w:lang w:val="et-EE"/>
        </w:rPr>
        <w:t>auditiivse info edastamise kohta</w:t>
      </w:r>
      <w:r w:rsidR="00B61BE9" w:rsidRPr="00933A78">
        <w:rPr>
          <w:lang w:val="et-EE"/>
        </w:rPr>
        <w:t>.</w:t>
      </w:r>
    </w:p>
    <w:p w:rsidR="00B61BE9" w:rsidRPr="00933A78" w:rsidRDefault="00933A78" w:rsidP="00B61BE9">
      <w:pPr>
        <w:pStyle w:val="ListParagraph"/>
        <w:numPr>
          <w:ilvl w:val="0"/>
          <w:numId w:val="43"/>
        </w:numPr>
        <w:rPr>
          <w:lang w:val="et-EE"/>
        </w:rPr>
      </w:pPr>
      <w:r w:rsidRPr="00933A78">
        <w:rPr>
          <w:lang w:val="et-EE"/>
        </w:rPr>
        <w:t xml:space="preserve">ptk </w:t>
      </w:r>
      <w:r w:rsidRPr="00933A78">
        <w:rPr>
          <w:lang w:val="et-EE"/>
        </w:rPr>
        <w:fldChar w:fldCharType="begin"/>
      </w:r>
      <w:r w:rsidRPr="00933A78">
        <w:rPr>
          <w:lang w:val="et-EE"/>
        </w:rPr>
        <w:instrText xml:space="preserve"> REF _Ref458256826 \r \h </w:instrText>
      </w:r>
      <w:r>
        <w:rPr>
          <w:lang w:val="et-EE"/>
        </w:rPr>
        <w:instrText xml:space="preserve"> \* MERGEFORMAT </w:instrText>
      </w:r>
      <w:r w:rsidRPr="00933A78">
        <w:rPr>
          <w:lang w:val="et-EE"/>
        </w:rPr>
      </w:r>
      <w:r w:rsidRPr="00933A78">
        <w:rPr>
          <w:lang w:val="et-EE"/>
        </w:rPr>
        <w:fldChar w:fldCharType="separate"/>
      </w:r>
      <w:r w:rsidR="00EC2B1D">
        <w:rPr>
          <w:lang w:val="et-EE"/>
        </w:rPr>
        <w:t>2.7</w:t>
      </w:r>
      <w:r w:rsidRPr="00933A78">
        <w:rPr>
          <w:lang w:val="et-EE"/>
        </w:rPr>
        <w:fldChar w:fldCharType="end"/>
      </w:r>
      <w:r w:rsidR="00B61BE9" w:rsidRPr="00933A78">
        <w:rPr>
          <w:lang w:val="et-EE"/>
        </w:rPr>
        <w:t xml:space="preserve"> – annab juhi</w:t>
      </w:r>
      <w:r w:rsidR="00C24096" w:rsidRPr="00933A78">
        <w:rPr>
          <w:lang w:val="et-EE"/>
        </w:rPr>
        <w:t>sed valgustuse projekteerimise kohta</w:t>
      </w:r>
      <w:r w:rsidR="00B61BE9" w:rsidRPr="00933A78">
        <w:rPr>
          <w:lang w:val="et-EE"/>
        </w:rPr>
        <w:t>.</w:t>
      </w:r>
    </w:p>
    <w:p w:rsidR="00B61BE9" w:rsidRPr="00933A78" w:rsidRDefault="00933A78" w:rsidP="00B61BE9">
      <w:pPr>
        <w:pStyle w:val="ListParagraph"/>
        <w:numPr>
          <w:ilvl w:val="0"/>
          <w:numId w:val="43"/>
        </w:numPr>
        <w:rPr>
          <w:lang w:val="et-EE"/>
        </w:rPr>
      </w:pPr>
      <w:r w:rsidRPr="00933A78">
        <w:rPr>
          <w:lang w:val="et-EE"/>
        </w:rPr>
        <w:t xml:space="preserve">ptk </w:t>
      </w:r>
      <w:r w:rsidRPr="00933A78">
        <w:rPr>
          <w:lang w:val="et-EE"/>
        </w:rPr>
        <w:fldChar w:fldCharType="begin"/>
      </w:r>
      <w:r w:rsidRPr="00933A78">
        <w:rPr>
          <w:lang w:val="et-EE"/>
        </w:rPr>
        <w:instrText xml:space="preserve"> REF _Ref459552427 \r \h </w:instrText>
      </w:r>
      <w:r>
        <w:rPr>
          <w:lang w:val="et-EE"/>
        </w:rPr>
        <w:instrText xml:space="preserve"> \* MERGEFORMAT </w:instrText>
      </w:r>
      <w:r w:rsidRPr="00933A78">
        <w:rPr>
          <w:lang w:val="et-EE"/>
        </w:rPr>
      </w:r>
      <w:r w:rsidRPr="00933A78">
        <w:rPr>
          <w:lang w:val="et-EE"/>
        </w:rPr>
        <w:fldChar w:fldCharType="separate"/>
      </w:r>
      <w:r w:rsidR="00EC2B1D">
        <w:rPr>
          <w:lang w:val="et-EE"/>
        </w:rPr>
        <w:t>2.9</w:t>
      </w:r>
      <w:r w:rsidRPr="00933A78">
        <w:rPr>
          <w:lang w:val="et-EE"/>
        </w:rPr>
        <w:fldChar w:fldCharType="end"/>
      </w:r>
      <w:r w:rsidR="00B61BE9" w:rsidRPr="00933A78">
        <w:rPr>
          <w:lang w:val="et-EE"/>
        </w:rPr>
        <w:t xml:space="preserve"> –</w:t>
      </w:r>
      <w:r w:rsidR="00C24096" w:rsidRPr="00933A78">
        <w:rPr>
          <w:lang w:val="et-EE"/>
        </w:rPr>
        <w:t xml:space="preserve"> annab juhised käiguteede laiuse ja kõrgus</w:t>
      </w:r>
      <w:r w:rsidR="00B61BE9" w:rsidRPr="00933A78">
        <w:rPr>
          <w:lang w:val="et-EE"/>
        </w:rPr>
        <w:t>e planeerimi</w:t>
      </w:r>
      <w:r w:rsidR="00C24096" w:rsidRPr="00933A78">
        <w:rPr>
          <w:lang w:val="et-EE"/>
        </w:rPr>
        <w:t>se kohta</w:t>
      </w:r>
      <w:r w:rsidR="00B61BE9" w:rsidRPr="00933A78">
        <w:rPr>
          <w:lang w:val="et-EE"/>
        </w:rPr>
        <w:t>.</w:t>
      </w:r>
    </w:p>
    <w:p w:rsidR="00B61BE9" w:rsidRPr="00933A78" w:rsidRDefault="00933A78" w:rsidP="00B61BE9">
      <w:pPr>
        <w:pStyle w:val="ListParagraph"/>
        <w:numPr>
          <w:ilvl w:val="0"/>
          <w:numId w:val="43"/>
        </w:numPr>
        <w:rPr>
          <w:lang w:val="et-EE"/>
        </w:rPr>
      </w:pPr>
      <w:r w:rsidRPr="00933A78">
        <w:rPr>
          <w:lang w:val="et-EE"/>
        </w:rPr>
        <w:t xml:space="preserve">ptk </w:t>
      </w:r>
      <w:r w:rsidRPr="00933A78">
        <w:rPr>
          <w:lang w:val="et-EE"/>
        </w:rPr>
        <w:fldChar w:fldCharType="begin"/>
      </w:r>
      <w:r w:rsidRPr="00933A78">
        <w:rPr>
          <w:lang w:val="et-EE"/>
        </w:rPr>
        <w:instrText xml:space="preserve"> REF _Ref460227580 \r \h </w:instrText>
      </w:r>
      <w:r>
        <w:rPr>
          <w:lang w:val="et-EE"/>
        </w:rPr>
        <w:instrText xml:space="preserve"> \* MERGEFORMAT </w:instrText>
      </w:r>
      <w:r w:rsidRPr="00933A78">
        <w:rPr>
          <w:lang w:val="et-EE"/>
        </w:rPr>
      </w:r>
      <w:r w:rsidRPr="00933A78">
        <w:rPr>
          <w:lang w:val="et-EE"/>
        </w:rPr>
        <w:fldChar w:fldCharType="separate"/>
      </w:r>
      <w:r w:rsidR="00EC2B1D">
        <w:rPr>
          <w:lang w:val="et-EE"/>
        </w:rPr>
        <w:t>3.2.1</w:t>
      </w:r>
      <w:r w:rsidRPr="00933A78">
        <w:rPr>
          <w:lang w:val="et-EE"/>
        </w:rPr>
        <w:fldChar w:fldCharType="end"/>
      </w:r>
      <w:r w:rsidR="00B61BE9" w:rsidRPr="00933A78">
        <w:rPr>
          <w:lang w:val="et-EE"/>
        </w:rPr>
        <w:t xml:space="preserve"> – annab juhised käiguteede korruse või tasapinna piires</w:t>
      </w:r>
      <w:r w:rsidR="00C24096" w:rsidRPr="00933A78">
        <w:rPr>
          <w:lang w:val="et-EE"/>
        </w:rPr>
        <w:t xml:space="preserve"> planeerimise kohta</w:t>
      </w:r>
      <w:r w:rsidR="00B61BE9" w:rsidRPr="00933A78">
        <w:rPr>
          <w:lang w:val="et-EE"/>
        </w:rPr>
        <w:t>.</w:t>
      </w:r>
    </w:p>
    <w:p w:rsidR="00B61BE9" w:rsidRPr="00933A78" w:rsidRDefault="00933A78" w:rsidP="00B61BE9">
      <w:pPr>
        <w:pStyle w:val="ListParagraph"/>
        <w:numPr>
          <w:ilvl w:val="0"/>
          <w:numId w:val="43"/>
        </w:numPr>
        <w:rPr>
          <w:lang w:val="et-EE"/>
        </w:rPr>
      </w:pPr>
      <w:r w:rsidRPr="00933A78">
        <w:rPr>
          <w:lang w:val="et-EE"/>
        </w:rPr>
        <w:t xml:space="preserve">ptk </w:t>
      </w:r>
      <w:r w:rsidRPr="00933A78">
        <w:rPr>
          <w:lang w:val="et-EE"/>
        </w:rPr>
        <w:fldChar w:fldCharType="begin"/>
      </w:r>
      <w:r w:rsidRPr="00933A78">
        <w:rPr>
          <w:lang w:val="et-EE"/>
        </w:rPr>
        <w:instrText xml:space="preserve"> REF _Ref460227593 \r \h </w:instrText>
      </w:r>
      <w:r>
        <w:rPr>
          <w:lang w:val="et-EE"/>
        </w:rPr>
        <w:instrText xml:space="preserve"> \* MERGEFORMAT </w:instrText>
      </w:r>
      <w:r w:rsidRPr="00933A78">
        <w:rPr>
          <w:lang w:val="et-EE"/>
        </w:rPr>
      </w:r>
      <w:r w:rsidRPr="00933A78">
        <w:rPr>
          <w:lang w:val="et-EE"/>
        </w:rPr>
        <w:fldChar w:fldCharType="separate"/>
      </w:r>
      <w:r w:rsidR="00EC2B1D">
        <w:rPr>
          <w:lang w:val="et-EE"/>
        </w:rPr>
        <w:t>3.2.2</w:t>
      </w:r>
      <w:r w:rsidRPr="00933A78">
        <w:rPr>
          <w:lang w:val="et-EE"/>
        </w:rPr>
        <w:fldChar w:fldCharType="end"/>
      </w:r>
      <w:r w:rsidRPr="00933A78">
        <w:rPr>
          <w:lang w:val="et-EE"/>
        </w:rPr>
        <w:t xml:space="preserve"> </w:t>
      </w:r>
      <w:r w:rsidR="00B61BE9" w:rsidRPr="00933A78">
        <w:rPr>
          <w:lang w:val="et-EE"/>
        </w:rPr>
        <w:t>– ann</w:t>
      </w:r>
      <w:r w:rsidR="00C24096" w:rsidRPr="00933A78">
        <w:rPr>
          <w:lang w:val="et-EE"/>
        </w:rPr>
        <w:t>ab juhised korruste ja tasapinna</w:t>
      </w:r>
      <w:r w:rsidR="00B61BE9" w:rsidRPr="00933A78">
        <w:rPr>
          <w:lang w:val="et-EE"/>
        </w:rPr>
        <w:t>vah</w:t>
      </w:r>
      <w:r w:rsidR="00C24096" w:rsidRPr="00933A78">
        <w:rPr>
          <w:lang w:val="et-EE"/>
        </w:rPr>
        <w:t>eliste käiguteede, sh</w:t>
      </w:r>
      <w:r w:rsidR="00B61BE9" w:rsidRPr="00933A78">
        <w:rPr>
          <w:lang w:val="et-EE"/>
        </w:rPr>
        <w:t xml:space="preserve"> trep</w:t>
      </w:r>
      <w:r w:rsidR="00C24096" w:rsidRPr="00933A78">
        <w:rPr>
          <w:lang w:val="et-EE"/>
        </w:rPr>
        <w:t>p</w:t>
      </w:r>
      <w:r w:rsidR="00B61BE9" w:rsidRPr="00933A78">
        <w:rPr>
          <w:lang w:val="et-EE"/>
        </w:rPr>
        <w:t>id</w:t>
      </w:r>
      <w:r w:rsidR="00C24096" w:rsidRPr="00933A78">
        <w:rPr>
          <w:lang w:val="et-EE"/>
        </w:rPr>
        <w:t>e</w:t>
      </w:r>
      <w:r w:rsidR="00B61BE9" w:rsidRPr="00933A78">
        <w:rPr>
          <w:lang w:val="et-EE"/>
        </w:rPr>
        <w:t>, liftid</w:t>
      </w:r>
      <w:r w:rsidR="00C24096" w:rsidRPr="00933A78">
        <w:rPr>
          <w:lang w:val="et-EE"/>
        </w:rPr>
        <w:t>e</w:t>
      </w:r>
      <w:r w:rsidR="00B61BE9" w:rsidRPr="00933A78">
        <w:rPr>
          <w:lang w:val="et-EE"/>
        </w:rPr>
        <w:t xml:space="preserve"> ja kaldteed</w:t>
      </w:r>
      <w:r w:rsidR="00C24096" w:rsidRPr="00933A78">
        <w:rPr>
          <w:lang w:val="et-EE"/>
        </w:rPr>
        <w:t>e planeerimise kohta</w:t>
      </w:r>
      <w:r w:rsidR="00B61BE9" w:rsidRPr="00933A78">
        <w:rPr>
          <w:lang w:val="et-EE"/>
        </w:rPr>
        <w:t>.</w:t>
      </w:r>
    </w:p>
    <w:p w:rsidR="00B61BE9" w:rsidRPr="00933A78" w:rsidRDefault="00933A78" w:rsidP="00B61BE9">
      <w:pPr>
        <w:pStyle w:val="ListParagraph"/>
        <w:numPr>
          <w:ilvl w:val="0"/>
          <w:numId w:val="43"/>
        </w:numPr>
        <w:rPr>
          <w:lang w:val="et-EE"/>
        </w:rPr>
      </w:pPr>
      <w:r w:rsidRPr="00933A78">
        <w:rPr>
          <w:lang w:val="et-EE"/>
        </w:rPr>
        <w:t xml:space="preserve">ptk </w:t>
      </w:r>
      <w:r w:rsidRPr="00933A78">
        <w:rPr>
          <w:lang w:val="et-EE"/>
        </w:rPr>
        <w:fldChar w:fldCharType="begin"/>
      </w:r>
      <w:r w:rsidRPr="00933A78">
        <w:rPr>
          <w:lang w:val="et-EE"/>
        </w:rPr>
        <w:instrText xml:space="preserve"> REF _Ref460227600 \r \h </w:instrText>
      </w:r>
      <w:r>
        <w:rPr>
          <w:lang w:val="et-EE"/>
        </w:rPr>
        <w:instrText xml:space="preserve"> \* MERGEFORMAT </w:instrText>
      </w:r>
      <w:r w:rsidRPr="00933A78">
        <w:rPr>
          <w:lang w:val="et-EE"/>
        </w:rPr>
      </w:r>
      <w:r w:rsidRPr="00933A78">
        <w:rPr>
          <w:lang w:val="et-EE"/>
        </w:rPr>
        <w:fldChar w:fldCharType="separate"/>
      </w:r>
      <w:r w:rsidR="00EC2B1D">
        <w:rPr>
          <w:lang w:val="et-EE"/>
        </w:rPr>
        <w:t>3.2.3</w:t>
      </w:r>
      <w:r w:rsidRPr="00933A78">
        <w:rPr>
          <w:lang w:val="et-EE"/>
        </w:rPr>
        <w:fldChar w:fldCharType="end"/>
      </w:r>
      <w:r w:rsidRPr="00933A78">
        <w:rPr>
          <w:lang w:val="et-EE"/>
        </w:rPr>
        <w:t xml:space="preserve"> </w:t>
      </w:r>
      <w:r w:rsidR="00B61BE9" w:rsidRPr="00933A78">
        <w:rPr>
          <w:lang w:val="et-EE"/>
        </w:rPr>
        <w:t>– annab juh</w:t>
      </w:r>
      <w:r w:rsidR="00C24096" w:rsidRPr="00933A78">
        <w:rPr>
          <w:lang w:val="et-EE"/>
        </w:rPr>
        <w:t>ised käsipuude projekteerimise ja märgistamise kohta</w:t>
      </w:r>
      <w:r w:rsidR="00B61BE9" w:rsidRPr="00933A78">
        <w:rPr>
          <w:lang w:val="et-EE"/>
        </w:rPr>
        <w:t>.</w:t>
      </w:r>
    </w:p>
    <w:p w:rsidR="00B61BE9" w:rsidRPr="00933A78" w:rsidRDefault="00933A78" w:rsidP="00B61BE9">
      <w:pPr>
        <w:pStyle w:val="ListParagraph"/>
        <w:numPr>
          <w:ilvl w:val="0"/>
          <w:numId w:val="43"/>
        </w:numPr>
        <w:rPr>
          <w:lang w:val="et-EE"/>
        </w:rPr>
      </w:pPr>
      <w:r w:rsidRPr="00933A78">
        <w:rPr>
          <w:lang w:val="et-EE"/>
        </w:rPr>
        <w:t xml:space="preserve">ptk </w:t>
      </w:r>
      <w:r w:rsidRPr="00933A78">
        <w:rPr>
          <w:lang w:val="et-EE"/>
        </w:rPr>
        <w:fldChar w:fldCharType="begin"/>
      </w:r>
      <w:r w:rsidRPr="00933A78">
        <w:rPr>
          <w:lang w:val="et-EE"/>
        </w:rPr>
        <w:instrText xml:space="preserve"> REF _Ref460227615 \r \h </w:instrText>
      </w:r>
      <w:r>
        <w:rPr>
          <w:lang w:val="et-EE"/>
        </w:rPr>
        <w:instrText xml:space="preserve"> \* MERGEFORMAT </w:instrText>
      </w:r>
      <w:r w:rsidRPr="00933A78">
        <w:rPr>
          <w:lang w:val="et-EE"/>
        </w:rPr>
      </w:r>
      <w:r w:rsidRPr="00933A78">
        <w:rPr>
          <w:lang w:val="et-EE"/>
        </w:rPr>
        <w:fldChar w:fldCharType="separate"/>
      </w:r>
      <w:r w:rsidR="00EC2B1D">
        <w:rPr>
          <w:lang w:val="et-EE"/>
        </w:rPr>
        <w:t>3.4.1</w:t>
      </w:r>
      <w:r w:rsidRPr="00933A78">
        <w:rPr>
          <w:lang w:val="et-EE"/>
        </w:rPr>
        <w:fldChar w:fldCharType="end"/>
      </w:r>
      <w:r w:rsidR="00B61BE9" w:rsidRPr="00933A78">
        <w:rPr>
          <w:lang w:val="et-EE"/>
        </w:rPr>
        <w:t xml:space="preserve"> – annab juhised uste, akende ja teist</w:t>
      </w:r>
      <w:r w:rsidR="00C24096" w:rsidRPr="00933A78">
        <w:rPr>
          <w:lang w:val="et-EE"/>
        </w:rPr>
        <w:t>e klaaspindade projekteerimise ja märgistamise kohta</w:t>
      </w:r>
      <w:r w:rsidR="00B61BE9" w:rsidRPr="00933A78">
        <w:rPr>
          <w:lang w:val="et-EE"/>
        </w:rPr>
        <w:t>.</w:t>
      </w:r>
    </w:p>
    <w:p w:rsidR="00B61BE9" w:rsidRPr="00933A78" w:rsidRDefault="00933A78" w:rsidP="00B61BE9">
      <w:pPr>
        <w:pStyle w:val="ListParagraph"/>
        <w:numPr>
          <w:ilvl w:val="0"/>
          <w:numId w:val="43"/>
        </w:numPr>
        <w:rPr>
          <w:lang w:val="et-EE"/>
        </w:rPr>
      </w:pPr>
      <w:r w:rsidRPr="00933A78">
        <w:rPr>
          <w:lang w:val="et-EE"/>
        </w:rPr>
        <w:t xml:space="preserve">ptk </w:t>
      </w:r>
      <w:r w:rsidRPr="00933A78">
        <w:rPr>
          <w:lang w:val="et-EE"/>
        </w:rPr>
        <w:fldChar w:fldCharType="begin"/>
      </w:r>
      <w:r w:rsidRPr="00933A78">
        <w:rPr>
          <w:lang w:val="et-EE"/>
        </w:rPr>
        <w:instrText xml:space="preserve"> REF _Ref460227624 \r \h </w:instrText>
      </w:r>
      <w:r>
        <w:rPr>
          <w:lang w:val="et-EE"/>
        </w:rPr>
        <w:instrText xml:space="preserve"> \* MERGEFORMAT </w:instrText>
      </w:r>
      <w:r w:rsidRPr="00933A78">
        <w:rPr>
          <w:lang w:val="et-EE"/>
        </w:rPr>
      </w:r>
      <w:r w:rsidRPr="00933A78">
        <w:rPr>
          <w:lang w:val="et-EE"/>
        </w:rPr>
        <w:fldChar w:fldCharType="separate"/>
      </w:r>
      <w:r w:rsidR="00EC2B1D">
        <w:rPr>
          <w:lang w:val="et-EE"/>
        </w:rPr>
        <w:t>3.4.2</w:t>
      </w:r>
      <w:r w:rsidRPr="00933A78">
        <w:rPr>
          <w:lang w:val="et-EE"/>
        </w:rPr>
        <w:fldChar w:fldCharType="end"/>
      </w:r>
      <w:r w:rsidR="00C24096" w:rsidRPr="00933A78">
        <w:rPr>
          <w:lang w:val="et-EE"/>
        </w:rPr>
        <w:t xml:space="preserve"> – annab juhised siltid</w:t>
      </w:r>
      <w:r w:rsidR="00B61BE9" w:rsidRPr="00933A78">
        <w:rPr>
          <w:lang w:val="et-EE"/>
        </w:rPr>
        <w:t>e ja viitade ku</w:t>
      </w:r>
      <w:r w:rsidR="00C24096" w:rsidRPr="00933A78">
        <w:rPr>
          <w:lang w:val="et-EE"/>
        </w:rPr>
        <w:t>jundamise ja paigutuse planeerimise kohta</w:t>
      </w:r>
      <w:r w:rsidR="00B61BE9" w:rsidRPr="00933A78">
        <w:rPr>
          <w:lang w:val="et-EE"/>
        </w:rPr>
        <w:t>.</w:t>
      </w:r>
    </w:p>
    <w:p w:rsidR="00B61BE9" w:rsidRPr="00C20CA9" w:rsidRDefault="00933A78" w:rsidP="00B61BE9">
      <w:pPr>
        <w:pStyle w:val="ListParagraph"/>
        <w:numPr>
          <w:ilvl w:val="0"/>
          <w:numId w:val="43"/>
        </w:numPr>
        <w:rPr>
          <w:lang w:val="et-EE"/>
        </w:rPr>
      </w:pPr>
      <w:r w:rsidRPr="00933A78">
        <w:rPr>
          <w:lang w:val="et-EE"/>
        </w:rPr>
        <w:t xml:space="preserve">ptk </w:t>
      </w:r>
      <w:r w:rsidRPr="00933A78">
        <w:rPr>
          <w:lang w:val="et-EE"/>
        </w:rPr>
        <w:fldChar w:fldCharType="begin"/>
      </w:r>
      <w:r w:rsidRPr="00933A78">
        <w:rPr>
          <w:lang w:val="et-EE"/>
        </w:rPr>
        <w:instrText xml:space="preserve"> REF _Ref460227631 \r \h </w:instrText>
      </w:r>
      <w:r>
        <w:rPr>
          <w:lang w:val="et-EE"/>
        </w:rPr>
        <w:instrText xml:space="preserve"> \* MERGEFORMAT </w:instrText>
      </w:r>
      <w:r w:rsidRPr="00933A78">
        <w:rPr>
          <w:lang w:val="et-EE"/>
        </w:rPr>
      </w:r>
      <w:r w:rsidRPr="00933A78">
        <w:rPr>
          <w:lang w:val="et-EE"/>
        </w:rPr>
        <w:fldChar w:fldCharType="separate"/>
      </w:r>
      <w:r w:rsidR="00EC2B1D">
        <w:rPr>
          <w:lang w:val="et-EE"/>
        </w:rPr>
        <w:t>3.4.4</w:t>
      </w:r>
      <w:r w:rsidRPr="00933A78">
        <w:rPr>
          <w:lang w:val="et-EE"/>
        </w:rPr>
        <w:fldChar w:fldCharType="end"/>
      </w:r>
      <w:r w:rsidR="00B61BE9" w:rsidRPr="00933A78">
        <w:rPr>
          <w:lang w:val="et-EE"/>
        </w:rPr>
        <w:t xml:space="preserve"> – annab juhised uste avamis</w:t>
      </w:r>
      <w:r w:rsidR="00C24096" w:rsidRPr="00933A78">
        <w:rPr>
          <w:lang w:val="et-EE"/>
        </w:rPr>
        <w:t>e seadmete</w:t>
      </w:r>
      <w:r w:rsidR="00C24096">
        <w:rPr>
          <w:lang w:val="et-EE"/>
        </w:rPr>
        <w:t xml:space="preserve"> projekteerimise kohta</w:t>
      </w:r>
      <w:r w:rsidR="00B61BE9" w:rsidRPr="00C20CA9">
        <w:rPr>
          <w:lang w:val="et-EE"/>
        </w:rPr>
        <w:t>.</w:t>
      </w:r>
    </w:p>
    <w:p w:rsidR="000A0319" w:rsidRPr="00665F2B" w:rsidRDefault="00933A78" w:rsidP="005E7486">
      <w:pPr>
        <w:rPr>
          <w:lang w:val="et-EE"/>
        </w:rPr>
      </w:pPr>
      <w:r>
        <w:rPr>
          <w:lang w:val="et-EE"/>
        </w:rPr>
        <w:t>Lisaks tuleb arvestada Ehitusseadustikuga [</w:t>
      </w:r>
      <w:r>
        <w:rPr>
          <w:lang w:val="et-EE"/>
        </w:rPr>
        <w:fldChar w:fldCharType="begin"/>
      </w:r>
      <w:r>
        <w:rPr>
          <w:lang w:val="et-EE"/>
        </w:rPr>
        <w:instrText xml:space="preserve"> REF _Ref460227694 \r \h </w:instrText>
      </w:r>
      <w:r>
        <w:rPr>
          <w:lang w:val="et-EE"/>
        </w:rPr>
      </w:r>
      <w:r>
        <w:rPr>
          <w:lang w:val="et-EE"/>
        </w:rPr>
        <w:fldChar w:fldCharType="separate"/>
      </w:r>
      <w:r w:rsidR="00EC2B1D">
        <w:rPr>
          <w:lang w:val="et-EE"/>
        </w:rPr>
        <w:t>1</w:t>
      </w:r>
      <w:r>
        <w:rPr>
          <w:lang w:val="et-EE"/>
        </w:rPr>
        <w:fldChar w:fldCharType="end"/>
      </w:r>
      <w:r>
        <w:rPr>
          <w:lang w:val="et-EE"/>
        </w:rPr>
        <w:t>] kehtestatud nõuetega evakuatsiooniteedele.</w:t>
      </w:r>
    </w:p>
    <w:p w:rsidR="005E7486" w:rsidRDefault="005E7486" w:rsidP="005E7486">
      <w:pPr>
        <w:pStyle w:val="Heading3"/>
        <w:numPr>
          <w:ilvl w:val="2"/>
          <w:numId w:val="2"/>
        </w:numPr>
        <w:spacing w:before="40"/>
        <w:rPr>
          <w:lang w:val="et-EE"/>
        </w:rPr>
      </w:pPr>
      <w:bookmarkStart w:id="118" w:name="_Toc459140083"/>
      <w:bookmarkStart w:id="119" w:name="_Toc459453444"/>
      <w:bookmarkStart w:id="120" w:name="_Toc459620765"/>
      <w:bookmarkStart w:id="121" w:name="_Ref460230477"/>
      <w:bookmarkStart w:id="122" w:name="_Ref460230480"/>
      <w:bookmarkStart w:id="123" w:name="_Toc460231884"/>
      <w:r w:rsidRPr="00665F2B">
        <w:rPr>
          <w:lang w:val="et-EE"/>
        </w:rPr>
        <w:t>Oote- ja puhkealad</w:t>
      </w:r>
      <w:bookmarkEnd w:id="118"/>
      <w:bookmarkEnd w:id="119"/>
      <w:bookmarkEnd w:id="120"/>
      <w:bookmarkEnd w:id="121"/>
      <w:bookmarkEnd w:id="122"/>
      <w:bookmarkEnd w:id="123"/>
    </w:p>
    <w:p w:rsidR="00B61BE9" w:rsidRPr="00C20CA9" w:rsidRDefault="00B61BE9" w:rsidP="00B61BE9">
      <w:pPr>
        <w:rPr>
          <w:lang w:val="et-EE"/>
        </w:rPr>
      </w:pPr>
      <w:r w:rsidRPr="00C20CA9">
        <w:rPr>
          <w:lang w:val="et-EE"/>
        </w:rPr>
        <w:t xml:space="preserve">Oote- ja puhkealad peavad olema käiguteedest </w:t>
      </w:r>
      <w:r w:rsidRPr="00933A78">
        <w:rPr>
          <w:lang w:val="et-EE"/>
        </w:rPr>
        <w:t>visuaalselt kontrastse ja t</w:t>
      </w:r>
      <w:r w:rsidR="00C24096" w:rsidRPr="00933A78">
        <w:rPr>
          <w:lang w:val="et-EE"/>
        </w:rPr>
        <w:t>aktiilse pinnakattega eraldatud. Pinnakatted peavad olema</w:t>
      </w:r>
      <w:r w:rsidRPr="00933A78">
        <w:rPr>
          <w:lang w:val="et-EE"/>
        </w:rPr>
        <w:t xml:space="preserve"> vastavuses peatükkidega </w:t>
      </w:r>
      <w:r w:rsidR="00933A78" w:rsidRPr="00933A78">
        <w:rPr>
          <w:lang w:val="et-EE"/>
        </w:rPr>
        <w:fldChar w:fldCharType="begin"/>
      </w:r>
      <w:r w:rsidR="00933A78" w:rsidRPr="00933A78">
        <w:rPr>
          <w:lang w:val="et-EE"/>
        </w:rPr>
        <w:instrText xml:space="preserve"> REF _Ref458275516 \r \h </w:instrText>
      </w:r>
      <w:r w:rsidR="00933A78">
        <w:rPr>
          <w:lang w:val="et-EE"/>
        </w:rPr>
        <w:instrText xml:space="preserve"> \* MERGEFORMAT </w:instrText>
      </w:r>
      <w:r w:rsidR="00933A78" w:rsidRPr="00933A78">
        <w:rPr>
          <w:lang w:val="et-EE"/>
        </w:rPr>
      </w:r>
      <w:r w:rsidR="00933A78" w:rsidRPr="00933A78">
        <w:rPr>
          <w:lang w:val="et-EE"/>
        </w:rPr>
        <w:fldChar w:fldCharType="separate"/>
      </w:r>
      <w:r w:rsidR="00EC2B1D">
        <w:rPr>
          <w:lang w:val="et-EE"/>
        </w:rPr>
        <w:t>2.4.1</w:t>
      </w:r>
      <w:r w:rsidR="00933A78" w:rsidRPr="00933A78">
        <w:rPr>
          <w:lang w:val="et-EE"/>
        </w:rPr>
        <w:fldChar w:fldCharType="end"/>
      </w:r>
      <w:r w:rsidR="00933A78" w:rsidRPr="00933A78">
        <w:rPr>
          <w:lang w:val="et-EE"/>
        </w:rPr>
        <w:t xml:space="preserve">, </w:t>
      </w:r>
      <w:r w:rsidR="00933A78" w:rsidRPr="00933A78">
        <w:rPr>
          <w:lang w:val="et-EE"/>
        </w:rPr>
        <w:fldChar w:fldCharType="begin"/>
      </w:r>
      <w:r w:rsidR="00933A78" w:rsidRPr="00933A78">
        <w:rPr>
          <w:lang w:val="et-EE"/>
        </w:rPr>
        <w:instrText xml:space="preserve"> REF _Ref459156473 \r \h </w:instrText>
      </w:r>
      <w:r w:rsidR="00933A78">
        <w:rPr>
          <w:lang w:val="et-EE"/>
        </w:rPr>
        <w:instrText xml:space="preserve"> \* MERGEFORMAT </w:instrText>
      </w:r>
      <w:r w:rsidR="00933A78" w:rsidRPr="00933A78">
        <w:rPr>
          <w:lang w:val="et-EE"/>
        </w:rPr>
      </w:r>
      <w:r w:rsidR="00933A78" w:rsidRPr="00933A78">
        <w:rPr>
          <w:lang w:val="et-EE"/>
        </w:rPr>
        <w:fldChar w:fldCharType="separate"/>
      </w:r>
      <w:r w:rsidR="00EC2B1D">
        <w:rPr>
          <w:lang w:val="et-EE"/>
        </w:rPr>
        <w:t>2.4.2</w:t>
      </w:r>
      <w:r w:rsidR="00933A78" w:rsidRPr="00933A78">
        <w:rPr>
          <w:lang w:val="et-EE"/>
        </w:rPr>
        <w:fldChar w:fldCharType="end"/>
      </w:r>
      <w:r w:rsidR="00933A78" w:rsidRPr="00933A78">
        <w:rPr>
          <w:lang w:val="et-EE"/>
        </w:rPr>
        <w:t xml:space="preserve"> ja </w:t>
      </w:r>
      <w:r w:rsidR="00933A78" w:rsidRPr="00933A78">
        <w:rPr>
          <w:lang w:val="et-EE"/>
        </w:rPr>
        <w:fldChar w:fldCharType="begin"/>
      </w:r>
      <w:r w:rsidR="00933A78" w:rsidRPr="00933A78">
        <w:rPr>
          <w:lang w:val="et-EE"/>
        </w:rPr>
        <w:instrText xml:space="preserve"> REF _Ref459462703 \r \h </w:instrText>
      </w:r>
      <w:r w:rsidR="00933A78">
        <w:rPr>
          <w:lang w:val="et-EE"/>
        </w:rPr>
        <w:instrText xml:space="preserve"> \* MERGEFORMAT </w:instrText>
      </w:r>
      <w:r w:rsidR="00933A78" w:rsidRPr="00933A78">
        <w:rPr>
          <w:lang w:val="et-EE"/>
        </w:rPr>
      </w:r>
      <w:r w:rsidR="00933A78" w:rsidRPr="00933A78">
        <w:rPr>
          <w:lang w:val="et-EE"/>
        </w:rPr>
        <w:fldChar w:fldCharType="separate"/>
      </w:r>
      <w:r w:rsidR="00EC2B1D">
        <w:rPr>
          <w:lang w:val="et-EE"/>
        </w:rPr>
        <w:t>2.5.1</w:t>
      </w:r>
      <w:r w:rsidR="00933A78" w:rsidRPr="00933A78">
        <w:rPr>
          <w:lang w:val="et-EE"/>
        </w:rPr>
        <w:fldChar w:fldCharType="end"/>
      </w:r>
      <w:r w:rsidR="00C24096" w:rsidRPr="00933A78">
        <w:rPr>
          <w:lang w:val="et-EE"/>
        </w:rPr>
        <w:t>.</w:t>
      </w:r>
      <w:r w:rsidR="00C24096">
        <w:rPr>
          <w:lang w:val="et-EE"/>
        </w:rPr>
        <w:t xml:space="preserve"> Oote- ja puhkealale</w:t>
      </w:r>
      <w:r w:rsidRPr="00C20CA9">
        <w:rPr>
          <w:lang w:val="et-EE"/>
        </w:rPr>
        <w:t xml:space="preserve"> paigutatud mööbel peab olema vastavuses peatükis </w:t>
      </w:r>
      <w:r w:rsidR="00933A78">
        <w:rPr>
          <w:color w:val="FF0000"/>
          <w:lang w:val="et-EE"/>
        </w:rPr>
        <w:fldChar w:fldCharType="begin"/>
      </w:r>
      <w:r w:rsidR="00933A78">
        <w:rPr>
          <w:lang w:val="et-EE"/>
        </w:rPr>
        <w:instrText xml:space="preserve"> REF _Ref460227775 \r \h </w:instrText>
      </w:r>
      <w:r w:rsidR="00933A78">
        <w:rPr>
          <w:color w:val="FF0000"/>
          <w:lang w:val="et-EE"/>
        </w:rPr>
      </w:r>
      <w:r w:rsidR="00933A78">
        <w:rPr>
          <w:color w:val="FF0000"/>
          <w:lang w:val="et-EE"/>
        </w:rPr>
        <w:fldChar w:fldCharType="separate"/>
      </w:r>
      <w:r w:rsidR="00EC2B1D">
        <w:rPr>
          <w:lang w:val="et-EE"/>
        </w:rPr>
        <w:t>3.4.6</w:t>
      </w:r>
      <w:r w:rsidR="00933A78">
        <w:rPr>
          <w:color w:val="FF0000"/>
          <w:lang w:val="et-EE"/>
        </w:rPr>
        <w:fldChar w:fldCharType="end"/>
      </w:r>
      <w:r w:rsidR="00933A78">
        <w:rPr>
          <w:color w:val="FF0000"/>
          <w:lang w:val="et-EE"/>
        </w:rPr>
        <w:t xml:space="preserve"> </w:t>
      </w:r>
      <w:r w:rsidRPr="00C20CA9">
        <w:rPr>
          <w:lang w:val="et-EE"/>
        </w:rPr>
        <w:t xml:space="preserve">toodud nõuetega ning valgustus peab vastama peatüki </w:t>
      </w:r>
      <w:r w:rsidR="00933A78">
        <w:rPr>
          <w:color w:val="FF0000"/>
          <w:lang w:val="et-EE"/>
        </w:rPr>
        <w:fldChar w:fldCharType="begin"/>
      </w:r>
      <w:r w:rsidR="00933A78">
        <w:rPr>
          <w:lang w:val="et-EE"/>
        </w:rPr>
        <w:instrText xml:space="preserve"> REF _Ref458256826 \r \h </w:instrText>
      </w:r>
      <w:r w:rsidR="00933A78">
        <w:rPr>
          <w:color w:val="FF0000"/>
          <w:lang w:val="et-EE"/>
        </w:rPr>
      </w:r>
      <w:r w:rsidR="00933A78">
        <w:rPr>
          <w:color w:val="FF0000"/>
          <w:lang w:val="et-EE"/>
        </w:rPr>
        <w:fldChar w:fldCharType="separate"/>
      </w:r>
      <w:r w:rsidR="00EC2B1D">
        <w:rPr>
          <w:lang w:val="et-EE"/>
        </w:rPr>
        <w:t>2.7</w:t>
      </w:r>
      <w:r w:rsidR="00933A78">
        <w:rPr>
          <w:color w:val="FF0000"/>
          <w:lang w:val="et-EE"/>
        </w:rPr>
        <w:fldChar w:fldCharType="end"/>
      </w:r>
      <w:r w:rsidR="00933A78">
        <w:rPr>
          <w:color w:val="FF0000"/>
          <w:lang w:val="et-EE"/>
        </w:rPr>
        <w:t xml:space="preserve"> </w:t>
      </w:r>
      <w:r w:rsidRPr="00C20CA9">
        <w:rPr>
          <w:lang w:val="et-EE"/>
        </w:rPr>
        <w:t>nõuetele.</w:t>
      </w:r>
    </w:p>
    <w:p w:rsidR="002B68FF" w:rsidRPr="00D07545" w:rsidRDefault="00C24096" w:rsidP="00D07545">
      <w:pPr>
        <w:rPr>
          <w:lang w:val="et-EE"/>
        </w:rPr>
      </w:pPr>
      <w:r>
        <w:rPr>
          <w:lang w:val="et-EE"/>
        </w:rPr>
        <w:t>Ootealal peab olema</w:t>
      </w:r>
      <w:r w:rsidR="002B68FF">
        <w:rPr>
          <w:lang w:val="et-EE"/>
        </w:rPr>
        <w:t xml:space="preserve"> kohandatud istekoht, kus on võimalik oodata koos juhtkoeraga.</w:t>
      </w:r>
    </w:p>
    <w:p w:rsidR="005E7486" w:rsidRPr="00665F2B" w:rsidRDefault="005E7486" w:rsidP="005E7486">
      <w:pPr>
        <w:pStyle w:val="Heading2"/>
        <w:numPr>
          <w:ilvl w:val="1"/>
          <w:numId w:val="2"/>
        </w:numPr>
        <w:ind w:left="578" w:hanging="578"/>
        <w:rPr>
          <w:lang w:val="et-EE"/>
        </w:rPr>
      </w:pPr>
      <w:bookmarkStart w:id="124" w:name="_Toc459140084"/>
      <w:bookmarkStart w:id="125" w:name="_Toc459453445"/>
      <w:bookmarkStart w:id="126" w:name="_Toc459620766"/>
      <w:bookmarkStart w:id="127" w:name="_Ref460220948"/>
      <w:bookmarkStart w:id="128" w:name="_Ref460226478"/>
      <w:bookmarkStart w:id="129" w:name="_Ref460226517"/>
      <w:bookmarkStart w:id="130" w:name="_Toc460231885"/>
      <w:r w:rsidRPr="00665F2B">
        <w:rPr>
          <w:lang w:val="et-EE"/>
        </w:rPr>
        <w:t>Ruumid</w:t>
      </w:r>
      <w:bookmarkEnd w:id="124"/>
      <w:bookmarkEnd w:id="125"/>
      <w:bookmarkEnd w:id="126"/>
      <w:bookmarkEnd w:id="127"/>
      <w:bookmarkEnd w:id="128"/>
      <w:bookmarkEnd w:id="129"/>
      <w:bookmarkEnd w:id="130"/>
    </w:p>
    <w:p w:rsidR="00B61BE9" w:rsidRPr="00C20CA9" w:rsidRDefault="00B61BE9" w:rsidP="00B61BE9">
      <w:pPr>
        <w:rPr>
          <w:lang w:val="et-EE"/>
        </w:rPr>
      </w:pPr>
      <w:r w:rsidRPr="00C20CA9">
        <w:rPr>
          <w:lang w:val="et-EE"/>
        </w:rPr>
        <w:t>Nägemispuudega inimese jaoks muudavad ruumi ligipääsetavaks piisav visuaalne kontrast, hea valgustatus, korralik viitamine, nõuetekohane akustika ja märgistatud käiguteed.</w:t>
      </w:r>
    </w:p>
    <w:p w:rsidR="00B61BE9" w:rsidRPr="00C20CA9" w:rsidRDefault="00B61BE9" w:rsidP="00B61BE9">
      <w:pPr>
        <w:rPr>
          <w:lang w:val="et-EE"/>
        </w:rPr>
      </w:pPr>
      <w:r w:rsidRPr="00C20CA9">
        <w:rPr>
          <w:lang w:val="et-EE"/>
        </w:rPr>
        <w:t>Ruum</w:t>
      </w:r>
      <w:r w:rsidR="00D704F0">
        <w:rPr>
          <w:lang w:val="et-EE"/>
        </w:rPr>
        <w:t>ide ja ruumide</w:t>
      </w:r>
      <w:r w:rsidRPr="00C20CA9">
        <w:rPr>
          <w:lang w:val="et-EE"/>
        </w:rPr>
        <w:t xml:space="preserve">vaheliste käiguteede planeerimisel tuleb lähtuda </w:t>
      </w:r>
      <w:r w:rsidRPr="00310DB8">
        <w:rPr>
          <w:lang w:val="et-EE"/>
        </w:rPr>
        <w:t xml:space="preserve">peatükkidest </w:t>
      </w:r>
      <w:r w:rsidR="00310DB8" w:rsidRPr="00310DB8">
        <w:rPr>
          <w:lang w:val="et-EE"/>
        </w:rPr>
        <w:fldChar w:fldCharType="begin"/>
      </w:r>
      <w:r w:rsidR="00310DB8" w:rsidRPr="00310DB8">
        <w:rPr>
          <w:lang w:val="et-EE"/>
        </w:rPr>
        <w:instrText xml:space="preserve"> REF _Ref460227933 \r \h </w:instrText>
      </w:r>
      <w:r w:rsidR="00310DB8">
        <w:rPr>
          <w:lang w:val="et-EE"/>
        </w:rPr>
        <w:instrText xml:space="preserve"> \* MERGEFORMAT </w:instrText>
      </w:r>
      <w:r w:rsidR="00310DB8" w:rsidRPr="00310DB8">
        <w:rPr>
          <w:lang w:val="et-EE"/>
        </w:rPr>
      </w:r>
      <w:r w:rsidR="00310DB8" w:rsidRPr="00310DB8">
        <w:rPr>
          <w:lang w:val="et-EE"/>
        </w:rPr>
        <w:fldChar w:fldCharType="separate"/>
      </w:r>
      <w:r w:rsidR="00EC2B1D">
        <w:rPr>
          <w:lang w:val="et-EE"/>
        </w:rPr>
        <w:t>3.2.1</w:t>
      </w:r>
      <w:r w:rsidR="00310DB8" w:rsidRPr="00310DB8">
        <w:rPr>
          <w:lang w:val="et-EE"/>
        </w:rPr>
        <w:fldChar w:fldCharType="end"/>
      </w:r>
      <w:r w:rsidR="00310DB8" w:rsidRPr="00310DB8">
        <w:rPr>
          <w:lang w:val="et-EE"/>
        </w:rPr>
        <w:t xml:space="preserve"> ja </w:t>
      </w:r>
      <w:r w:rsidR="00310DB8" w:rsidRPr="00310DB8">
        <w:rPr>
          <w:lang w:val="et-EE"/>
        </w:rPr>
        <w:fldChar w:fldCharType="begin"/>
      </w:r>
      <w:r w:rsidR="00310DB8" w:rsidRPr="00310DB8">
        <w:rPr>
          <w:lang w:val="et-EE"/>
        </w:rPr>
        <w:instrText xml:space="preserve"> REF _Ref460227934 \r \h </w:instrText>
      </w:r>
      <w:r w:rsidR="00310DB8">
        <w:rPr>
          <w:lang w:val="et-EE"/>
        </w:rPr>
        <w:instrText xml:space="preserve"> \* MERGEFORMAT </w:instrText>
      </w:r>
      <w:r w:rsidR="00310DB8" w:rsidRPr="00310DB8">
        <w:rPr>
          <w:lang w:val="et-EE"/>
        </w:rPr>
      </w:r>
      <w:r w:rsidR="00310DB8" w:rsidRPr="00310DB8">
        <w:rPr>
          <w:lang w:val="et-EE"/>
        </w:rPr>
        <w:fldChar w:fldCharType="separate"/>
      </w:r>
      <w:r w:rsidR="00EC2B1D">
        <w:rPr>
          <w:lang w:val="et-EE"/>
        </w:rPr>
        <w:t>3.2.2</w:t>
      </w:r>
      <w:r w:rsidR="00310DB8" w:rsidRPr="00310DB8">
        <w:rPr>
          <w:lang w:val="et-EE"/>
        </w:rPr>
        <w:fldChar w:fldCharType="end"/>
      </w:r>
      <w:r w:rsidR="00310DB8" w:rsidRPr="00310DB8">
        <w:rPr>
          <w:lang w:val="et-EE"/>
        </w:rPr>
        <w:t>.</w:t>
      </w:r>
    </w:p>
    <w:p w:rsidR="00B61BE9" w:rsidRPr="00C20CA9" w:rsidRDefault="00D704F0" w:rsidP="00B61BE9">
      <w:pPr>
        <w:rPr>
          <w:lang w:val="et-EE"/>
        </w:rPr>
      </w:pPr>
      <w:r>
        <w:rPr>
          <w:lang w:val="et-EE"/>
        </w:rPr>
        <w:t>Ruumide, riidehoiu- ja riide</w:t>
      </w:r>
      <w:r w:rsidR="00B61BE9" w:rsidRPr="00C20CA9">
        <w:rPr>
          <w:lang w:val="et-EE"/>
        </w:rPr>
        <w:t>- ning hoiukappide numbrid peavad olema su</w:t>
      </w:r>
      <w:r>
        <w:rPr>
          <w:lang w:val="et-EE"/>
        </w:rPr>
        <w:t>ured, kontrastsed ja reljeefsed ning vastama</w:t>
      </w:r>
      <w:r w:rsidR="00B61BE9" w:rsidRPr="00C20CA9">
        <w:rPr>
          <w:lang w:val="et-EE"/>
        </w:rPr>
        <w:t xml:space="preserve"> peatükkides </w:t>
      </w:r>
      <w:r w:rsidR="00310DB8">
        <w:rPr>
          <w:color w:val="FF0000"/>
          <w:lang w:val="et-EE"/>
        </w:rPr>
        <w:fldChar w:fldCharType="begin"/>
      </w:r>
      <w:r w:rsidR="00310DB8">
        <w:rPr>
          <w:lang w:val="et-EE"/>
        </w:rPr>
        <w:instrText xml:space="preserve"> REF _Ref458180210 \r \h </w:instrText>
      </w:r>
      <w:r w:rsidR="00310DB8">
        <w:rPr>
          <w:color w:val="FF0000"/>
          <w:lang w:val="et-EE"/>
        </w:rPr>
      </w:r>
      <w:r w:rsidR="00310DB8">
        <w:rPr>
          <w:color w:val="FF0000"/>
          <w:lang w:val="et-EE"/>
        </w:rPr>
        <w:fldChar w:fldCharType="separate"/>
      </w:r>
      <w:r w:rsidR="00EC2B1D">
        <w:rPr>
          <w:lang w:val="et-EE"/>
        </w:rPr>
        <w:t>2.4</w:t>
      </w:r>
      <w:r w:rsidR="00310DB8">
        <w:rPr>
          <w:color w:val="FF0000"/>
          <w:lang w:val="et-EE"/>
        </w:rPr>
        <w:fldChar w:fldCharType="end"/>
      </w:r>
      <w:r w:rsidR="00310DB8">
        <w:rPr>
          <w:color w:val="FF0000"/>
          <w:lang w:val="et-EE"/>
        </w:rPr>
        <w:t xml:space="preserve"> </w:t>
      </w:r>
      <w:r w:rsidR="00B61BE9" w:rsidRPr="00C20CA9">
        <w:rPr>
          <w:lang w:val="et-EE"/>
        </w:rPr>
        <w:t xml:space="preserve">ja </w:t>
      </w:r>
      <w:r w:rsidR="00310DB8">
        <w:rPr>
          <w:color w:val="FF0000"/>
          <w:lang w:val="et-EE"/>
        </w:rPr>
        <w:fldChar w:fldCharType="begin"/>
      </w:r>
      <w:r w:rsidR="00310DB8">
        <w:rPr>
          <w:lang w:val="et-EE"/>
        </w:rPr>
        <w:instrText xml:space="preserve"> REF _Ref459930660 \r \h </w:instrText>
      </w:r>
      <w:r w:rsidR="00310DB8">
        <w:rPr>
          <w:color w:val="FF0000"/>
          <w:lang w:val="et-EE"/>
        </w:rPr>
      </w:r>
      <w:r w:rsidR="00310DB8">
        <w:rPr>
          <w:color w:val="FF0000"/>
          <w:lang w:val="et-EE"/>
        </w:rPr>
        <w:fldChar w:fldCharType="separate"/>
      </w:r>
      <w:r w:rsidR="00EC2B1D">
        <w:rPr>
          <w:lang w:val="et-EE"/>
        </w:rPr>
        <w:t>2.5.4</w:t>
      </w:r>
      <w:r w:rsidR="00310DB8">
        <w:rPr>
          <w:color w:val="FF0000"/>
          <w:lang w:val="et-EE"/>
        </w:rPr>
        <w:fldChar w:fldCharType="end"/>
      </w:r>
      <w:r w:rsidR="00B61BE9" w:rsidRPr="00C20CA9">
        <w:rPr>
          <w:lang w:val="et-EE"/>
        </w:rPr>
        <w:t xml:space="preserve"> esitatud nõuetele.</w:t>
      </w:r>
    </w:p>
    <w:p w:rsidR="005E7486" w:rsidRDefault="005E7486" w:rsidP="005E7486">
      <w:pPr>
        <w:pStyle w:val="Heading3"/>
        <w:numPr>
          <w:ilvl w:val="2"/>
          <w:numId w:val="2"/>
        </w:numPr>
        <w:spacing w:before="40"/>
        <w:rPr>
          <w:lang w:val="et-EE"/>
        </w:rPr>
      </w:pPr>
      <w:bookmarkStart w:id="131" w:name="_Toc460231886"/>
      <w:r>
        <w:rPr>
          <w:lang w:val="et-EE"/>
        </w:rPr>
        <w:t>Fuajeed</w:t>
      </w:r>
      <w:bookmarkEnd w:id="131"/>
    </w:p>
    <w:p w:rsidR="00B61BE9" w:rsidRPr="00C20CA9" w:rsidRDefault="00D704F0" w:rsidP="00B61BE9">
      <w:pPr>
        <w:rPr>
          <w:lang w:val="et-EE"/>
        </w:rPr>
      </w:pPr>
      <w:r>
        <w:rPr>
          <w:lang w:val="et-EE"/>
        </w:rPr>
        <w:t>Fuajee</w:t>
      </w:r>
      <w:r w:rsidR="00B61BE9" w:rsidRPr="00C20CA9">
        <w:rPr>
          <w:lang w:val="et-EE"/>
        </w:rPr>
        <w:t>s peab olema tagatud kõigile liiklejatele piisava gabariidiga käigutee (</w:t>
      </w:r>
      <w:r>
        <w:rPr>
          <w:lang w:val="et-EE"/>
        </w:rPr>
        <w:t>vt ptk</w:t>
      </w:r>
      <w:r w:rsidR="00B61BE9" w:rsidRPr="00C20CA9">
        <w:rPr>
          <w:lang w:val="et-EE"/>
        </w:rPr>
        <w:t xml:space="preserve"> </w:t>
      </w:r>
      <w:r w:rsidR="00310DB8">
        <w:rPr>
          <w:color w:val="FF0000"/>
          <w:lang w:val="et-EE"/>
        </w:rPr>
        <w:fldChar w:fldCharType="begin"/>
      </w:r>
      <w:r w:rsidR="00310DB8">
        <w:rPr>
          <w:lang w:val="et-EE"/>
        </w:rPr>
        <w:instrText xml:space="preserve"> REF _Ref459552427 \r \h </w:instrText>
      </w:r>
      <w:r w:rsidR="00310DB8">
        <w:rPr>
          <w:color w:val="FF0000"/>
          <w:lang w:val="et-EE"/>
        </w:rPr>
      </w:r>
      <w:r w:rsidR="00310DB8">
        <w:rPr>
          <w:color w:val="FF0000"/>
          <w:lang w:val="et-EE"/>
        </w:rPr>
        <w:fldChar w:fldCharType="separate"/>
      </w:r>
      <w:r w:rsidR="00EC2B1D">
        <w:rPr>
          <w:lang w:val="et-EE"/>
        </w:rPr>
        <w:t>2.9</w:t>
      </w:r>
      <w:r w:rsidR="00310DB8">
        <w:rPr>
          <w:color w:val="FF0000"/>
          <w:lang w:val="et-EE"/>
        </w:rPr>
        <w:fldChar w:fldCharType="end"/>
      </w:r>
      <w:r w:rsidR="00B61BE9" w:rsidRPr="00C20CA9">
        <w:rPr>
          <w:lang w:val="et-EE"/>
        </w:rPr>
        <w:t>).</w:t>
      </w:r>
    </w:p>
    <w:p w:rsidR="00B61BE9" w:rsidRPr="00C20CA9" w:rsidRDefault="00B61BE9" w:rsidP="00B61BE9">
      <w:pPr>
        <w:rPr>
          <w:lang w:val="et-EE"/>
        </w:rPr>
      </w:pPr>
      <w:r w:rsidRPr="00C20CA9">
        <w:rPr>
          <w:lang w:val="et-EE"/>
        </w:rPr>
        <w:lastRenderedPageBreak/>
        <w:t xml:space="preserve">Kõik aknad, klaaspinnad ja uksed peavad vastama peatükis </w:t>
      </w:r>
      <w:r w:rsidR="00310DB8">
        <w:rPr>
          <w:color w:val="FF0000"/>
          <w:lang w:val="et-EE"/>
        </w:rPr>
        <w:fldChar w:fldCharType="begin"/>
      </w:r>
      <w:r w:rsidR="00310DB8">
        <w:rPr>
          <w:lang w:val="et-EE"/>
        </w:rPr>
        <w:instrText xml:space="preserve"> REF _Ref460228000 \r \h </w:instrText>
      </w:r>
      <w:r w:rsidR="00310DB8">
        <w:rPr>
          <w:color w:val="FF0000"/>
          <w:lang w:val="et-EE"/>
        </w:rPr>
      </w:r>
      <w:r w:rsidR="00310DB8">
        <w:rPr>
          <w:color w:val="FF0000"/>
          <w:lang w:val="et-EE"/>
        </w:rPr>
        <w:fldChar w:fldCharType="separate"/>
      </w:r>
      <w:r w:rsidR="00EC2B1D">
        <w:rPr>
          <w:lang w:val="et-EE"/>
        </w:rPr>
        <w:t>3.4.1</w:t>
      </w:r>
      <w:r w:rsidR="00310DB8">
        <w:rPr>
          <w:color w:val="FF0000"/>
          <w:lang w:val="et-EE"/>
        </w:rPr>
        <w:fldChar w:fldCharType="end"/>
      </w:r>
      <w:r w:rsidR="00310DB8">
        <w:rPr>
          <w:color w:val="FF0000"/>
          <w:lang w:val="et-EE"/>
        </w:rPr>
        <w:t xml:space="preserve"> </w:t>
      </w:r>
      <w:r w:rsidRPr="00C20CA9">
        <w:rPr>
          <w:lang w:val="et-EE"/>
        </w:rPr>
        <w:t>esitatud kriteeriumitele.</w:t>
      </w:r>
    </w:p>
    <w:p w:rsidR="00B61BE9" w:rsidRPr="00C20CA9" w:rsidRDefault="00B61BE9" w:rsidP="00B61BE9">
      <w:pPr>
        <w:rPr>
          <w:lang w:val="et-EE"/>
        </w:rPr>
      </w:pPr>
      <w:r w:rsidRPr="00C20CA9">
        <w:rPr>
          <w:lang w:val="et-EE"/>
        </w:rPr>
        <w:t xml:space="preserve">Pinnad peavad olema visuaalselt kontrastsed vastavalt peatükis </w:t>
      </w:r>
      <w:r w:rsidR="00310DB8">
        <w:rPr>
          <w:color w:val="FF0000"/>
          <w:lang w:val="et-EE"/>
        </w:rPr>
        <w:fldChar w:fldCharType="begin"/>
      </w:r>
      <w:r w:rsidR="00310DB8">
        <w:rPr>
          <w:lang w:val="et-EE"/>
        </w:rPr>
        <w:instrText xml:space="preserve"> REF _Ref458275516 \r \h </w:instrText>
      </w:r>
      <w:r w:rsidR="00310DB8">
        <w:rPr>
          <w:color w:val="FF0000"/>
          <w:lang w:val="et-EE"/>
        </w:rPr>
      </w:r>
      <w:r w:rsidR="00310DB8">
        <w:rPr>
          <w:color w:val="FF0000"/>
          <w:lang w:val="et-EE"/>
        </w:rPr>
        <w:fldChar w:fldCharType="separate"/>
      </w:r>
      <w:r w:rsidR="00EC2B1D">
        <w:rPr>
          <w:lang w:val="et-EE"/>
        </w:rPr>
        <w:t>2.4.1</w:t>
      </w:r>
      <w:r w:rsidR="00310DB8">
        <w:rPr>
          <w:color w:val="FF0000"/>
          <w:lang w:val="et-EE"/>
        </w:rPr>
        <w:fldChar w:fldCharType="end"/>
      </w:r>
      <w:r w:rsidRPr="00C20CA9">
        <w:rPr>
          <w:lang w:val="et-EE"/>
        </w:rPr>
        <w:t xml:space="preserve"> antud juhistele.</w:t>
      </w:r>
    </w:p>
    <w:p w:rsidR="00B61BE9" w:rsidRPr="00C20CA9" w:rsidRDefault="00B61BE9" w:rsidP="00B61BE9">
      <w:pPr>
        <w:rPr>
          <w:lang w:val="et-EE"/>
        </w:rPr>
      </w:pPr>
      <w:r w:rsidRPr="00C20CA9">
        <w:rPr>
          <w:lang w:val="et-EE"/>
        </w:rPr>
        <w:t>Fuajee peab olema piisavalt avar, et seal oleks puhke- ja ootevõima</w:t>
      </w:r>
      <w:r w:rsidR="00D704F0">
        <w:rPr>
          <w:lang w:val="et-EE"/>
        </w:rPr>
        <w:t>lused</w:t>
      </w:r>
      <w:r w:rsidRPr="00C20CA9">
        <w:rPr>
          <w:lang w:val="et-EE"/>
        </w:rPr>
        <w:t xml:space="preserve"> ka nägemispuudega inimese saatjale.</w:t>
      </w:r>
    </w:p>
    <w:p w:rsidR="00B61BE9" w:rsidRPr="00C20CA9" w:rsidRDefault="00B61BE9" w:rsidP="00B61BE9">
      <w:pPr>
        <w:rPr>
          <w:lang w:val="et-EE"/>
        </w:rPr>
      </w:pPr>
      <w:r w:rsidRPr="00C20CA9">
        <w:rPr>
          <w:lang w:val="et-EE"/>
        </w:rPr>
        <w:t>Fu</w:t>
      </w:r>
      <w:r w:rsidR="00D704F0">
        <w:rPr>
          <w:lang w:val="et-EE"/>
        </w:rPr>
        <w:t>ajee mööbel peab olema kooskõlas</w:t>
      </w:r>
      <w:r w:rsidRPr="00C20CA9">
        <w:rPr>
          <w:lang w:val="et-EE"/>
        </w:rPr>
        <w:t xml:space="preserve"> peatükiga </w:t>
      </w:r>
      <w:r w:rsidR="00310DB8">
        <w:rPr>
          <w:color w:val="FF0000"/>
          <w:lang w:val="et-EE"/>
        </w:rPr>
        <w:fldChar w:fldCharType="begin"/>
      </w:r>
      <w:r w:rsidR="00310DB8">
        <w:rPr>
          <w:lang w:val="et-EE"/>
        </w:rPr>
        <w:instrText xml:space="preserve"> REF _Ref460227775 \r \h </w:instrText>
      </w:r>
      <w:r w:rsidR="00310DB8">
        <w:rPr>
          <w:color w:val="FF0000"/>
          <w:lang w:val="et-EE"/>
        </w:rPr>
      </w:r>
      <w:r w:rsidR="00310DB8">
        <w:rPr>
          <w:color w:val="FF0000"/>
          <w:lang w:val="et-EE"/>
        </w:rPr>
        <w:fldChar w:fldCharType="separate"/>
      </w:r>
      <w:r w:rsidR="00EC2B1D">
        <w:rPr>
          <w:lang w:val="et-EE"/>
        </w:rPr>
        <w:t>3.4.6</w:t>
      </w:r>
      <w:r w:rsidR="00310DB8">
        <w:rPr>
          <w:color w:val="FF0000"/>
          <w:lang w:val="et-EE"/>
        </w:rPr>
        <w:fldChar w:fldCharType="end"/>
      </w:r>
      <w:r w:rsidRPr="00C20CA9">
        <w:rPr>
          <w:lang w:val="et-EE"/>
        </w:rPr>
        <w:t>.</w:t>
      </w:r>
    </w:p>
    <w:p w:rsidR="00B61BE9" w:rsidRPr="00C20CA9" w:rsidRDefault="00B61BE9" w:rsidP="00B61BE9">
      <w:pPr>
        <w:rPr>
          <w:lang w:val="et-EE"/>
        </w:rPr>
      </w:pPr>
      <w:r w:rsidRPr="00C20CA9">
        <w:rPr>
          <w:lang w:val="et-EE"/>
        </w:rPr>
        <w:t xml:space="preserve">Välisuksest teeninduspunktini ja/või majajuhini peaks viima visuaalselt kontrastne taktiilne juhttee, mis vastab peatükkides </w:t>
      </w:r>
      <w:r w:rsidR="00310DB8">
        <w:rPr>
          <w:color w:val="FF0000"/>
          <w:lang w:val="et-EE"/>
        </w:rPr>
        <w:fldChar w:fldCharType="begin"/>
      </w:r>
      <w:r w:rsidR="00310DB8">
        <w:rPr>
          <w:lang w:val="et-EE"/>
        </w:rPr>
        <w:instrText xml:space="preserve"> REF _Ref458275516 \r \h </w:instrText>
      </w:r>
      <w:r w:rsidR="00310DB8">
        <w:rPr>
          <w:color w:val="FF0000"/>
          <w:lang w:val="et-EE"/>
        </w:rPr>
      </w:r>
      <w:r w:rsidR="00310DB8">
        <w:rPr>
          <w:color w:val="FF0000"/>
          <w:lang w:val="et-EE"/>
        </w:rPr>
        <w:fldChar w:fldCharType="separate"/>
      </w:r>
      <w:r w:rsidR="00EC2B1D">
        <w:rPr>
          <w:lang w:val="et-EE"/>
        </w:rPr>
        <w:t>2.4.1</w:t>
      </w:r>
      <w:r w:rsidR="00310DB8">
        <w:rPr>
          <w:color w:val="FF0000"/>
          <w:lang w:val="et-EE"/>
        </w:rPr>
        <w:fldChar w:fldCharType="end"/>
      </w:r>
      <w:r w:rsidR="00310DB8">
        <w:rPr>
          <w:color w:val="FF0000"/>
          <w:lang w:val="et-EE"/>
        </w:rPr>
        <w:t xml:space="preserve"> </w:t>
      </w:r>
      <w:r w:rsidRPr="00C20CA9">
        <w:rPr>
          <w:lang w:val="et-EE"/>
        </w:rPr>
        <w:t xml:space="preserve">ja </w:t>
      </w:r>
      <w:r w:rsidR="00310DB8">
        <w:rPr>
          <w:color w:val="FF0000"/>
          <w:lang w:val="et-EE"/>
        </w:rPr>
        <w:fldChar w:fldCharType="begin"/>
      </w:r>
      <w:r w:rsidR="00310DB8">
        <w:rPr>
          <w:lang w:val="et-EE"/>
        </w:rPr>
        <w:instrText xml:space="preserve"> REF _Ref459459582 \r \h </w:instrText>
      </w:r>
      <w:r w:rsidR="00310DB8">
        <w:rPr>
          <w:color w:val="FF0000"/>
          <w:lang w:val="et-EE"/>
        </w:rPr>
      </w:r>
      <w:r w:rsidR="00310DB8">
        <w:rPr>
          <w:color w:val="FF0000"/>
          <w:lang w:val="et-EE"/>
        </w:rPr>
        <w:fldChar w:fldCharType="separate"/>
      </w:r>
      <w:r w:rsidR="00EC2B1D">
        <w:rPr>
          <w:lang w:val="et-EE"/>
        </w:rPr>
        <w:t>2.5.2</w:t>
      </w:r>
      <w:r w:rsidR="00310DB8">
        <w:rPr>
          <w:color w:val="FF0000"/>
          <w:lang w:val="et-EE"/>
        </w:rPr>
        <w:fldChar w:fldCharType="end"/>
      </w:r>
      <w:r w:rsidR="00310DB8">
        <w:rPr>
          <w:color w:val="FF0000"/>
          <w:lang w:val="et-EE"/>
        </w:rPr>
        <w:t xml:space="preserve"> </w:t>
      </w:r>
      <w:r w:rsidRPr="00C20CA9">
        <w:rPr>
          <w:lang w:val="et-EE"/>
        </w:rPr>
        <w:t>antud nõuetele.</w:t>
      </w:r>
    </w:p>
    <w:p w:rsidR="00B61BE9" w:rsidRPr="00C20CA9" w:rsidRDefault="00B61BE9" w:rsidP="00B61BE9">
      <w:pPr>
        <w:rPr>
          <w:lang w:val="et-EE"/>
        </w:rPr>
      </w:pPr>
      <w:r w:rsidRPr="00C20CA9">
        <w:rPr>
          <w:lang w:val="et-EE"/>
        </w:rPr>
        <w:t>Majajuht ja infolaud peavad paiknema võimalikult sissepääsu lähedal. Infolaud, lift ja WC peavad olema hästi märgatavad ning hõlpsalt leitavad.</w:t>
      </w:r>
    </w:p>
    <w:p w:rsidR="00B61BE9" w:rsidRPr="00C20CA9" w:rsidRDefault="00D704F0" w:rsidP="00B61BE9">
      <w:pPr>
        <w:rPr>
          <w:lang w:val="et-EE"/>
        </w:rPr>
      </w:pPr>
      <w:r>
        <w:rPr>
          <w:lang w:val="et-EE"/>
        </w:rPr>
        <w:t>Infolaua pind ei tohi olla peegelduv</w:t>
      </w:r>
      <w:r w:rsidR="00B61BE9" w:rsidRPr="00C20CA9">
        <w:rPr>
          <w:lang w:val="et-EE"/>
        </w:rPr>
        <w:t xml:space="preserve"> ning infolaua juures peab olema lugemiseks ja kirjutamiseks </w:t>
      </w:r>
      <w:r w:rsidRPr="00C20CA9">
        <w:rPr>
          <w:lang w:val="et-EE"/>
        </w:rPr>
        <w:t xml:space="preserve">piisavalt valgust </w:t>
      </w:r>
      <w:r>
        <w:rPr>
          <w:lang w:val="et-EE"/>
        </w:rPr>
        <w:t>(vt ptk</w:t>
      </w:r>
      <w:r w:rsidR="00B61BE9" w:rsidRPr="00C20CA9">
        <w:rPr>
          <w:lang w:val="et-EE"/>
        </w:rPr>
        <w:t xml:space="preserve"> </w:t>
      </w:r>
      <w:r w:rsidR="00310DB8">
        <w:rPr>
          <w:color w:val="FF0000"/>
          <w:lang w:val="et-EE"/>
        </w:rPr>
        <w:fldChar w:fldCharType="begin"/>
      </w:r>
      <w:r w:rsidR="00310DB8">
        <w:rPr>
          <w:lang w:val="et-EE"/>
        </w:rPr>
        <w:instrText xml:space="preserve"> REF _Ref458256826 \r \h </w:instrText>
      </w:r>
      <w:r w:rsidR="00310DB8">
        <w:rPr>
          <w:color w:val="FF0000"/>
          <w:lang w:val="et-EE"/>
        </w:rPr>
      </w:r>
      <w:r w:rsidR="00310DB8">
        <w:rPr>
          <w:color w:val="FF0000"/>
          <w:lang w:val="et-EE"/>
        </w:rPr>
        <w:fldChar w:fldCharType="separate"/>
      </w:r>
      <w:r w:rsidR="00EC2B1D">
        <w:rPr>
          <w:lang w:val="et-EE"/>
        </w:rPr>
        <w:t>2.7</w:t>
      </w:r>
      <w:r w:rsidR="00310DB8">
        <w:rPr>
          <w:color w:val="FF0000"/>
          <w:lang w:val="et-EE"/>
        </w:rPr>
        <w:fldChar w:fldCharType="end"/>
      </w:r>
      <w:r>
        <w:rPr>
          <w:lang w:val="et-EE"/>
        </w:rPr>
        <w:t>).</w:t>
      </w:r>
    </w:p>
    <w:p w:rsidR="00B61BE9" w:rsidRPr="00C20CA9" w:rsidRDefault="00B61BE9" w:rsidP="00B61BE9">
      <w:pPr>
        <w:rPr>
          <w:lang w:val="et-EE"/>
        </w:rPr>
      </w:pPr>
      <w:r w:rsidRPr="00C20CA9">
        <w:rPr>
          <w:lang w:val="et-EE"/>
        </w:rPr>
        <w:t xml:space="preserve">Infolaua läheduses peaks </w:t>
      </w:r>
      <w:r w:rsidR="00D704F0" w:rsidRPr="00C20CA9">
        <w:rPr>
          <w:lang w:val="et-EE"/>
        </w:rPr>
        <w:t>olema koht</w:t>
      </w:r>
      <w:r w:rsidR="00D704F0">
        <w:rPr>
          <w:lang w:val="et-EE"/>
        </w:rPr>
        <w:t>, kuhu</w:t>
      </w:r>
      <w:r w:rsidR="00D704F0" w:rsidRPr="00C20CA9">
        <w:rPr>
          <w:lang w:val="et-EE"/>
        </w:rPr>
        <w:t xml:space="preserve"> </w:t>
      </w:r>
      <w:r w:rsidRPr="00C20CA9">
        <w:rPr>
          <w:lang w:val="et-EE"/>
        </w:rPr>
        <w:t xml:space="preserve">teenindamise ajaks </w:t>
      </w:r>
      <w:r w:rsidR="00D704F0">
        <w:rPr>
          <w:lang w:val="et-EE"/>
        </w:rPr>
        <w:t>kepid ja teised abivahendid panna</w:t>
      </w:r>
      <w:r w:rsidRPr="00C20CA9">
        <w:rPr>
          <w:lang w:val="et-EE"/>
        </w:rPr>
        <w:t>.</w:t>
      </w:r>
    </w:p>
    <w:p w:rsidR="00B61BE9" w:rsidRPr="00C20CA9" w:rsidRDefault="00D704F0" w:rsidP="00B61BE9">
      <w:pPr>
        <w:rPr>
          <w:lang w:val="et-EE"/>
        </w:rPr>
      </w:pPr>
      <w:r>
        <w:rPr>
          <w:lang w:val="et-EE"/>
        </w:rPr>
        <w:t>Teenindaja ja teenindatava vahel ei tohiks olla klaaspindu</w:t>
      </w:r>
      <w:r w:rsidR="00B61BE9" w:rsidRPr="00C20CA9">
        <w:rPr>
          <w:lang w:val="et-EE"/>
        </w:rPr>
        <w:t>. Kui klaaspi</w:t>
      </w:r>
      <w:r>
        <w:rPr>
          <w:lang w:val="et-EE"/>
        </w:rPr>
        <w:t>nna kasutamine on vältimatu, peab see</w:t>
      </w:r>
      <w:r w:rsidR="00B61BE9" w:rsidRPr="00C20CA9">
        <w:rPr>
          <w:lang w:val="et-EE"/>
        </w:rPr>
        <w:t xml:space="preserve"> olema märgistatud vastavalt peatükile </w:t>
      </w:r>
      <w:r w:rsidR="00310DB8">
        <w:rPr>
          <w:color w:val="FF0000"/>
          <w:lang w:val="et-EE"/>
        </w:rPr>
        <w:fldChar w:fldCharType="begin"/>
      </w:r>
      <w:r w:rsidR="00310DB8">
        <w:rPr>
          <w:lang w:val="et-EE"/>
        </w:rPr>
        <w:instrText xml:space="preserve"> REF _Ref460228075 \r \h </w:instrText>
      </w:r>
      <w:r w:rsidR="00310DB8">
        <w:rPr>
          <w:color w:val="FF0000"/>
          <w:lang w:val="et-EE"/>
        </w:rPr>
      </w:r>
      <w:r w:rsidR="00310DB8">
        <w:rPr>
          <w:color w:val="FF0000"/>
          <w:lang w:val="et-EE"/>
        </w:rPr>
        <w:fldChar w:fldCharType="separate"/>
      </w:r>
      <w:r w:rsidR="00EC2B1D">
        <w:rPr>
          <w:lang w:val="et-EE"/>
        </w:rPr>
        <w:t>3.4.1</w:t>
      </w:r>
      <w:r w:rsidR="00310DB8">
        <w:rPr>
          <w:color w:val="FF0000"/>
          <w:lang w:val="et-EE"/>
        </w:rPr>
        <w:fldChar w:fldCharType="end"/>
      </w:r>
      <w:r w:rsidR="00B61BE9" w:rsidRPr="00C20CA9">
        <w:rPr>
          <w:lang w:val="et-EE"/>
        </w:rPr>
        <w:t>.</w:t>
      </w:r>
    </w:p>
    <w:p w:rsidR="00B61BE9" w:rsidRPr="00C20CA9" w:rsidRDefault="00D704F0" w:rsidP="00B61BE9">
      <w:pPr>
        <w:rPr>
          <w:lang w:val="et-EE"/>
        </w:rPr>
      </w:pPr>
      <w:r>
        <w:rPr>
          <w:lang w:val="et-EE"/>
        </w:rPr>
        <w:t>Järjekorranumbreid tuleb teavitada</w:t>
      </w:r>
      <w:r w:rsidR="00B61BE9" w:rsidRPr="00C20CA9">
        <w:rPr>
          <w:lang w:val="et-EE"/>
        </w:rPr>
        <w:t xml:space="preserve"> auditiivselt (helisignaal ja verbaalne teavitus</w:t>
      </w:r>
      <w:r w:rsidR="00310DB8">
        <w:rPr>
          <w:lang w:val="et-EE"/>
        </w:rPr>
        <w:t xml:space="preserve">, vt ka ptk </w:t>
      </w:r>
      <w:r w:rsidR="00310DB8">
        <w:rPr>
          <w:lang w:val="et-EE"/>
        </w:rPr>
        <w:fldChar w:fldCharType="begin"/>
      </w:r>
      <w:r w:rsidR="00310DB8">
        <w:rPr>
          <w:lang w:val="et-EE"/>
        </w:rPr>
        <w:instrText xml:space="preserve"> REF _Ref458180211 \r \h </w:instrText>
      </w:r>
      <w:r w:rsidR="00310DB8">
        <w:rPr>
          <w:lang w:val="et-EE"/>
        </w:rPr>
      </w:r>
      <w:r w:rsidR="00310DB8">
        <w:rPr>
          <w:lang w:val="et-EE"/>
        </w:rPr>
        <w:fldChar w:fldCharType="separate"/>
      </w:r>
      <w:r w:rsidR="00EC2B1D">
        <w:rPr>
          <w:lang w:val="et-EE"/>
        </w:rPr>
        <w:t>2.6</w:t>
      </w:r>
      <w:r w:rsidR="00310DB8">
        <w:rPr>
          <w:lang w:val="et-EE"/>
        </w:rPr>
        <w:fldChar w:fldCharType="end"/>
      </w:r>
      <w:r w:rsidR="00B61BE9" w:rsidRPr="00C20CA9">
        <w:rPr>
          <w:lang w:val="et-EE"/>
        </w:rPr>
        <w:t xml:space="preserve">) </w:t>
      </w:r>
      <w:r w:rsidR="00C92FCF">
        <w:rPr>
          <w:lang w:val="et-EE"/>
        </w:rPr>
        <w:t>ning visuaalselt 1400–</w:t>
      </w:r>
      <w:r w:rsidR="00B61BE9" w:rsidRPr="00C20CA9">
        <w:rPr>
          <w:lang w:val="et-EE"/>
        </w:rPr>
        <w:t>1600 mm kõrgusel v</w:t>
      </w:r>
      <w:r w:rsidR="00C92FCF">
        <w:rPr>
          <w:lang w:val="et-EE"/>
        </w:rPr>
        <w:t>algustahvlil (lähtuvalt peatüki</w:t>
      </w:r>
      <w:r w:rsidR="00B61BE9" w:rsidRPr="00C20CA9">
        <w:rPr>
          <w:lang w:val="et-EE"/>
        </w:rPr>
        <w:t xml:space="preserve"> </w:t>
      </w:r>
      <w:r w:rsidR="00310DB8">
        <w:rPr>
          <w:color w:val="FF0000"/>
          <w:lang w:val="et-EE"/>
        </w:rPr>
        <w:fldChar w:fldCharType="begin"/>
      </w:r>
      <w:r w:rsidR="00310DB8">
        <w:rPr>
          <w:lang w:val="et-EE"/>
        </w:rPr>
        <w:instrText xml:space="preserve"> REF _Ref458180210 \r \h </w:instrText>
      </w:r>
      <w:r w:rsidR="00310DB8">
        <w:rPr>
          <w:color w:val="FF0000"/>
          <w:lang w:val="et-EE"/>
        </w:rPr>
      </w:r>
      <w:r w:rsidR="00310DB8">
        <w:rPr>
          <w:color w:val="FF0000"/>
          <w:lang w:val="et-EE"/>
        </w:rPr>
        <w:fldChar w:fldCharType="separate"/>
      </w:r>
      <w:r w:rsidR="00EC2B1D">
        <w:rPr>
          <w:lang w:val="et-EE"/>
        </w:rPr>
        <w:t>2.4</w:t>
      </w:r>
      <w:r w:rsidR="00310DB8">
        <w:rPr>
          <w:color w:val="FF0000"/>
          <w:lang w:val="et-EE"/>
        </w:rPr>
        <w:fldChar w:fldCharType="end"/>
      </w:r>
      <w:r w:rsidR="00B61BE9" w:rsidRPr="00C20CA9">
        <w:rPr>
          <w:lang w:val="et-EE"/>
        </w:rPr>
        <w:t xml:space="preserve"> </w:t>
      </w:r>
      <w:r w:rsidR="00310DB8">
        <w:rPr>
          <w:lang w:val="et-EE"/>
        </w:rPr>
        <w:t>nõuetest</w:t>
      </w:r>
      <w:r w:rsidR="00B61BE9" w:rsidRPr="00C20CA9">
        <w:rPr>
          <w:lang w:val="et-EE"/>
        </w:rPr>
        <w:t xml:space="preserve">), kus lisaks järjekorranumbrile on </w:t>
      </w:r>
      <w:r w:rsidR="00C92FCF">
        <w:rPr>
          <w:lang w:val="et-EE"/>
        </w:rPr>
        <w:t xml:space="preserve">kirjas </w:t>
      </w:r>
      <w:r w:rsidR="00B61BE9" w:rsidRPr="00C20CA9">
        <w:rPr>
          <w:lang w:val="et-EE"/>
        </w:rPr>
        <w:t>ka teeninduspunkti number.</w:t>
      </w:r>
    </w:p>
    <w:p w:rsidR="005E7486" w:rsidRPr="009B54D1" w:rsidRDefault="005E7486" w:rsidP="005E7486">
      <w:pPr>
        <w:rPr>
          <w:lang w:val="et-EE"/>
        </w:rPr>
      </w:pPr>
    </w:p>
    <w:p w:rsidR="005E7486" w:rsidRDefault="00B61BE9" w:rsidP="005E7486">
      <w:pPr>
        <w:pStyle w:val="Heading3"/>
        <w:numPr>
          <w:ilvl w:val="2"/>
          <w:numId w:val="2"/>
        </w:numPr>
        <w:spacing w:before="40"/>
        <w:rPr>
          <w:lang w:val="et-EE"/>
        </w:rPr>
      </w:pPr>
      <w:bookmarkStart w:id="132" w:name="_Toc460231887"/>
      <w:r>
        <w:rPr>
          <w:lang w:val="et-EE"/>
        </w:rPr>
        <w:t>Kogunemisruumid</w:t>
      </w:r>
      <w:bookmarkEnd w:id="132"/>
    </w:p>
    <w:p w:rsidR="00B61BE9" w:rsidRPr="00C20CA9" w:rsidRDefault="00B61BE9" w:rsidP="00310DB8">
      <w:pPr>
        <w:tabs>
          <w:tab w:val="left" w:pos="6379"/>
        </w:tabs>
        <w:rPr>
          <w:lang w:val="et-EE"/>
        </w:rPr>
      </w:pPr>
      <w:r w:rsidRPr="00C20CA9">
        <w:rPr>
          <w:lang w:val="et-EE"/>
        </w:rPr>
        <w:t xml:space="preserve">Kõik kogunemisruumid peavad vastama peatükkides </w:t>
      </w:r>
      <w:r w:rsidR="00310DB8">
        <w:rPr>
          <w:lang w:val="et-EE"/>
        </w:rPr>
        <w:fldChar w:fldCharType="begin"/>
      </w:r>
      <w:r w:rsidR="00310DB8">
        <w:rPr>
          <w:lang w:val="et-EE"/>
        </w:rPr>
        <w:instrText xml:space="preserve"> REF _Ref458180210 \r \h </w:instrText>
      </w:r>
      <w:r w:rsidR="00310DB8">
        <w:rPr>
          <w:lang w:val="et-EE"/>
        </w:rPr>
      </w:r>
      <w:r w:rsidR="00310DB8">
        <w:rPr>
          <w:lang w:val="et-EE"/>
        </w:rPr>
        <w:fldChar w:fldCharType="separate"/>
      </w:r>
      <w:r w:rsidR="00EC2B1D">
        <w:rPr>
          <w:lang w:val="et-EE"/>
        </w:rPr>
        <w:t>2.4</w:t>
      </w:r>
      <w:r w:rsidR="00310DB8">
        <w:rPr>
          <w:lang w:val="et-EE"/>
        </w:rPr>
        <w:fldChar w:fldCharType="end"/>
      </w:r>
      <w:r w:rsidR="00310DB8">
        <w:rPr>
          <w:lang w:val="et-EE"/>
        </w:rPr>
        <w:t xml:space="preserve"> kuni </w:t>
      </w:r>
      <w:r w:rsidR="00310DB8">
        <w:rPr>
          <w:color w:val="FF0000"/>
          <w:lang w:val="et-EE"/>
        </w:rPr>
        <w:fldChar w:fldCharType="begin"/>
      </w:r>
      <w:r w:rsidR="00310DB8">
        <w:rPr>
          <w:lang w:val="et-EE"/>
        </w:rPr>
        <w:instrText xml:space="preserve"> REF _Ref460228169 \r \h </w:instrText>
      </w:r>
      <w:r w:rsidR="00310DB8">
        <w:rPr>
          <w:color w:val="FF0000"/>
          <w:lang w:val="et-EE"/>
        </w:rPr>
      </w:r>
      <w:r w:rsidR="00310DB8">
        <w:rPr>
          <w:color w:val="FF0000"/>
          <w:lang w:val="et-EE"/>
        </w:rPr>
        <w:fldChar w:fldCharType="separate"/>
      </w:r>
      <w:r w:rsidR="00EC2B1D">
        <w:rPr>
          <w:lang w:val="et-EE"/>
        </w:rPr>
        <w:t>2.8</w:t>
      </w:r>
      <w:r w:rsidR="00310DB8">
        <w:rPr>
          <w:color w:val="FF0000"/>
          <w:lang w:val="et-EE"/>
        </w:rPr>
        <w:fldChar w:fldCharType="end"/>
      </w:r>
      <w:r w:rsidRPr="00C20CA9">
        <w:rPr>
          <w:lang w:val="et-EE"/>
        </w:rPr>
        <w:t xml:space="preserve"> esitatud nõuete</w:t>
      </w:r>
      <w:r w:rsidR="00C92FCF">
        <w:rPr>
          <w:lang w:val="et-EE"/>
        </w:rPr>
        <w:t>le.</w:t>
      </w:r>
    </w:p>
    <w:p w:rsidR="00B61BE9" w:rsidRPr="00C20CA9" w:rsidRDefault="00C92FCF" w:rsidP="00B61BE9">
      <w:pPr>
        <w:rPr>
          <w:lang w:val="et-EE"/>
        </w:rPr>
      </w:pPr>
      <w:r>
        <w:rPr>
          <w:lang w:val="et-EE"/>
        </w:rPr>
        <w:t>Kõigis</w:t>
      </w:r>
      <w:r w:rsidR="00B61BE9" w:rsidRPr="00C20CA9">
        <w:rPr>
          <w:lang w:val="et-EE"/>
        </w:rPr>
        <w:t xml:space="preserve"> kogunemisruumid</w:t>
      </w:r>
      <w:r>
        <w:rPr>
          <w:lang w:val="et-EE"/>
        </w:rPr>
        <w:t>es peab</w:t>
      </w:r>
      <w:r w:rsidR="00B61BE9" w:rsidRPr="00C20CA9">
        <w:rPr>
          <w:lang w:val="et-EE"/>
        </w:rPr>
        <w:t xml:space="preserve"> olema piisava</w:t>
      </w:r>
      <w:r>
        <w:rPr>
          <w:lang w:val="et-EE"/>
        </w:rPr>
        <w:t>lt käiguruumi, et nägemispuudega inimene saab liigelda abivahendi, juhtkoera või saatjaga (vt ptk</w:t>
      </w:r>
      <w:r w:rsidR="00B61BE9" w:rsidRPr="00C20CA9">
        <w:rPr>
          <w:lang w:val="et-EE"/>
        </w:rPr>
        <w:t xml:space="preserve"> </w:t>
      </w:r>
      <w:r w:rsidR="00F40E96">
        <w:rPr>
          <w:color w:val="FF0000"/>
          <w:lang w:val="et-EE"/>
        </w:rPr>
        <w:fldChar w:fldCharType="begin"/>
      </w:r>
      <w:r w:rsidR="00F40E96">
        <w:rPr>
          <w:lang w:val="et-EE"/>
        </w:rPr>
        <w:instrText xml:space="preserve"> REF _Ref459552427 \r \h </w:instrText>
      </w:r>
      <w:r w:rsidR="00F40E96">
        <w:rPr>
          <w:color w:val="FF0000"/>
          <w:lang w:val="et-EE"/>
        </w:rPr>
      </w:r>
      <w:r w:rsidR="00F40E96">
        <w:rPr>
          <w:color w:val="FF0000"/>
          <w:lang w:val="et-EE"/>
        </w:rPr>
        <w:fldChar w:fldCharType="separate"/>
      </w:r>
      <w:r w:rsidR="00EC2B1D">
        <w:rPr>
          <w:lang w:val="et-EE"/>
        </w:rPr>
        <w:t>2.9</w:t>
      </w:r>
      <w:r w:rsidR="00F40E96">
        <w:rPr>
          <w:color w:val="FF0000"/>
          <w:lang w:val="et-EE"/>
        </w:rPr>
        <w:fldChar w:fldCharType="end"/>
      </w:r>
      <w:r w:rsidR="00B61BE9" w:rsidRPr="00C20CA9">
        <w:rPr>
          <w:lang w:val="et-EE"/>
        </w:rPr>
        <w:t>).</w:t>
      </w:r>
    </w:p>
    <w:p w:rsidR="00B61BE9" w:rsidRPr="00C20CA9" w:rsidRDefault="00B61BE9" w:rsidP="00B61BE9">
      <w:pPr>
        <w:rPr>
          <w:lang w:val="et-EE"/>
        </w:rPr>
      </w:pPr>
      <w:r w:rsidRPr="00C20CA9">
        <w:rPr>
          <w:lang w:val="et-EE"/>
        </w:rPr>
        <w:t>Suured kogunemisruumid nagu istungi-, kohtu-, kontserdi-, konverentsi-, koosoleku-, loengu-, kino- või teatrisaal peavad olema varustatud heli võimendava süsteem</w:t>
      </w:r>
      <w:r w:rsidR="00C92FCF">
        <w:rPr>
          <w:lang w:val="et-EE"/>
        </w:rPr>
        <w:t>iga, et auditiivne teave</w:t>
      </w:r>
      <w:r w:rsidRPr="00C20CA9">
        <w:rPr>
          <w:lang w:val="et-EE"/>
        </w:rPr>
        <w:t xml:space="preserve"> j</w:t>
      </w:r>
      <w:r w:rsidR="00C92FCF">
        <w:rPr>
          <w:lang w:val="et-EE"/>
        </w:rPr>
        <w:t>õuaks kõikide kohalviibijateni.</w:t>
      </w:r>
    </w:p>
    <w:p w:rsidR="00B61BE9" w:rsidRPr="00C20CA9" w:rsidRDefault="00C92FCF" w:rsidP="00B61BE9">
      <w:pPr>
        <w:rPr>
          <w:lang w:val="et-EE"/>
        </w:rPr>
      </w:pPr>
      <w:r>
        <w:rPr>
          <w:lang w:val="et-EE"/>
        </w:rPr>
        <w:t>Rea- ja istekoha</w:t>
      </w:r>
      <w:r w:rsidR="00B61BE9" w:rsidRPr="00C20CA9">
        <w:rPr>
          <w:lang w:val="et-EE"/>
        </w:rPr>
        <w:t>numbrid peavad olema piisava suurusega, reljeefsed ja tausta suhtes kontra</w:t>
      </w:r>
      <w:r>
        <w:rPr>
          <w:lang w:val="et-EE"/>
        </w:rPr>
        <w:t>stsed</w:t>
      </w:r>
      <w:r w:rsidR="00B61BE9" w:rsidRPr="00C20CA9">
        <w:rPr>
          <w:lang w:val="et-EE"/>
        </w:rPr>
        <w:t>.</w:t>
      </w:r>
    </w:p>
    <w:p w:rsidR="00B61BE9" w:rsidRPr="00C20CA9" w:rsidRDefault="00B61BE9" w:rsidP="00B61BE9">
      <w:pPr>
        <w:rPr>
          <w:lang w:val="et-EE"/>
        </w:rPr>
      </w:pPr>
      <w:r w:rsidRPr="00C20CA9">
        <w:rPr>
          <w:lang w:val="et-EE"/>
        </w:rPr>
        <w:t>Kogunemisruumides olevad ja nendeni viivad käiguteed peavad olema takistus</w:t>
      </w:r>
      <w:r w:rsidR="00C92FCF">
        <w:rPr>
          <w:lang w:val="et-EE"/>
        </w:rPr>
        <w:t>t</w:t>
      </w:r>
      <w:r w:rsidRPr="00C20CA9">
        <w:rPr>
          <w:lang w:val="et-EE"/>
        </w:rPr>
        <w:t xml:space="preserve">evabad ja võimalusel visuaalselt kontrastsete ja/või taktiilsete juhtteedega tähistatud. Visuaalselt kontrastsed juhtteed peavad vastama peatükis </w:t>
      </w:r>
      <w:r w:rsidR="00F40E96">
        <w:rPr>
          <w:color w:val="FF0000"/>
          <w:lang w:val="et-EE"/>
        </w:rPr>
        <w:fldChar w:fldCharType="begin"/>
      </w:r>
      <w:r w:rsidR="00F40E96">
        <w:rPr>
          <w:lang w:val="et-EE"/>
        </w:rPr>
        <w:instrText xml:space="preserve"> REF _Ref458275516 \r \h </w:instrText>
      </w:r>
      <w:r w:rsidR="00F40E96">
        <w:rPr>
          <w:color w:val="FF0000"/>
          <w:lang w:val="et-EE"/>
        </w:rPr>
      </w:r>
      <w:r w:rsidR="00F40E96">
        <w:rPr>
          <w:color w:val="FF0000"/>
          <w:lang w:val="et-EE"/>
        </w:rPr>
        <w:fldChar w:fldCharType="separate"/>
      </w:r>
      <w:r w:rsidR="00EC2B1D">
        <w:rPr>
          <w:lang w:val="et-EE"/>
        </w:rPr>
        <w:t>2.4.1</w:t>
      </w:r>
      <w:r w:rsidR="00F40E96">
        <w:rPr>
          <w:color w:val="FF0000"/>
          <w:lang w:val="et-EE"/>
        </w:rPr>
        <w:fldChar w:fldCharType="end"/>
      </w:r>
      <w:r w:rsidRPr="00C20CA9">
        <w:rPr>
          <w:lang w:val="et-EE"/>
        </w:rPr>
        <w:t xml:space="preserve">esitatud nõuetele ning taktiilse juhttee puhul lisanduvad peatükis </w:t>
      </w:r>
      <w:r w:rsidR="00F40E96">
        <w:rPr>
          <w:color w:val="FF0000"/>
          <w:lang w:val="et-EE"/>
        </w:rPr>
        <w:fldChar w:fldCharType="begin"/>
      </w:r>
      <w:r w:rsidR="00F40E96">
        <w:rPr>
          <w:lang w:val="et-EE"/>
        </w:rPr>
        <w:instrText xml:space="preserve"> REF _Ref459459582 \r \h </w:instrText>
      </w:r>
      <w:r w:rsidR="00F40E96">
        <w:rPr>
          <w:color w:val="FF0000"/>
          <w:lang w:val="et-EE"/>
        </w:rPr>
      </w:r>
      <w:r w:rsidR="00F40E96">
        <w:rPr>
          <w:color w:val="FF0000"/>
          <w:lang w:val="et-EE"/>
        </w:rPr>
        <w:fldChar w:fldCharType="separate"/>
      </w:r>
      <w:r w:rsidR="00EC2B1D">
        <w:rPr>
          <w:lang w:val="et-EE"/>
        </w:rPr>
        <w:t>2.5.2</w:t>
      </w:r>
      <w:r w:rsidR="00F40E96">
        <w:rPr>
          <w:color w:val="FF0000"/>
          <w:lang w:val="et-EE"/>
        </w:rPr>
        <w:fldChar w:fldCharType="end"/>
      </w:r>
      <w:r w:rsidR="00F40E96">
        <w:rPr>
          <w:color w:val="FF0000"/>
          <w:lang w:val="et-EE"/>
        </w:rPr>
        <w:t xml:space="preserve"> </w:t>
      </w:r>
      <w:r w:rsidRPr="00C20CA9">
        <w:rPr>
          <w:lang w:val="et-EE"/>
        </w:rPr>
        <w:t>esitatud nõuded.</w:t>
      </w:r>
    </w:p>
    <w:p w:rsidR="00B61BE9" w:rsidRPr="00C20CA9" w:rsidRDefault="00C92FCF" w:rsidP="00B61BE9">
      <w:pPr>
        <w:rPr>
          <w:lang w:val="et-EE"/>
        </w:rPr>
      </w:pPr>
      <w:r>
        <w:rPr>
          <w:lang w:val="et-EE"/>
        </w:rPr>
        <w:t>Kui käigutee</w:t>
      </w:r>
      <w:r w:rsidR="00B61BE9" w:rsidRPr="00C20CA9">
        <w:rPr>
          <w:lang w:val="et-EE"/>
        </w:rPr>
        <w:t xml:space="preserve"> kõrval on kõrguste erinevus üle 600 mm, tuleb käigutee äärde paigaldada peatükis </w:t>
      </w:r>
      <w:r w:rsidR="00F40E96">
        <w:rPr>
          <w:color w:val="FF0000"/>
          <w:lang w:val="et-EE"/>
        </w:rPr>
        <w:fldChar w:fldCharType="begin"/>
      </w:r>
      <w:r w:rsidR="00F40E96">
        <w:rPr>
          <w:lang w:val="et-EE"/>
        </w:rPr>
        <w:instrText xml:space="preserve"> REF _Ref460224932 \r \h </w:instrText>
      </w:r>
      <w:r w:rsidR="00F40E96">
        <w:rPr>
          <w:color w:val="FF0000"/>
          <w:lang w:val="et-EE"/>
        </w:rPr>
      </w:r>
      <w:r w:rsidR="00F40E96">
        <w:rPr>
          <w:color w:val="FF0000"/>
          <w:lang w:val="et-EE"/>
        </w:rPr>
        <w:fldChar w:fldCharType="separate"/>
      </w:r>
      <w:r w:rsidR="00EC2B1D">
        <w:rPr>
          <w:lang w:val="et-EE"/>
        </w:rPr>
        <w:t>3.4.5</w:t>
      </w:r>
      <w:r w:rsidR="00F40E96">
        <w:rPr>
          <w:color w:val="FF0000"/>
          <w:lang w:val="et-EE"/>
        </w:rPr>
        <w:fldChar w:fldCharType="end"/>
      </w:r>
      <w:r w:rsidR="00F40E96">
        <w:rPr>
          <w:color w:val="FF0000"/>
          <w:lang w:val="et-EE"/>
        </w:rPr>
        <w:t xml:space="preserve"> </w:t>
      </w:r>
      <w:r w:rsidR="00B61BE9" w:rsidRPr="00C20CA9">
        <w:rPr>
          <w:lang w:val="et-EE"/>
        </w:rPr>
        <w:t>esitatud nõuetele vastav piire.</w:t>
      </w:r>
    </w:p>
    <w:p w:rsidR="00B61BE9" w:rsidRPr="00C20CA9" w:rsidRDefault="00B61BE9" w:rsidP="00B61BE9">
      <w:pPr>
        <w:rPr>
          <w:lang w:val="et-EE"/>
        </w:rPr>
      </w:pPr>
      <w:r w:rsidRPr="00C20CA9">
        <w:rPr>
          <w:lang w:val="et-EE"/>
        </w:rPr>
        <w:t>Kõigi kogunemisruumide (sealhulgas baarid</w:t>
      </w:r>
      <w:r w:rsidR="00C92FCF">
        <w:rPr>
          <w:lang w:val="et-EE"/>
        </w:rPr>
        <w:t>e</w:t>
      </w:r>
      <w:r w:rsidRPr="00C20CA9">
        <w:rPr>
          <w:lang w:val="et-EE"/>
        </w:rPr>
        <w:t>, pubid</w:t>
      </w:r>
      <w:r w:rsidR="00C92FCF">
        <w:rPr>
          <w:lang w:val="et-EE"/>
        </w:rPr>
        <w:t>e</w:t>
      </w:r>
      <w:r w:rsidRPr="00C20CA9">
        <w:rPr>
          <w:lang w:val="et-EE"/>
        </w:rPr>
        <w:t>, restoranid</w:t>
      </w:r>
      <w:r w:rsidR="00C92FCF">
        <w:rPr>
          <w:lang w:val="et-EE"/>
        </w:rPr>
        <w:t>e</w:t>
      </w:r>
      <w:r w:rsidRPr="00C20CA9">
        <w:rPr>
          <w:lang w:val="et-EE"/>
        </w:rPr>
        <w:t>, piljardisaalid</w:t>
      </w:r>
      <w:r w:rsidR="00C92FCF">
        <w:rPr>
          <w:lang w:val="et-EE"/>
        </w:rPr>
        <w:t>e</w:t>
      </w:r>
      <w:r w:rsidRPr="00C20CA9">
        <w:rPr>
          <w:lang w:val="et-EE"/>
        </w:rPr>
        <w:t xml:space="preserve"> jms) mööbel peab vastama peatükis </w:t>
      </w:r>
      <w:r w:rsidR="00F40E96">
        <w:rPr>
          <w:color w:val="FF0000"/>
          <w:lang w:val="et-EE"/>
        </w:rPr>
        <w:fldChar w:fldCharType="begin"/>
      </w:r>
      <w:r w:rsidR="00F40E96">
        <w:rPr>
          <w:lang w:val="et-EE"/>
        </w:rPr>
        <w:instrText xml:space="preserve"> REF _Ref460227775 \r \h </w:instrText>
      </w:r>
      <w:r w:rsidR="00F40E96">
        <w:rPr>
          <w:color w:val="FF0000"/>
          <w:lang w:val="et-EE"/>
        </w:rPr>
      </w:r>
      <w:r w:rsidR="00F40E96">
        <w:rPr>
          <w:color w:val="FF0000"/>
          <w:lang w:val="et-EE"/>
        </w:rPr>
        <w:fldChar w:fldCharType="separate"/>
      </w:r>
      <w:r w:rsidR="00EC2B1D">
        <w:rPr>
          <w:lang w:val="et-EE"/>
        </w:rPr>
        <w:t>3.4.6</w:t>
      </w:r>
      <w:r w:rsidR="00F40E96">
        <w:rPr>
          <w:color w:val="FF0000"/>
          <w:lang w:val="et-EE"/>
        </w:rPr>
        <w:fldChar w:fldCharType="end"/>
      </w:r>
      <w:r w:rsidR="00F40E96">
        <w:rPr>
          <w:color w:val="FF0000"/>
          <w:lang w:val="et-EE"/>
        </w:rPr>
        <w:t xml:space="preserve"> </w:t>
      </w:r>
      <w:r w:rsidRPr="00C20CA9">
        <w:rPr>
          <w:lang w:val="et-EE"/>
        </w:rPr>
        <w:t>esitatud nõuetele.</w:t>
      </w:r>
    </w:p>
    <w:p w:rsidR="00B61BE9" w:rsidRPr="00C20CA9" w:rsidRDefault="00C92FCF" w:rsidP="00B61BE9">
      <w:pPr>
        <w:rPr>
          <w:lang w:val="et-EE"/>
        </w:rPr>
      </w:pPr>
      <w:r>
        <w:rPr>
          <w:lang w:val="et-EE"/>
        </w:rPr>
        <w:lastRenderedPageBreak/>
        <w:t>Lektorite poodium/lau</w:t>
      </w:r>
      <w:r w:rsidR="00B61BE9" w:rsidRPr="00C20CA9">
        <w:rPr>
          <w:lang w:val="et-EE"/>
        </w:rPr>
        <w:t>d tuleb disainida nii, et</w:t>
      </w:r>
      <w:r>
        <w:rPr>
          <w:lang w:val="et-EE"/>
        </w:rPr>
        <w:t xml:space="preserve"> sellel</w:t>
      </w:r>
      <w:r w:rsidR="00B61BE9" w:rsidRPr="00C20CA9">
        <w:rPr>
          <w:lang w:val="et-EE"/>
        </w:rPr>
        <w:t xml:space="preserve"> oleks koht</w:t>
      </w:r>
      <w:r>
        <w:rPr>
          <w:lang w:val="et-EE"/>
        </w:rPr>
        <w:t>, kus keppi ja muid abivahendeid hoida</w:t>
      </w:r>
      <w:r w:rsidR="00B61BE9" w:rsidRPr="00C20CA9">
        <w:rPr>
          <w:lang w:val="et-EE"/>
        </w:rPr>
        <w:t>.</w:t>
      </w:r>
    </w:p>
    <w:p w:rsidR="00B61BE9" w:rsidRPr="00C20CA9" w:rsidRDefault="00B61BE9" w:rsidP="00B61BE9">
      <w:pPr>
        <w:rPr>
          <w:lang w:val="et-EE"/>
        </w:rPr>
      </w:pPr>
      <w:r w:rsidRPr="00C20CA9">
        <w:rPr>
          <w:lang w:val="et-EE"/>
        </w:rPr>
        <w:t>Kog</w:t>
      </w:r>
      <w:r w:rsidR="00C92FCF">
        <w:rPr>
          <w:lang w:val="et-EE"/>
        </w:rPr>
        <w:t xml:space="preserve">unemisruumide </w:t>
      </w:r>
      <w:r w:rsidR="00C92FCF" w:rsidRPr="00C20CA9">
        <w:rPr>
          <w:lang w:val="et-EE"/>
        </w:rPr>
        <w:t xml:space="preserve">(sealhulgas </w:t>
      </w:r>
      <w:r w:rsidR="00F40E96">
        <w:rPr>
          <w:lang w:val="et-EE"/>
        </w:rPr>
        <w:t>vaba aja veetmise kohtade</w:t>
      </w:r>
      <w:r w:rsidR="00C92FCF">
        <w:rPr>
          <w:lang w:val="et-EE"/>
        </w:rPr>
        <w:t>)</w:t>
      </w:r>
      <w:r w:rsidRPr="00C20CA9">
        <w:rPr>
          <w:lang w:val="et-EE"/>
        </w:rPr>
        <w:t xml:space="preserve"> tualettruumid peavad</w:t>
      </w:r>
      <w:r w:rsidR="00C92FCF">
        <w:rPr>
          <w:lang w:val="et-EE"/>
        </w:rPr>
        <w:t xml:space="preserve"> olema selgelt tähistatud (vt</w:t>
      </w:r>
      <w:r w:rsidRPr="00C20CA9">
        <w:rPr>
          <w:lang w:val="et-EE"/>
        </w:rPr>
        <w:t xml:space="preserve"> peatükke </w:t>
      </w:r>
      <w:r w:rsidR="00F40E96">
        <w:rPr>
          <w:color w:val="FF0000"/>
          <w:lang w:val="et-EE"/>
        </w:rPr>
        <w:fldChar w:fldCharType="begin"/>
      </w:r>
      <w:r w:rsidR="00F40E96">
        <w:rPr>
          <w:lang w:val="et-EE"/>
        </w:rPr>
        <w:instrText xml:space="preserve"> REF _Ref458180210 \r \h </w:instrText>
      </w:r>
      <w:r w:rsidR="00F40E96">
        <w:rPr>
          <w:color w:val="FF0000"/>
          <w:lang w:val="et-EE"/>
        </w:rPr>
      </w:r>
      <w:r w:rsidR="00F40E96">
        <w:rPr>
          <w:color w:val="FF0000"/>
          <w:lang w:val="et-EE"/>
        </w:rPr>
        <w:fldChar w:fldCharType="separate"/>
      </w:r>
      <w:r w:rsidR="00EC2B1D">
        <w:rPr>
          <w:lang w:val="et-EE"/>
        </w:rPr>
        <w:t>2.4</w:t>
      </w:r>
      <w:r w:rsidR="00F40E96">
        <w:rPr>
          <w:color w:val="FF0000"/>
          <w:lang w:val="et-EE"/>
        </w:rPr>
        <w:fldChar w:fldCharType="end"/>
      </w:r>
      <w:r w:rsidR="00F40E96">
        <w:rPr>
          <w:color w:val="FF0000"/>
          <w:lang w:val="et-EE"/>
        </w:rPr>
        <w:t xml:space="preserve"> </w:t>
      </w:r>
      <w:r w:rsidRPr="00C20CA9">
        <w:rPr>
          <w:lang w:val="et-EE"/>
        </w:rPr>
        <w:t xml:space="preserve">ja </w:t>
      </w:r>
      <w:r w:rsidR="00F40E96">
        <w:rPr>
          <w:color w:val="FF0000"/>
          <w:lang w:val="et-EE"/>
        </w:rPr>
        <w:fldChar w:fldCharType="begin"/>
      </w:r>
      <w:r w:rsidR="00F40E96">
        <w:rPr>
          <w:lang w:val="et-EE"/>
        </w:rPr>
        <w:instrText xml:space="preserve"> REF _Ref459930660 \r \h </w:instrText>
      </w:r>
      <w:r w:rsidR="00F40E96">
        <w:rPr>
          <w:color w:val="FF0000"/>
          <w:lang w:val="et-EE"/>
        </w:rPr>
      </w:r>
      <w:r w:rsidR="00F40E96">
        <w:rPr>
          <w:color w:val="FF0000"/>
          <w:lang w:val="et-EE"/>
        </w:rPr>
        <w:fldChar w:fldCharType="separate"/>
      </w:r>
      <w:r w:rsidR="00EC2B1D">
        <w:rPr>
          <w:lang w:val="et-EE"/>
        </w:rPr>
        <w:t>2.5.4</w:t>
      </w:r>
      <w:r w:rsidR="00F40E96">
        <w:rPr>
          <w:color w:val="FF0000"/>
          <w:lang w:val="et-EE"/>
        </w:rPr>
        <w:fldChar w:fldCharType="end"/>
      </w:r>
      <w:r w:rsidRPr="00C20CA9">
        <w:rPr>
          <w:lang w:val="et-EE"/>
        </w:rPr>
        <w:t>)</w:t>
      </w:r>
      <w:r w:rsidR="00C92FCF">
        <w:rPr>
          <w:lang w:val="et-EE"/>
        </w:rPr>
        <w:t xml:space="preserve"> ning</w:t>
      </w:r>
      <w:r w:rsidRPr="00C20CA9">
        <w:rPr>
          <w:lang w:val="et-EE"/>
        </w:rPr>
        <w:t xml:space="preserve"> võimaluse</w:t>
      </w:r>
      <w:r w:rsidR="00C92FCF">
        <w:rPr>
          <w:lang w:val="et-EE"/>
        </w:rPr>
        <w:t>l</w:t>
      </w:r>
      <w:r w:rsidRPr="00C20CA9">
        <w:rPr>
          <w:lang w:val="et-EE"/>
        </w:rPr>
        <w:t xml:space="preserve"> peaks nendeni viima kontra</w:t>
      </w:r>
      <w:r w:rsidR="00C92FCF">
        <w:rPr>
          <w:lang w:val="et-EE"/>
        </w:rPr>
        <w:t>stne ja taktiilne juhttee (vt</w:t>
      </w:r>
      <w:r w:rsidRPr="00C20CA9">
        <w:rPr>
          <w:lang w:val="et-EE"/>
        </w:rPr>
        <w:t xml:space="preserve"> peatükke </w:t>
      </w:r>
      <w:r w:rsidR="00F40E96">
        <w:rPr>
          <w:color w:val="FF0000"/>
          <w:lang w:val="et-EE"/>
        </w:rPr>
        <w:fldChar w:fldCharType="begin"/>
      </w:r>
      <w:r w:rsidR="00F40E96">
        <w:rPr>
          <w:lang w:val="et-EE"/>
        </w:rPr>
        <w:instrText xml:space="preserve"> REF _Ref458275516 \r \h </w:instrText>
      </w:r>
      <w:r w:rsidR="00F40E96">
        <w:rPr>
          <w:color w:val="FF0000"/>
          <w:lang w:val="et-EE"/>
        </w:rPr>
      </w:r>
      <w:r w:rsidR="00F40E96">
        <w:rPr>
          <w:color w:val="FF0000"/>
          <w:lang w:val="et-EE"/>
        </w:rPr>
        <w:fldChar w:fldCharType="separate"/>
      </w:r>
      <w:r w:rsidR="00EC2B1D">
        <w:rPr>
          <w:lang w:val="et-EE"/>
        </w:rPr>
        <w:t>2.4.1</w:t>
      </w:r>
      <w:r w:rsidR="00F40E96">
        <w:rPr>
          <w:color w:val="FF0000"/>
          <w:lang w:val="et-EE"/>
        </w:rPr>
        <w:fldChar w:fldCharType="end"/>
      </w:r>
      <w:r w:rsidR="00F40E96">
        <w:rPr>
          <w:color w:val="FF0000"/>
          <w:lang w:val="et-EE"/>
        </w:rPr>
        <w:t xml:space="preserve"> </w:t>
      </w:r>
      <w:r w:rsidRPr="00C20CA9">
        <w:rPr>
          <w:lang w:val="et-EE"/>
        </w:rPr>
        <w:t xml:space="preserve">ja </w:t>
      </w:r>
      <w:r w:rsidR="00F40E96">
        <w:rPr>
          <w:color w:val="FF0000"/>
          <w:lang w:val="et-EE"/>
        </w:rPr>
        <w:fldChar w:fldCharType="begin"/>
      </w:r>
      <w:r w:rsidR="00F40E96">
        <w:rPr>
          <w:lang w:val="et-EE"/>
        </w:rPr>
        <w:instrText xml:space="preserve"> REF _Ref459459582 \r \h </w:instrText>
      </w:r>
      <w:r w:rsidR="00F40E96">
        <w:rPr>
          <w:color w:val="FF0000"/>
          <w:lang w:val="et-EE"/>
        </w:rPr>
      </w:r>
      <w:r w:rsidR="00F40E96">
        <w:rPr>
          <w:color w:val="FF0000"/>
          <w:lang w:val="et-EE"/>
        </w:rPr>
        <w:fldChar w:fldCharType="separate"/>
      </w:r>
      <w:r w:rsidR="00EC2B1D">
        <w:rPr>
          <w:lang w:val="et-EE"/>
        </w:rPr>
        <w:t>2.5.2</w:t>
      </w:r>
      <w:r w:rsidR="00F40E96">
        <w:rPr>
          <w:color w:val="FF0000"/>
          <w:lang w:val="et-EE"/>
        </w:rPr>
        <w:fldChar w:fldCharType="end"/>
      </w:r>
      <w:r w:rsidRPr="00C20CA9">
        <w:rPr>
          <w:lang w:val="et-EE"/>
        </w:rPr>
        <w:t>).</w:t>
      </w:r>
    </w:p>
    <w:p w:rsidR="00B61BE9" w:rsidRPr="00B61BE9" w:rsidRDefault="00B61BE9" w:rsidP="00B61BE9">
      <w:pPr>
        <w:rPr>
          <w:lang w:val="et-EE"/>
        </w:rPr>
      </w:pPr>
    </w:p>
    <w:p w:rsidR="005E7486" w:rsidRDefault="00B61BE9" w:rsidP="005E7486">
      <w:pPr>
        <w:pStyle w:val="Heading3"/>
        <w:numPr>
          <w:ilvl w:val="2"/>
          <w:numId w:val="2"/>
        </w:numPr>
        <w:spacing w:before="40"/>
        <w:rPr>
          <w:lang w:val="et-EE"/>
        </w:rPr>
      </w:pPr>
      <w:bookmarkStart w:id="133" w:name="_Toc459140088"/>
      <w:bookmarkStart w:id="134" w:name="_Toc459453449"/>
      <w:bookmarkStart w:id="135" w:name="_Toc459620770"/>
      <w:bookmarkStart w:id="136" w:name="_Ref460228775"/>
      <w:bookmarkStart w:id="137" w:name="_Toc460231888"/>
      <w:r>
        <w:rPr>
          <w:lang w:val="et-EE"/>
        </w:rPr>
        <w:t>WC-d,</w:t>
      </w:r>
      <w:r w:rsidR="00C92FCF">
        <w:rPr>
          <w:lang w:val="et-EE"/>
        </w:rPr>
        <w:t xml:space="preserve"> duš</w:t>
      </w:r>
      <w:r w:rsidR="005E7486" w:rsidRPr="00665F2B">
        <w:rPr>
          <w:lang w:val="et-EE"/>
        </w:rPr>
        <w:t>iruumid</w:t>
      </w:r>
      <w:bookmarkEnd w:id="133"/>
      <w:bookmarkEnd w:id="134"/>
      <w:bookmarkEnd w:id="135"/>
      <w:r>
        <w:rPr>
          <w:lang w:val="et-EE"/>
        </w:rPr>
        <w:t>, vannitoad</w:t>
      </w:r>
      <w:bookmarkEnd w:id="136"/>
      <w:bookmarkEnd w:id="137"/>
    </w:p>
    <w:p w:rsidR="00B61BE9" w:rsidRPr="00C20CA9" w:rsidRDefault="00C92FCF" w:rsidP="00B61BE9">
      <w:pPr>
        <w:rPr>
          <w:lang w:val="et-EE"/>
        </w:rPr>
      </w:pPr>
      <w:r>
        <w:rPr>
          <w:lang w:val="et-EE"/>
        </w:rPr>
        <w:t>Kõik WC-d, duš</w:t>
      </w:r>
      <w:r w:rsidR="00B61BE9" w:rsidRPr="00C20CA9">
        <w:rPr>
          <w:lang w:val="et-EE"/>
        </w:rPr>
        <w:t xml:space="preserve">iruumid ja vannitoad peavad olema vastavuses </w:t>
      </w:r>
      <w:r w:rsidR="00B61BE9" w:rsidRPr="00F40E96">
        <w:rPr>
          <w:lang w:val="et-EE"/>
        </w:rPr>
        <w:t xml:space="preserve">peatükkidega </w:t>
      </w:r>
      <w:r w:rsidR="00F40E96" w:rsidRPr="00F40E96">
        <w:rPr>
          <w:lang w:val="et-EE"/>
        </w:rPr>
        <w:fldChar w:fldCharType="begin"/>
      </w:r>
      <w:r w:rsidR="00F40E96" w:rsidRPr="00F40E96">
        <w:rPr>
          <w:lang w:val="et-EE"/>
        </w:rPr>
        <w:instrText xml:space="preserve"> REF _Ref458275516 \r \h </w:instrText>
      </w:r>
      <w:r w:rsidR="00F40E96">
        <w:rPr>
          <w:lang w:val="et-EE"/>
        </w:rPr>
        <w:instrText xml:space="preserve"> \* MERGEFORMAT </w:instrText>
      </w:r>
      <w:r w:rsidR="00F40E96" w:rsidRPr="00F40E96">
        <w:rPr>
          <w:lang w:val="et-EE"/>
        </w:rPr>
      </w:r>
      <w:r w:rsidR="00F40E96" w:rsidRPr="00F40E96">
        <w:rPr>
          <w:lang w:val="et-EE"/>
        </w:rPr>
        <w:fldChar w:fldCharType="separate"/>
      </w:r>
      <w:r w:rsidR="00EC2B1D">
        <w:rPr>
          <w:lang w:val="et-EE"/>
        </w:rPr>
        <w:t>2.4.1</w:t>
      </w:r>
      <w:r w:rsidR="00F40E96" w:rsidRPr="00F40E96">
        <w:rPr>
          <w:lang w:val="et-EE"/>
        </w:rPr>
        <w:fldChar w:fldCharType="end"/>
      </w:r>
      <w:r w:rsidR="00F40E96" w:rsidRPr="00F40E96">
        <w:rPr>
          <w:lang w:val="et-EE"/>
        </w:rPr>
        <w:t xml:space="preserve">, </w:t>
      </w:r>
      <w:r w:rsidR="00F40E96" w:rsidRPr="00F40E96">
        <w:rPr>
          <w:lang w:val="et-EE"/>
        </w:rPr>
        <w:fldChar w:fldCharType="begin"/>
      </w:r>
      <w:r w:rsidR="00F40E96" w:rsidRPr="00F40E96">
        <w:rPr>
          <w:lang w:val="et-EE"/>
        </w:rPr>
        <w:instrText xml:space="preserve"> REF _Ref459156473 \r \h </w:instrText>
      </w:r>
      <w:r w:rsidR="00F40E96">
        <w:rPr>
          <w:lang w:val="et-EE"/>
        </w:rPr>
        <w:instrText xml:space="preserve"> \* MERGEFORMAT </w:instrText>
      </w:r>
      <w:r w:rsidR="00F40E96" w:rsidRPr="00F40E96">
        <w:rPr>
          <w:lang w:val="et-EE"/>
        </w:rPr>
      </w:r>
      <w:r w:rsidR="00F40E96" w:rsidRPr="00F40E96">
        <w:rPr>
          <w:lang w:val="et-EE"/>
        </w:rPr>
        <w:fldChar w:fldCharType="separate"/>
      </w:r>
      <w:r w:rsidR="00EC2B1D">
        <w:rPr>
          <w:lang w:val="et-EE"/>
        </w:rPr>
        <w:t>2.4.2</w:t>
      </w:r>
      <w:r w:rsidR="00F40E96" w:rsidRPr="00F40E96">
        <w:rPr>
          <w:lang w:val="et-EE"/>
        </w:rPr>
        <w:fldChar w:fldCharType="end"/>
      </w:r>
      <w:r w:rsidR="00F40E96" w:rsidRPr="00F40E96">
        <w:rPr>
          <w:lang w:val="et-EE"/>
        </w:rPr>
        <w:t xml:space="preserve">, </w:t>
      </w:r>
      <w:r w:rsidR="00F40E96" w:rsidRPr="00F40E96">
        <w:rPr>
          <w:lang w:val="et-EE"/>
        </w:rPr>
        <w:fldChar w:fldCharType="begin"/>
      </w:r>
      <w:r w:rsidR="00F40E96" w:rsidRPr="00F40E96">
        <w:rPr>
          <w:lang w:val="et-EE"/>
        </w:rPr>
        <w:instrText xml:space="preserve"> REF _Ref459462703 \r \h </w:instrText>
      </w:r>
      <w:r w:rsidR="00F40E96">
        <w:rPr>
          <w:lang w:val="et-EE"/>
        </w:rPr>
        <w:instrText xml:space="preserve"> \* MERGEFORMAT </w:instrText>
      </w:r>
      <w:r w:rsidR="00F40E96" w:rsidRPr="00F40E96">
        <w:rPr>
          <w:lang w:val="et-EE"/>
        </w:rPr>
      </w:r>
      <w:r w:rsidR="00F40E96" w:rsidRPr="00F40E96">
        <w:rPr>
          <w:lang w:val="et-EE"/>
        </w:rPr>
        <w:fldChar w:fldCharType="separate"/>
      </w:r>
      <w:r w:rsidR="00EC2B1D">
        <w:rPr>
          <w:lang w:val="et-EE"/>
        </w:rPr>
        <w:t>2.5.1</w:t>
      </w:r>
      <w:r w:rsidR="00F40E96" w:rsidRPr="00F40E96">
        <w:rPr>
          <w:lang w:val="et-EE"/>
        </w:rPr>
        <w:fldChar w:fldCharType="end"/>
      </w:r>
      <w:r w:rsidR="00F40E96" w:rsidRPr="00F40E96">
        <w:rPr>
          <w:lang w:val="et-EE"/>
        </w:rPr>
        <w:t xml:space="preserve">ja </w:t>
      </w:r>
      <w:r w:rsidR="00F40E96" w:rsidRPr="00F40E96">
        <w:rPr>
          <w:lang w:val="et-EE"/>
        </w:rPr>
        <w:fldChar w:fldCharType="begin"/>
      </w:r>
      <w:r w:rsidR="00F40E96" w:rsidRPr="00F40E96">
        <w:rPr>
          <w:lang w:val="et-EE"/>
        </w:rPr>
        <w:instrText xml:space="preserve"> REF _Ref458256826 \r \h </w:instrText>
      </w:r>
      <w:r w:rsidR="00F40E96">
        <w:rPr>
          <w:lang w:val="et-EE"/>
        </w:rPr>
        <w:instrText xml:space="preserve"> \* MERGEFORMAT </w:instrText>
      </w:r>
      <w:r w:rsidR="00F40E96" w:rsidRPr="00F40E96">
        <w:rPr>
          <w:lang w:val="et-EE"/>
        </w:rPr>
      </w:r>
      <w:r w:rsidR="00F40E96" w:rsidRPr="00F40E96">
        <w:rPr>
          <w:lang w:val="et-EE"/>
        </w:rPr>
        <w:fldChar w:fldCharType="separate"/>
      </w:r>
      <w:r w:rsidR="00EC2B1D">
        <w:rPr>
          <w:lang w:val="et-EE"/>
        </w:rPr>
        <w:t>2.7</w:t>
      </w:r>
      <w:r w:rsidR="00F40E96" w:rsidRPr="00F40E96">
        <w:rPr>
          <w:lang w:val="et-EE"/>
        </w:rPr>
        <w:fldChar w:fldCharType="end"/>
      </w:r>
      <w:r w:rsidR="00B61BE9" w:rsidRPr="00C20CA9">
        <w:rPr>
          <w:lang w:val="et-EE"/>
        </w:rPr>
        <w:t>. Nende tähistamine ning neile viitamine peab olema vastavuses peatükkidega</w:t>
      </w:r>
      <w:r w:rsidR="00F40E96">
        <w:rPr>
          <w:lang w:val="et-EE"/>
        </w:rPr>
        <w:t xml:space="preserve"> </w:t>
      </w:r>
      <w:r w:rsidR="00F40E96">
        <w:rPr>
          <w:lang w:val="et-EE"/>
        </w:rPr>
        <w:fldChar w:fldCharType="begin"/>
      </w:r>
      <w:r w:rsidR="00F40E96">
        <w:rPr>
          <w:lang w:val="et-EE"/>
        </w:rPr>
        <w:instrText xml:space="preserve"> REF _Ref460081687 \r \h </w:instrText>
      </w:r>
      <w:r w:rsidR="00F40E96">
        <w:rPr>
          <w:lang w:val="et-EE"/>
        </w:rPr>
      </w:r>
      <w:r w:rsidR="00F40E96">
        <w:rPr>
          <w:lang w:val="et-EE"/>
        </w:rPr>
        <w:fldChar w:fldCharType="separate"/>
      </w:r>
      <w:r w:rsidR="00EC2B1D">
        <w:rPr>
          <w:lang w:val="et-EE"/>
        </w:rPr>
        <w:t>2.4.3</w:t>
      </w:r>
      <w:r w:rsidR="00F40E96">
        <w:rPr>
          <w:lang w:val="et-EE"/>
        </w:rPr>
        <w:fldChar w:fldCharType="end"/>
      </w:r>
      <w:r w:rsidR="00F40E96">
        <w:rPr>
          <w:lang w:val="et-EE"/>
        </w:rPr>
        <w:t xml:space="preserve">, </w:t>
      </w:r>
      <w:r w:rsidR="00F40E96">
        <w:rPr>
          <w:lang w:val="et-EE"/>
        </w:rPr>
        <w:fldChar w:fldCharType="begin"/>
      </w:r>
      <w:r w:rsidR="00F40E96">
        <w:rPr>
          <w:lang w:val="et-EE"/>
        </w:rPr>
        <w:instrText xml:space="preserve"> REF _Ref459930660 \r \h </w:instrText>
      </w:r>
      <w:r w:rsidR="00F40E96">
        <w:rPr>
          <w:lang w:val="et-EE"/>
        </w:rPr>
      </w:r>
      <w:r w:rsidR="00F40E96">
        <w:rPr>
          <w:lang w:val="et-EE"/>
        </w:rPr>
        <w:fldChar w:fldCharType="separate"/>
      </w:r>
      <w:r w:rsidR="00EC2B1D">
        <w:rPr>
          <w:lang w:val="et-EE"/>
        </w:rPr>
        <w:t>2.5.4</w:t>
      </w:r>
      <w:r w:rsidR="00F40E96">
        <w:rPr>
          <w:lang w:val="et-EE"/>
        </w:rPr>
        <w:fldChar w:fldCharType="end"/>
      </w:r>
      <w:r w:rsidR="00F40E96">
        <w:rPr>
          <w:lang w:val="et-EE"/>
        </w:rPr>
        <w:t xml:space="preserve"> ja </w:t>
      </w:r>
      <w:r w:rsidR="00F40E96">
        <w:rPr>
          <w:lang w:val="et-EE"/>
        </w:rPr>
        <w:fldChar w:fldCharType="begin"/>
      </w:r>
      <w:r w:rsidR="00F40E96">
        <w:rPr>
          <w:lang w:val="et-EE"/>
        </w:rPr>
        <w:instrText xml:space="preserve"> REF _Ref460228386 \r \h </w:instrText>
      </w:r>
      <w:r w:rsidR="00F40E96">
        <w:rPr>
          <w:lang w:val="et-EE"/>
        </w:rPr>
      </w:r>
      <w:r w:rsidR="00F40E96">
        <w:rPr>
          <w:lang w:val="et-EE"/>
        </w:rPr>
        <w:fldChar w:fldCharType="separate"/>
      </w:r>
      <w:r w:rsidR="00EC2B1D">
        <w:rPr>
          <w:lang w:val="et-EE"/>
        </w:rPr>
        <w:t>3.4.2</w:t>
      </w:r>
      <w:r w:rsidR="00F40E96">
        <w:rPr>
          <w:lang w:val="et-EE"/>
        </w:rPr>
        <w:fldChar w:fldCharType="end"/>
      </w:r>
      <w:r w:rsidR="00B61BE9" w:rsidRPr="00C20CA9">
        <w:rPr>
          <w:lang w:val="et-EE"/>
        </w:rPr>
        <w:t>. Juhtteed</w:t>
      </w:r>
      <w:r w:rsidR="005A14B1">
        <w:rPr>
          <w:lang w:val="et-EE"/>
        </w:rPr>
        <w:t>, mis viivad WC, duš</w:t>
      </w:r>
      <w:r w:rsidR="00B61BE9" w:rsidRPr="00C20CA9">
        <w:rPr>
          <w:lang w:val="et-EE"/>
        </w:rPr>
        <w:t>iruumi või vannitoa j</w:t>
      </w:r>
      <w:r w:rsidR="00510D5D">
        <w:rPr>
          <w:lang w:val="et-EE"/>
        </w:rPr>
        <w:t>uurde, peavad vastama peatüki</w:t>
      </w:r>
      <w:r w:rsidR="00B61BE9" w:rsidRPr="00C20CA9">
        <w:rPr>
          <w:lang w:val="et-EE"/>
        </w:rPr>
        <w:t xml:space="preserve">le </w:t>
      </w:r>
      <w:r w:rsidR="00F40E96">
        <w:rPr>
          <w:color w:val="FF0000"/>
          <w:lang w:val="et-EE"/>
        </w:rPr>
        <w:fldChar w:fldCharType="begin"/>
      </w:r>
      <w:r w:rsidR="00F40E96">
        <w:rPr>
          <w:lang w:val="et-EE"/>
        </w:rPr>
        <w:instrText xml:space="preserve"> REF _Ref458275516 \r \h </w:instrText>
      </w:r>
      <w:r w:rsidR="00F40E96">
        <w:rPr>
          <w:color w:val="FF0000"/>
          <w:lang w:val="et-EE"/>
        </w:rPr>
      </w:r>
      <w:r w:rsidR="00F40E96">
        <w:rPr>
          <w:color w:val="FF0000"/>
          <w:lang w:val="et-EE"/>
        </w:rPr>
        <w:fldChar w:fldCharType="separate"/>
      </w:r>
      <w:r w:rsidR="00EC2B1D">
        <w:rPr>
          <w:lang w:val="et-EE"/>
        </w:rPr>
        <w:t>2.4.1</w:t>
      </w:r>
      <w:r w:rsidR="00F40E96">
        <w:rPr>
          <w:color w:val="FF0000"/>
          <w:lang w:val="et-EE"/>
        </w:rPr>
        <w:fldChar w:fldCharType="end"/>
      </w:r>
      <w:r w:rsidR="00F40E96">
        <w:rPr>
          <w:color w:val="FF0000"/>
          <w:lang w:val="et-EE"/>
        </w:rPr>
        <w:t xml:space="preserve"> </w:t>
      </w:r>
      <w:r w:rsidR="00B61BE9" w:rsidRPr="00C20CA9">
        <w:rPr>
          <w:lang w:val="et-EE"/>
        </w:rPr>
        <w:t xml:space="preserve">ja taktiilse juhttee kasutamisel </w:t>
      </w:r>
      <w:r w:rsidR="00510D5D">
        <w:rPr>
          <w:lang w:val="et-EE"/>
        </w:rPr>
        <w:t>peatüki</w:t>
      </w:r>
      <w:r w:rsidR="00510D5D" w:rsidRPr="00C20CA9">
        <w:rPr>
          <w:lang w:val="et-EE"/>
        </w:rPr>
        <w:t xml:space="preserve">le </w:t>
      </w:r>
      <w:r w:rsidR="00F40E96">
        <w:rPr>
          <w:color w:val="FF0000"/>
          <w:lang w:val="et-EE"/>
        </w:rPr>
        <w:fldChar w:fldCharType="begin"/>
      </w:r>
      <w:r w:rsidR="00F40E96">
        <w:rPr>
          <w:lang w:val="et-EE"/>
        </w:rPr>
        <w:instrText xml:space="preserve"> REF _Ref459459582 \r \h </w:instrText>
      </w:r>
      <w:r w:rsidR="00F40E96">
        <w:rPr>
          <w:color w:val="FF0000"/>
          <w:lang w:val="et-EE"/>
        </w:rPr>
      </w:r>
      <w:r w:rsidR="00F40E96">
        <w:rPr>
          <w:color w:val="FF0000"/>
          <w:lang w:val="et-EE"/>
        </w:rPr>
        <w:fldChar w:fldCharType="separate"/>
      </w:r>
      <w:r w:rsidR="00EC2B1D">
        <w:rPr>
          <w:lang w:val="et-EE"/>
        </w:rPr>
        <w:t>2.5.2</w:t>
      </w:r>
      <w:r w:rsidR="00F40E96">
        <w:rPr>
          <w:color w:val="FF0000"/>
          <w:lang w:val="et-EE"/>
        </w:rPr>
        <w:fldChar w:fldCharType="end"/>
      </w:r>
      <w:r w:rsidR="00B61BE9" w:rsidRPr="00C20CA9">
        <w:rPr>
          <w:lang w:val="et-EE"/>
        </w:rPr>
        <w:t>.</w:t>
      </w:r>
    </w:p>
    <w:p w:rsidR="00B61BE9" w:rsidRPr="00C20CA9" w:rsidRDefault="00510D5D" w:rsidP="00B61BE9">
      <w:pPr>
        <w:rPr>
          <w:lang w:val="et-EE"/>
        </w:rPr>
      </w:pPr>
      <w:r>
        <w:rPr>
          <w:lang w:val="et-EE"/>
        </w:rPr>
        <w:t>Kõik WC-d, du</w:t>
      </w:r>
      <w:r w:rsidR="00B61BE9" w:rsidRPr="00C20CA9">
        <w:rPr>
          <w:lang w:val="et-EE"/>
        </w:rPr>
        <w:t xml:space="preserve">širuumid ja vannitoad peavad olema selgelt märgistatud, lihtsalt </w:t>
      </w:r>
      <w:r>
        <w:rPr>
          <w:lang w:val="et-EE"/>
        </w:rPr>
        <w:t>leitavad ning kasutatavad. Nimetatud</w:t>
      </w:r>
      <w:r w:rsidR="00B61BE9" w:rsidRPr="00C20CA9">
        <w:rPr>
          <w:lang w:val="et-EE"/>
        </w:rPr>
        <w:t xml:space="preserve"> ruumide uksed, aknad ja klaaspinnad (v.a peegel) peavad vastama peatükis </w:t>
      </w:r>
      <w:r w:rsidR="00F40E96">
        <w:rPr>
          <w:color w:val="FF0000"/>
          <w:lang w:val="et-EE"/>
        </w:rPr>
        <w:fldChar w:fldCharType="begin"/>
      </w:r>
      <w:r w:rsidR="00F40E96">
        <w:rPr>
          <w:lang w:val="et-EE"/>
        </w:rPr>
        <w:instrText xml:space="preserve"> REF _Ref460228425 \r \h </w:instrText>
      </w:r>
      <w:r w:rsidR="00F40E96">
        <w:rPr>
          <w:color w:val="FF0000"/>
          <w:lang w:val="et-EE"/>
        </w:rPr>
      </w:r>
      <w:r w:rsidR="00F40E96">
        <w:rPr>
          <w:color w:val="FF0000"/>
          <w:lang w:val="et-EE"/>
        </w:rPr>
        <w:fldChar w:fldCharType="separate"/>
      </w:r>
      <w:r w:rsidR="00EC2B1D">
        <w:rPr>
          <w:lang w:val="et-EE"/>
        </w:rPr>
        <w:t>3.4.1</w:t>
      </w:r>
      <w:r w:rsidR="00F40E96">
        <w:rPr>
          <w:color w:val="FF0000"/>
          <w:lang w:val="et-EE"/>
        </w:rPr>
        <w:fldChar w:fldCharType="end"/>
      </w:r>
      <w:r w:rsidR="00F40E96">
        <w:rPr>
          <w:color w:val="FF0000"/>
          <w:lang w:val="et-EE"/>
        </w:rPr>
        <w:t xml:space="preserve"> </w:t>
      </w:r>
      <w:r w:rsidR="00B61BE9" w:rsidRPr="00C20CA9">
        <w:rPr>
          <w:lang w:val="et-EE"/>
        </w:rPr>
        <w:t>toodud tingimustele.</w:t>
      </w:r>
    </w:p>
    <w:p w:rsidR="00B61BE9" w:rsidRPr="00C20CA9" w:rsidRDefault="009F382F" w:rsidP="00B61BE9">
      <w:pPr>
        <w:rPr>
          <w:lang w:val="et-EE"/>
        </w:rPr>
      </w:pPr>
      <w:r>
        <w:rPr>
          <w:lang w:val="et-EE"/>
        </w:rPr>
        <w:t>WC-uks</w:t>
      </w:r>
      <w:r w:rsidR="00B61BE9" w:rsidRPr="00C20CA9">
        <w:rPr>
          <w:lang w:val="et-EE"/>
        </w:rPr>
        <w:t>e kõrvale peaks võimalusel paigaldama elektroonilise valgustusega staatuse indikaatori, mis võimaldab nägemispu</w:t>
      </w:r>
      <w:r>
        <w:rPr>
          <w:lang w:val="et-EE"/>
        </w:rPr>
        <w:t xml:space="preserve">udega inimesel </w:t>
      </w:r>
      <w:r w:rsidR="00B61BE9" w:rsidRPr="00C20CA9">
        <w:rPr>
          <w:lang w:val="et-EE"/>
        </w:rPr>
        <w:t>hinnata</w:t>
      </w:r>
      <w:r>
        <w:rPr>
          <w:lang w:val="et-EE"/>
        </w:rPr>
        <w:t xml:space="preserve">, </w:t>
      </w:r>
      <w:r w:rsidRPr="00C20CA9">
        <w:rPr>
          <w:lang w:val="et-EE"/>
        </w:rPr>
        <w:t>kas ruum on vaba või hõivatud</w:t>
      </w:r>
      <w:r w:rsidR="00B61BE9" w:rsidRPr="00C20CA9">
        <w:rPr>
          <w:lang w:val="et-EE"/>
        </w:rPr>
        <w:t>.</w:t>
      </w:r>
    </w:p>
    <w:p w:rsidR="00B61BE9" w:rsidRPr="00C20CA9" w:rsidRDefault="009F382F" w:rsidP="00B61BE9">
      <w:pPr>
        <w:rPr>
          <w:lang w:val="et-EE"/>
        </w:rPr>
      </w:pPr>
      <w:r>
        <w:rPr>
          <w:lang w:val="et-EE"/>
        </w:rPr>
        <w:t>WC, duš</w:t>
      </w:r>
      <w:r w:rsidR="00B61BE9" w:rsidRPr="00C20CA9">
        <w:rPr>
          <w:lang w:val="et-EE"/>
        </w:rPr>
        <w:t>iruumi ja vannito</w:t>
      </w:r>
      <w:r>
        <w:rPr>
          <w:lang w:val="et-EE"/>
        </w:rPr>
        <w:t>a valgusteid peab saama sisse ja välja lülitada hõlp</w:t>
      </w:r>
      <w:r w:rsidR="00B61BE9" w:rsidRPr="00C20CA9">
        <w:rPr>
          <w:lang w:val="et-EE"/>
        </w:rPr>
        <w:t>sasti leitavast man</w:t>
      </w:r>
      <w:r>
        <w:rPr>
          <w:lang w:val="et-EE"/>
        </w:rPr>
        <w:t>uaalsest lülitist, kui tuli ei sütti ega kustu automaatselt</w:t>
      </w:r>
      <w:r w:rsidR="00B61BE9" w:rsidRPr="00C20CA9">
        <w:rPr>
          <w:lang w:val="et-EE"/>
        </w:rPr>
        <w:t>. Automaatsed valgustid peavad olema mahuanduriga (põlevad seni</w:t>
      </w:r>
      <w:r>
        <w:rPr>
          <w:lang w:val="et-EE"/>
        </w:rPr>
        <w:t>,</w:t>
      </w:r>
      <w:r w:rsidR="00792553">
        <w:rPr>
          <w:lang w:val="et-EE"/>
        </w:rPr>
        <w:t xml:space="preserve"> kuni inimene on ruumis). V</w:t>
      </w:r>
      <w:r w:rsidR="00B61BE9" w:rsidRPr="00C20CA9">
        <w:rPr>
          <w:lang w:val="et-EE"/>
        </w:rPr>
        <w:t>ältida tuleks aegreleega valgustust.</w:t>
      </w:r>
    </w:p>
    <w:p w:rsidR="00B61BE9" w:rsidRPr="00C20CA9" w:rsidRDefault="00B61BE9" w:rsidP="00B61BE9">
      <w:pPr>
        <w:rPr>
          <w:lang w:val="et-EE"/>
        </w:rPr>
      </w:pPr>
      <w:r w:rsidRPr="00C20CA9">
        <w:rPr>
          <w:lang w:val="et-EE"/>
        </w:rPr>
        <w:t>Klosetipotid, pissua</w:t>
      </w:r>
      <w:r w:rsidR="001270A5">
        <w:rPr>
          <w:lang w:val="et-EE"/>
        </w:rPr>
        <w:t>arid, kraanikausid, vannid, duš</w:t>
      </w:r>
      <w:r w:rsidRPr="00C20CA9">
        <w:rPr>
          <w:lang w:val="et-EE"/>
        </w:rPr>
        <w:t xml:space="preserve">id, seebialused jms peavad olema tausta suhtes kontrastsed vastavalt peatükis </w:t>
      </w:r>
      <w:r w:rsidR="00F40E96">
        <w:rPr>
          <w:color w:val="FF0000"/>
          <w:lang w:val="et-EE"/>
        </w:rPr>
        <w:fldChar w:fldCharType="begin"/>
      </w:r>
      <w:r w:rsidR="00F40E96">
        <w:rPr>
          <w:lang w:val="et-EE"/>
        </w:rPr>
        <w:instrText xml:space="preserve"> REF _Ref458275516 \r \h </w:instrText>
      </w:r>
      <w:r w:rsidR="00F40E96">
        <w:rPr>
          <w:color w:val="FF0000"/>
          <w:lang w:val="et-EE"/>
        </w:rPr>
      </w:r>
      <w:r w:rsidR="00F40E96">
        <w:rPr>
          <w:color w:val="FF0000"/>
          <w:lang w:val="et-EE"/>
        </w:rPr>
        <w:fldChar w:fldCharType="separate"/>
      </w:r>
      <w:r w:rsidR="00EC2B1D">
        <w:rPr>
          <w:lang w:val="et-EE"/>
        </w:rPr>
        <w:t>2.4.1</w:t>
      </w:r>
      <w:r w:rsidR="00F40E96">
        <w:rPr>
          <w:color w:val="FF0000"/>
          <w:lang w:val="et-EE"/>
        </w:rPr>
        <w:fldChar w:fldCharType="end"/>
      </w:r>
      <w:r w:rsidR="00F40E96">
        <w:rPr>
          <w:color w:val="FF0000"/>
          <w:lang w:val="et-EE"/>
        </w:rPr>
        <w:t xml:space="preserve"> </w:t>
      </w:r>
      <w:r w:rsidRPr="00C20CA9">
        <w:rPr>
          <w:lang w:val="et-EE"/>
        </w:rPr>
        <w:t>toodud nõuetele</w:t>
      </w:r>
      <w:r w:rsidR="001270A5">
        <w:rPr>
          <w:lang w:val="et-EE"/>
        </w:rPr>
        <w:t>. R</w:t>
      </w:r>
      <w:r w:rsidRPr="00C20CA9">
        <w:rPr>
          <w:lang w:val="et-EE"/>
        </w:rPr>
        <w:t xml:space="preserve">uumi ja selle sisustuse värvide valikul peaks arvestama peatükis </w:t>
      </w:r>
      <w:r w:rsidR="00F40E96">
        <w:rPr>
          <w:color w:val="FF0000"/>
          <w:lang w:val="et-EE"/>
        </w:rPr>
        <w:fldChar w:fldCharType="begin"/>
      </w:r>
      <w:r w:rsidR="00F40E96">
        <w:rPr>
          <w:lang w:val="et-EE"/>
        </w:rPr>
        <w:instrText xml:space="preserve"> REF _Ref459156473 \r \h </w:instrText>
      </w:r>
      <w:r w:rsidR="00F40E96">
        <w:rPr>
          <w:color w:val="FF0000"/>
          <w:lang w:val="et-EE"/>
        </w:rPr>
      </w:r>
      <w:r w:rsidR="00F40E96">
        <w:rPr>
          <w:color w:val="FF0000"/>
          <w:lang w:val="et-EE"/>
        </w:rPr>
        <w:fldChar w:fldCharType="separate"/>
      </w:r>
      <w:r w:rsidR="00EC2B1D">
        <w:rPr>
          <w:lang w:val="et-EE"/>
        </w:rPr>
        <w:t>2.4.2</w:t>
      </w:r>
      <w:r w:rsidR="00F40E96">
        <w:rPr>
          <w:color w:val="FF0000"/>
          <w:lang w:val="et-EE"/>
        </w:rPr>
        <w:fldChar w:fldCharType="end"/>
      </w:r>
      <w:r w:rsidR="00F40E96">
        <w:rPr>
          <w:color w:val="FF0000"/>
          <w:lang w:val="et-EE"/>
        </w:rPr>
        <w:t xml:space="preserve"> </w:t>
      </w:r>
      <w:r w:rsidRPr="00C20CA9">
        <w:rPr>
          <w:lang w:val="et-EE"/>
        </w:rPr>
        <w:t>antud juhistega.</w:t>
      </w:r>
    </w:p>
    <w:p w:rsidR="00B61BE9" w:rsidRPr="00C20CA9" w:rsidRDefault="00B61BE9" w:rsidP="00B61BE9">
      <w:pPr>
        <w:rPr>
          <w:lang w:val="et-EE"/>
        </w:rPr>
      </w:pPr>
      <w:r w:rsidRPr="00C20CA9">
        <w:rPr>
          <w:lang w:val="et-EE"/>
        </w:rPr>
        <w:t>Erinevad alad peaks lisaks visuaalsele kontrastile eristama ka tak</w:t>
      </w:r>
      <w:r w:rsidR="001270A5">
        <w:rPr>
          <w:lang w:val="et-EE"/>
        </w:rPr>
        <w:t>tiilselt, kasutades näiteks duš</w:t>
      </w:r>
      <w:r w:rsidRPr="00C20CA9">
        <w:rPr>
          <w:lang w:val="et-EE"/>
        </w:rPr>
        <w:t>inurga viimistlemisel teistsugust materja</w:t>
      </w:r>
      <w:r w:rsidR="001270A5">
        <w:rPr>
          <w:lang w:val="et-EE"/>
        </w:rPr>
        <w:t>li kui ülejäänud ruumis</w:t>
      </w:r>
      <w:r w:rsidR="00F40E96">
        <w:rPr>
          <w:lang w:val="et-EE"/>
        </w:rPr>
        <w:t xml:space="preserve"> (v</w:t>
      </w:r>
      <w:r w:rsidR="001270A5">
        <w:rPr>
          <w:lang w:val="et-EE"/>
        </w:rPr>
        <w:t>t ka ptk</w:t>
      </w:r>
      <w:r w:rsidRPr="00C20CA9">
        <w:rPr>
          <w:lang w:val="et-EE"/>
        </w:rPr>
        <w:t xml:space="preserve"> </w:t>
      </w:r>
      <w:r w:rsidR="00F40E96" w:rsidRPr="00F40E96">
        <w:rPr>
          <w:lang w:val="et-EE"/>
        </w:rPr>
        <w:fldChar w:fldCharType="begin"/>
      </w:r>
      <w:r w:rsidR="00F40E96" w:rsidRPr="00F40E96">
        <w:rPr>
          <w:lang w:val="et-EE"/>
        </w:rPr>
        <w:instrText xml:space="preserve"> REF _Ref459462703 \r \h </w:instrText>
      </w:r>
      <w:r w:rsidR="00F40E96">
        <w:rPr>
          <w:lang w:val="et-EE"/>
        </w:rPr>
        <w:instrText xml:space="preserve"> \* MERGEFORMAT </w:instrText>
      </w:r>
      <w:r w:rsidR="00F40E96" w:rsidRPr="00F40E96">
        <w:rPr>
          <w:lang w:val="et-EE"/>
        </w:rPr>
      </w:r>
      <w:r w:rsidR="00F40E96" w:rsidRPr="00F40E96">
        <w:rPr>
          <w:lang w:val="et-EE"/>
        </w:rPr>
        <w:fldChar w:fldCharType="separate"/>
      </w:r>
      <w:r w:rsidR="00EC2B1D">
        <w:rPr>
          <w:lang w:val="et-EE"/>
        </w:rPr>
        <w:t>2.5.1</w:t>
      </w:r>
      <w:r w:rsidR="00F40E96" w:rsidRPr="00F40E96">
        <w:rPr>
          <w:lang w:val="et-EE"/>
        </w:rPr>
        <w:fldChar w:fldCharType="end"/>
      </w:r>
      <w:r w:rsidR="00F40E96" w:rsidRPr="00F40E96">
        <w:rPr>
          <w:lang w:val="et-EE"/>
        </w:rPr>
        <w:t>)</w:t>
      </w:r>
      <w:r w:rsidRPr="00F40E96">
        <w:rPr>
          <w:lang w:val="et-EE"/>
        </w:rPr>
        <w:t>.</w:t>
      </w:r>
    </w:p>
    <w:p w:rsidR="00B61BE9" w:rsidRPr="00C20CA9" w:rsidRDefault="00B61BE9" w:rsidP="00B61BE9">
      <w:pPr>
        <w:rPr>
          <w:lang w:val="et-EE"/>
        </w:rPr>
      </w:pPr>
      <w:r w:rsidRPr="00C20CA9">
        <w:rPr>
          <w:lang w:val="et-EE"/>
        </w:rPr>
        <w:t>Vältida tuleks maast laeni peegleid, kuna need võivad nägemispuudega in</w:t>
      </w:r>
      <w:r w:rsidR="001270A5">
        <w:rPr>
          <w:lang w:val="et-EE"/>
        </w:rPr>
        <w:t>imesele tekitada illusiooni ava</w:t>
      </w:r>
      <w:r w:rsidRPr="00C20CA9">
        <w:rPr>
          <w:lang w:val="et-EE"/>
        </w:rPr>
        <w:t>usest.</w:t>
      </w:r>
    </w:p>
    <w:p w:rsidR="00B61BE9" w:rsidRPr="00C20CA9" w:rsidRDefault="00B61BE9" w:rsidP="00B61BE9">
      <w:pPr>
        <w:rPr>
          <w:lang w:val="et-EE"/>
        </w:rPr>
      </w:pPr>
      <w:r w:rsidRPr="00C20CA9">
        <w:rPr>
          <w:lang w:val="et-EE"/>
        </w:rPr>
        <w:t>Klosetipoti kõrvale seinale tuleb põrandast ca 1200 mm kõrgusele paigaldada 2–3 nagi rõivaste, karkude, keppide jms riputamiseks.</w:t>
      </w:r>
    </w:p>
    <w:p w:rsidR="00B61BE9" w:rsidRPr="00B61BE9" w:rsidRDefault="00B61BE9" w:rsidP="00B61BE9">
      <w:pPr>
        <w:rPr>
          <w:lang w:val="et-EE"/>
        </w:rPr>
      </w:pPr>
      <w:r w:rsidRPr="00C20CA9">
        <w:rPr>
          <w:lang w:val="et-EE"/>
        </w:rPr>
        <w:t>Liikumisanduriga toimivad aparaadid (näiteks kätekuivatuspaberi masin) tuleks varustad</w:t>
      </w:r>
      <w:r w:rsidR="001270A5">
        <w:rPr>
          <w:lang w:val="et-EE"/>
        </w:rPr>
        <w:t>a tava- ja punktkirjas kasutu</w:t>
      </w:r>
      <w:r w:rsidRPr="00C20CA9">
        <w:rPr>
          <w:lang w:val="et-EE"/>
        </w:rPr>
        <w:t>sjuhistega</w:t>
      </w:r>
      <w:r w:rsidR="00F40E96">
        <w:rPr>
          <w:lang w:val="et-EE"/>
        </w:rPr>
        <w:t>.</w:t>
      </w:r>
      <w:r w:rsidRPr="00B61BE9">
        <w:rPr>
          <w:lang w:val="et-EE"/>
        </w:rPr>
        <w:t>.</w:t>
      </w:r>
    </w:p>
    <w:p w:rsidR="00B61BE9" w:rsidRPr="00B61BE9" w:rsidRDefault="00B61BE9" w:rsidP="00B61BE9">
      <w:pPr>
        <w:rPr>
          <w:lang w:val="et-EE"/>
        </w:rPr>
      </w:pPr>
    </w:p>
    <w:p w:rsidR="005E7486" w:rsidRPr="00665F2B" w:rsidRDefault="005E7486" w:rsidP="005E7486">
      <w:pPr>
        <w:pStyle w:val="Heading3"/>
        <w:numPr>
          <w:ilvl w:val="2"/>
          <w:numId w:val="2"/>
        </w:numPr>
        <w:spacing w:before="40"/>
        <w:rPr>
          <w:lang w:val="et-EE"/>
        </w:rPr>
      </w:pPr>
      <w:bookmarkStart w:id="138" w:name="_Toc459140089"/>
      <w:bookmarkStart w:id="139" w:name="_Toc459453450"/>
      <w:bookmarkStart w:id="140" w:name="_Toc459620771"/>
      <w:bookmarkStart w:id="141" w:name="_Toc460231889"/>
      <w:r w:rsidRPr="00665F2B">
        <w:rPr>
          <w:lang w:val="et-EE"/>
        </w:rPr>
        <w:t>Riietusruumid</w:t>
      </w:r>
      <w:bookmarkEnd w:id="138"/>
      <w:bookmarkEnd w:id="139"/>
      <w:bookmarkEnd w:id="140"/>
      <w:bookmarkEnd w:id="141"/>
    </w:p>
    <w:p w:rsidR="00B61BE9" w:rsidRPr="00C20CA9" w:rsidRDefault="00B61BE9" w:rsidP="00B61BE9">
      <w:pPr>
        <w:rPr>
          <w:lang w:val="et-EE"/>
        </w:rPr>
      </w:pPr>
      <w:bookmarkStart w:id="142" w:name="_Toc459140090"/>
      <w:bookmarkStart w:id="143" w:name="_Toc459453451"/>
      <w:bookmarkStart w:id="144" w:name="_Toc459620772"/>
      <w:r w:rsidRPr="00C20CA9">
        <w:rPr>
          <w:lang w:val="et-EE"/>
        </w:rPr>
        <w:t>Riietusruu</w:t>
      </w:r>
      <w:r w:rsidR="0015434F">
        <w:rPr>
          <w:lang w:val="et-EE"/>
        </w:rPr>
        <w:t>mid tuleb paigutada nii, et tee</w:t>
      </w:r>
      <w:r w:rsidRPr="00C20CA9">
        <w:rPr>
          <w:lang w:val="et-EE"/>
        </w:rPr>
        <w:t xml:space="preserve"> sissepääsust pesemis-, sau</w:t>
      </w:r>
      <w:r w:rsidR="001270A5">
        <w:rPr>
          <w:lang w:val="et-EE"/>
        </w:rPr>
        <w:t>na- ja ujumisbasseini ruumi oleks lühike ja hõlp</w:t>
      </w:r>
      <w:r w:rsidR="0015434F">
        <w:rPr>
          <w:lang w:val="et-EE"/>
        </w:rPr>
        <w:t xml:space="preserve">salt läbitav. Riidekappide </w:t>
      </w:r>
      <w:r w:rsidRPr="00C20CA9">
        <w:rPr>
          <w:lang w:val="et-EE"/>
        </w:rPr>
        <w:t>vahelise käigutee laius peaks olema minimaalselt 1100 mm.</w:t>
      </w:r>
    </w:p>
    <w:p w:rsidR="00B61BE9" w:rsidRPr="00C20CA9" w:rsidRDefault="00B61BE9" w:rsidP="00B61BE9">
      <w:pPr>
        <w:rPr>
          <w:lang w:val="et-EE"/>
        </w:rPr>
      </w:pPr>
      <w:r w:rsidRPr="00C20CA9">
        <w:rPr>
          <w:lang w:val="et-EE"/>
        </w:rPr>
        <w:t xml:space="preserve">Riietusruumi mööbel peab vastama peatükis </w:t>
      </w:r>
      <w:r w:rsidR="009229A9">
        <w:rPr>
          <w:color w:val="FF0000"/>
          <w:lang w:val="et-EE"/>
        </w:rPr>
        <w:fldChar w:fldCharType="begin"/>
      </w:r>
      <w:r w:rsidR="009229A9">
        <w:rPr>
          <w:lang w:val="et-EE"/>
        </w:rPr>
        <w:instrText xml:space="preserve"> REF _Ref460227775 \r \h </w:instrText>
      </w:r>
      <w:r w:rsidR="009229A9">
        <w:rPr>
          <w:color w:val="FF0000"/>
          <w:lang w:val="et-EE"/>
        </w:rPr>
      </w:r>
      <w:r w:rsidR="009229A9">
        <w:rPr>
          <w:color w:val="FF0000"/>
          <w:lang w:val="et-EE"/>
        </w:rPr>
        <w:fldChar w:fldCharType="separate"/>
      </w:r>
      <w:r w:rsidR="00EC2B1D">
        <w:rPr>
          <w:lang w:val="et-EE"/>
        </w:rPr>
        <w:t>3.4.6</w:t>
      </w:r>
      <w:r w:rsidR="009229A9">
        <w:rPr>
          <w:color w:val="FF0000"/>
          <w:lang w:val="et-EE"/>
        </w:rPr>
        <w:fldChar w:fldCharType="end"/>
      </w:r>
      <w:r w:rsidR="009229A9">
        <w:rPr>
          <w:color w:val="FF0000"/>
          <w:lang w:val="et-EE"/>
        </w:rPr>
        <w:t xml:space="preserve"> </w:t>
      </w:r>
      <w:r w:rsidR="0015434F">
        <w:rPr>
          <w:lang w:val="et-EE"/>
        </w:rPr>
        <w:t>esitatud nõuetele.</w:t>
      </w:r>
    </w:p>
    <w:p w:rsidR="00B61BE9" w:rsidRPr="00C20CA9" w:rsidRDefault="00B61BE9" w:rsidP="00B61BE9">
      <w:pPr>
        <w:rPr>
          <w:lang w:val="et-EE"/>
        </w:rPr>
      </w:pPr>
      <w:r w:rsidRPr="00C20CA9">
        <w:rPr>
          <w:lang w:val="et-EE"/>
        </w:rPr>
        <w:lastRenderedPageBreak/>
        <w:t>Vältida tuleks maast laeni peegleid, kuna need võivad nägemispuudega in</w:t>
      </w:r>
      <w:r w:rsidR="0015434F">
        <w:rPr>
          <w:lang w:val="et-EE"/>
        </w:rPr>
        <w:t>imesele tekitada illusiooni ava</w:t>
      </w:r>
      <w:r w:rsidRPr="00C20CA9">
        <w:rPr>
          <w:lang w:val="et-EE"/>
        </w:rPr>
        <w:t>usest.</w:t>
      </w:r>
    </w:p>
    <w:p w:rsidR="00B61BE9" w:rsidRPr="00C20CA9" w:rsidRDefault="00B61BE9" w:rsidP="00B61BE9">
      <w:pPr>
        <w:rPr>
          <w:lang w:val="et-EE"/>
        </w:rPr>
      </w:pPr>
      <w:r w:rsidRPr="00C20CA9">
        <w:rPr>
          <w:lang w:val="et-EE"/>
        </w:rPr>
        <w:t xml:space="preserve">Riietusruumi kapid peavad olema nii visuaalselt kui ka taktiilselt märgistatud, lähtudes peatükkidest </w:t>
      </w:r>
      <w:r w:rsidR="009229A9">
        <w:rPr>
          <w:lang w:val="et-EE"/>
        </w:rPr>
        <w:fldChar w:fldCharType="begin"/>
      </w:r>
      <w:r w:rsidR="009229A9">
        <w:rPr>
          <w:lang w:val="et-EE"/>
        </w:rPr>
        <w:instrText xml:space="preserve"> REF _Ref458275516 \r \h </w:instrText>
      </w:r>
      <w:r w:rsidR="009229A9">
        <w:rPr>
          <w:lang w:val="et-EE"/>
        </w:rPr>
      </w:r>
      <w:r w:rsidR="009229A9">
        <w:rPr>
          <w:lang w:val="et-EE"/>
        </w:rPr>
        <w:fldChar w:fldCharType="separate"/>
      </w:r>
      <w:r w:rsidR="00EC2B1D">
        <w:rPr>
          <w:lang w:val="et-EE"/>
        </w:rPr>
        <w:t>2.4.1</w:t>
      </w:r>
      <w:r w:rsidR="009229A9">
        <w:rPr>
          <w:lang w:val="et-EE"/>
        </w:rPr>
        <w:fldChar w:fldCharType="end"/>
      </w:r>
      <w:r w:rsidR="009229A9">
        <w:rPr>
          <w:lang w:val="et-EE"/>
        </w:rPr>
        <w:t xml:space="preserve">, </w:t>
      </w:r>
      <w:r w:rsidR="009229A9">
        <w:rPr>
          <w:lang w:val="et-EE"/>
        </w:rPr>
        <w:fldChar w:fldCharType="begin"/>
      </w:r>
      <w:r w:rsidR="009229A9">
        <w:rPr>
          <w:lang w:val="et-EE"/>
        </w:rPr>
        <w:instrText xml:space="preserve"> REF _Ref460081687 \r \h </w:instrText>
      </w:r>
      <w:r w:rsidR="009229A9">
        <w:rPr>
          <w:lang w:val="et-EE"/>
        </w:rPr>
      </w:r>
      <w:r w:rsidR="009229A9">
        <w:rPr>
          <w:lang w:val="et-EE"/>
        </w:rPr>
        <w:fldChar w:fldCharType="separate"/>
      </w:r>
      <w:r w:rsidR="00EC2B1D">
        <w:rPr>
          <w:lang w:val="et-EE"/>
        </w:rPr>
        <w:t>2.4.3</w:t>
      </w:r>
      <w:r w:rsidR="009229A9">
        <w:rPr>
          <w:lang w:val="et-EE"/>
        </w:rPr>
        <w:fldChar w:fldCharType="end"/>
      </w:r>
      <w:r w:rsidR="009229A9">
        <w:rPr>
          <w:lang w:val="et-EE"/>
        </w:rPr>
        <w:t xml:space="preserve"> ja </w:t>
      </w:r>
      <w:r w:rsidR="009229A9">
        <w:rPr>
          <w:lang w:val="et-EE"/>
        </w:rPr>
        <w:fldChar w:fldCharType="begin"/>
      </w:r>
      <w:r w:rsidR="009229A9">
        <w:rPr>
          <w:lang w:val="et-EE"/>
        </w:rPr>
        <w:instrText xml:space="preserve"> REF _Ref459930660 \r \h </w:instrText>
      </w:r>
      <w:r w:rsidR="009229A9">
        <w:rPr>
          <w:lang w:val="et-EE"/>
        </w:rPr>
      </w:r>
      <w:r w:rsidR="009229A9">
        <w:rPr>
          <w:lang w:val="et-EE"/>
        </w:rPr>
        <w:fldChar w:fldCharType="separate"/>
      </w:r>
      <w:r w:rsidR="00EC2B1D">
        <w:rPr>
          <w:lang w:val="et-EE"/>
        </w:rPr>
        <w:t>2.5.4</w:t>
      </w:r>
      <w:r w:rsidR="009229A9">
        <w:rPr>
          <w:lang w:val="et-EE"/>
        </w:rPr>
        <w:fldChar w:fldCharType="end"/>
      </w:r>
      <w:r w:rsidRPr="00C20CA9">
        <w:rPr>
          <w:lang w:val="et-EE"/>
        </w:rPr>
        <w:t>. Kõrvuti asetsevate kapide kontrastsus peab teineteisest eristu</w:t>
      </w:r>
      <w:r w:rsidR="0015434F">
        <w:rPr>
          <w:lang w:val="et-EE"/>
        </w:rPr>
        <w:t>ma vähemalt 30 LRV punkti (vt ptk</w:t>
      </w:r>
      <w:r w:rsidRPr="00C20CA9">
        <w:rPr>
          <w:lang w:val="et-EE"/>
        </w:rPr>
        <w:t xml:space="preserve"> </w:t>
      </w:r>
      <w:r w:rsidR="009229A9">
        <w:rPr>
          <w:color w:val="FF0000"/>
          <w:lang w:val="et-EE"/>
        </w:rPr>
        <w:fldChar w:fldCharType="begin"/>
      </w:r>
      <w:r w:rsidR="009229A9">
        <w:rPr>
          <w:lang w:val="et-EE"/>
        </w:rPr>
        <w:instrText xml:space="preserve"> REF _Ref458275516 \r \h </w:instrText>
      </w:r>
      <w:r w:rsidR="009229A9">
        <w:rPr>
          <w:color w:val="FF0000"/>
          <w:lang w:val="et-EE"/>
        </w:rPr>
      </w:r>
      <w:r w:rsidR="009229A9">
        <w:rPr>
          <w:color w:val="FF0000"/>
          <w:lang w:val="et-EE"/>
        </w:rPr>
        <w:fldChar w:fldCharType="separate"/>
      </w:r>
      <w:r w:rsidR="00EC2B1D">
        <w:rPr>
          <w:lang w:val="et-EE"/>
        </w:rPr>
        <w:t>2.4.1</w:t>
      </w:r>
      <w:r w:rsidR="009229A9">
        <w:rPr>
          <w:color w:val="FF0000"/>
          <w:lang w:val="et-EE"/>
        </w:rPr>
        <w:fldChar w:fldCharType="end"/>
      </w:r>
      <w:r w:rsidRPr="00C20CA9">
        <w:rPr>
          <w:lang w:val="et-EE"/>
        </w:rPr>
        <w:t>).</w:t>
      </w:r>
    </w:p>
    <w:p w:rsidR="00B61BE9" w:rsidRPr="00C20CA9" w:rsidRDefault="00B61BE9" w:rsidP="00B61BE9">
      <w:pPr>
        <w:rPr>
          <w:lang w:val="et-EE"/>
        </w:rPr>
      </w:pPr>
      <w:r w:rsidRPr="00C20CA9">
        <w:rPr>
          <w:lang w:val="et-EE"/>
        </w:rPr>
        <w:t>Viitamine riietusruumist teistesse ruumi</w:t>
      </w:r>
      <w:r w:rsidR="0015434F">
        <w:rPr>
          <w:lang w:val="et-EE"/>
        </w:rPr>
        <w:t>desse ning riietusruumi sees</w:t>
      </w:r>
      <w:r w:rsidRPr="00C20CA9">
        <w:rPr>
          <w:lang w:val="et-EE"/>
        </w:rPr>
        <w:t xml:space="preserve"> (näiteks erinevate kapiridadeni) peab olema vastavuses peatükiga </w:t>
      </w:r>
      <w:r w:rsidR="009229A9">
        <w:rPr>
          <w:color w:val="FF0000"/>
          <w:lang w:val="et-EE"/>
        </w:rPr>
        <w:fldChar w:fldCharType="begin"/>
      </w:r>
      <w:r w:rsidR="009229A9">
        <w:rPr>
          <w:lang w:val="et-EE"/>
        </w:rPr>
        <w:instrText xml:space="preserve"> REF _Ref460228593 \r \h </w:instrText>
      </w:r>
      <w:r w:rsidR="009229A9">
        <w:rPr>
          <w:color w:val="FF0000"/>
          <w:lang w:val="et-EE"/>
        </w:rPr>
      </w:r>
      <w:r w:rsidR="009229A9">
        <w:rPr>
          <w:color w:val="FF0000"/>
          <w:lang w:val="et-EE"/>
        </w:rPr>
        <w:fldChar w:fldCharType="separate"/>
      </w:r>
      <w:r w:rsidR="00EC2B1D">
        <w:rPr>
          <w:lang w:val="et-EE"/>
        </w:rPr>
        <w:t>3.4.2</w:t>
      </w:r>
      <w:r w:rsidR="009229A9">
        <w:rPr>
          <w:color w:val="FF0000"/>
          <w:lang w:val="et-EE"/>
        </w:rPr>
        <w:fldChar w:fldCharType="end"/>
      </w:r>
      <w:r w:rsidRPr="00C20CA9">
        <w:rPr>
          <w:lang w:val="et-EE"/>
        </w:rPr>
        <w:t>.</w:t>
      </w:r>
    </w:p>
    <w:p w:rsidR="00B61BE9" w:rsidRDefault="00B61BE9" w:rsidP="00B61BE9">
      <w:pPr>
        <w:rPr>
          <w:lang w:val="et-EE"/>
        </w:rPr>
      </w:pPr>
      <w:r w:rsidRPr="00C20CA9">
        <w:rPr>
          <w:lang w:val="et-EE"/>
        </w:rPr>
        <w:t xml:space="preserve">Riietusruumi valgustus peab olema kooskõlas peatükiga </w:t>
      </w:r>
      <w:r w:rsidR="009229A9">
        <w:rPr>
          <w:color w:val="FF0000"/>
          <w:lang w:val="et-EE"/>
        </w:rPr>
        <w:fldChar w:fldCharType="begin"/>
      </w:r>
      <w:r w:rsidR="009229A9">
        <w:rPr>
          <w:lang w:val="et-EE"/>
        </w:rPr>
        <w:instrText xml:space="preserve"> REF _Ref458256826 \r \h </w:instrText>
      </w:r>
      <w:r w:rsidR="009229A9">
        <w:rPr>
          <w:color w:val="FF0000"/>
          <w:lang w:val="et-EE"/>
        </w:rPr>
      </w:r>
      <w:r w:rsidR="009229A9">
        <w:rPr>
          <w:color w:val="FF0000"/>
          <w:lang w:val="et-EE"/>
        </w:rPr>
        <w:fldChar w:fldCharType="separate"/>
      </w:r>
      <w:r w:rsidR="00EC2B1D">
        <w:rPr>
          <w:lang w:val="et-EE"/>
        </w:rPr>
        <w:t>2.7</w:t>
      </w:r>
      <w:r w:rsidR="009229A9">
        <w:rPr>
          <w:color w:val="FF0000"/>
          <w:lang w:val="et-EE"/>
        </w:rPr>
        <w:fldChar w:fldCharType="end"/>
      </w:r>
      <w:r w:rsidRPr="00C20CA9">
        <w:rPr>
          <w:lang w:val="et-EE"/>
        </w:rPr>
        <w:t>.</w:t>
      </w:r>
    </w:p>
    <w:p w:rsidR="00B61BE9" w:rsidRPr="00C20CA9" w:rsidRDefault="00B61BE9" w:rsidP="00B61BE9">
      <w:pPr>
        <w:rPr>
          <w:lang w:val="et-EE"/>
        </w:rPr>
      </w:pPr>
    </w:p>
    <w:p w:rsidR="005E7486" w:rsidRDefault="005E7486" w:rsidP="005E7486">
      <w:pPr>
        <w:pStyle w:val="Heading3"/>
        <w:numPr>
          <w:ilvl w:val="2"/>
          <w:numId w:val="2"/>
        </w:numPr>
        <w:spacing w:before="40"/>
        <w:rPr>
          <w:lang w:val="et-EE"/>
        </w:rPr>
      </w:pPr>
      <w:bookmarkStart w:id="145" w:name="_Toc460231890"/>
      <w:r w:rsidRPr="00665F2B">
        <w:rPr>
          <w:lang w:val="et-EE"/>
        </w:rPr>
        <w:t>Saunad ja ujumisbasseinid</w:t>
      </w:r>
      <w:bookmarkEnd w:id="142"/>
      <w:bookmarkEnd w:id="143"/>
      <w:bookmarkEnd w:id="144"/>
      <w:bookmarkEnd w:id="145"/>
    </w:p>
    <w:p w:rsidR="00B61BE9" w:rsidRPr="00C20CA9" w:rsidRDefault="00B61BE9" w:rsidP="00B61BE9">
      <w:pPr>
        <w:rPr>
          <w:lang w:val="et-EE"/>
        </w:rPr>
      </w:pPr>
      <w:r w:rsidRPr="00C20CA9">
        <w:rPr>
          <w:lang w:val="et-EE"/>
        </w:rPr>
        <w:t xml:space="preserve">Saunad, ujumisbasseinid ning neid ümbritsevad ruumid peavad olema projekteeritud lähtuvalt peatükkides </w:t>
      </w:r>
      <w:r w:rsidR="009229A9">
        <w:rPr>
          <w:lang w:val="et-EE"/>
        </w:rPr>
        <w:fldChar w:fldCharType="begin"/>
      </w:r>
      <w:r w:rsidR="009229A9">
        <w:rPr>
          <w:lang w:val="et-EE"/>
        </w:rPr>
        <w:instrText xml:space="preserve"> REF _Ref458275516 \r \h </w:instrText>
      </w:r>
      <w:r w:rsidR="009229A9">
        <w:rPr>
          <w:lang w:val="et-EE"/>
        </w:rPr>
      </w:r>
      <w:r w:rsidR="009229A9">
        <w:rPr>
          <w:lang w:val="et-EE"/>
        </w:rPr>
        <w:fldChar w:fldCharType="separate"/>
      </w:r>
      <w:r w:rsidR="00EC2B1D">
        <w:rPr>
          <w:lang w:val="et-EE"/>
        </w:rPr>
        <w:t>2.4.1</w:t>
      </w:r>
      <w:r w:rsidR="009229A9">
        <w:rPr>
          <w:lang w:val="et-EE"/>
        </w:rPr>
        <w:fldChar w:fldCharType="end"/>
      </w:r>
      <w:r w:rsidR="009229A9">
        <w:rPr>
          <w:lang w:val="et-EE"/>
        </w:rPr>
        <w:t xml:space="preserve">, </w:t>
      </w:r>
      <w:r w:rsidR="009229A9">
        <w:rPr>
          <w:lang w:val="et-EE"/>
        </w:rPr>
        <w:fldChar w:fldCharType="begin"/>
      </w:r>
      <w:r w:rsidR="009229A9">
        <w:rPr>
          <w:lang w:val="et-EE"/>
        </w:rPr>
        <w:instrText xml:space="preserve"> REF _Ref459156473 \r \h </w:instrText>
      </w:r>
      <w:r w:rsidR="009229A9">
        <w:rPr>
          <w:lang w:val="et-EE"/>
        </w:rPr>
      </w:r>
      <w:r w:rsidR="009229A9">
        <w:rPr>
          <w:lang w:val="et-EE"/>
        </w:rPr>
        <w:fldChar w:fldCharType="separate"/>
      </w:r>
      <w:r w:rsidR="00EC2B1D">
        <w:rPr>
          <w:lang w:val="et-EE"/>
        </w:rPr>
        <w:t>2.4.2</w:t>
      </w:r>
      <w:r w:rsidR="009229A9">
        <w:rPr>
          <w:lang w:val="et-EE"/>
        </w:rPr>
        <w:fldChar w:fldCharType="end"/>
      </w:r>
      <w:r w:rsidR="009229A9">
        <w:rPr>
          <w:lang w:val="et-EE"/>
        </w:rPr>
        <w:t xml:space="preserve">, </w:t>
      </w:r>
      <w:r w:rsidR="009229A9">
        <w:rPr>
          <w:lang w:val="et-EE"/>
        </w:rPr>
        <w:fldChar w:fldCharType="begin"/>
      </w:r>
      <w:r w:rsidR="009229A9">
        <w:rPr>
          <w:lang w:val="et-EE"/>
        </w:rPr>
        <w:instrText xml:space="preserve"> REF _Ref459462703 \r \h </w:instrText>
      </w:r>
      <w:r w:rsidR="009229A9">
        <w:rPr>
          <w:lang w:val="et-EE"/>
        </w:rPr>
      </w:r>
      <w:r w:rsidR="009229A9">
        <w:rPr>
          <w:lang w:val="et-EE"/>
        </w:rPr>
        <w:fldChar w:fldCharType="separate"/>
      </w:r>
      <w:r w:rsidR="00EC2B1D">
        <w:rPr>
          <w:lang w:val="et-EE"/>
        </w:rPr>
        <w:t>2.5.1</w:t>
      </w:r>
      <w:r w:rsidR="009229A9">
        <w:rPr>
          <w:lang w:val="et-EE"/>
        </w:rPr>
        <w:fldChar w:fldCharType="end"/>
      </w:r>
      <w:r w:rsidR="009229A9">
        <w:rPr>
          <w:lang w:val="et-EE"/>
        </w:rPr>
        <w:t xml:space="preserve"> ja </w:t>
      </w:r>
      <w:r w:rsidR="009229A9">
        <w:rPr>
          <w:lang w:val="et-EE"/>
        </w:rPr>
        <w:fldChar w:fldCharType="begin"/>
      </w:r>
      <w:r w:rsidR="009229A9">
        <w:rPr>
          <w:lang w:val="et-EE"/>
        </w:rPr>
        <w:instrText xml:space="preserve"> REF _Ref458256826 \r \h </w:instrText>
      </w:r>
      <w:r w:rsidR="009229A9">
        <w:rPr>
          <w:lang w:val="et-EE"/>
        </w:rPr>
      </w:r>
      <w:r w:rsidR="009229A9">
        <w:rPr>
          <w:lang w:val="et-EE"/>
        </w:rPr>
        <w:fldChar w:fldCharType="separate"/>
      </w:r>
      <w:r w:rsidR="00EC2B1D">
        <w:rPr>
          <w:lang w:val="et-EE"/>
        </w:rPr>
        <w:t>2.7</w:t>
      </w:r>
      <w:r w:rsidR="009229A9">
        <w:rPr>
          <w:lang w:val="et-EE"/>
        </w:rPr>
        <w:fldChar w:fldCharType="end"/>
      </w:r>
      <w:r w:rsidR="009229A9">
        <w:rPr>
          <w:lang w:val="et-EE"/>
        </w:rPr>
        <w:t xml:space="preserve"> </w:t>
      </w:r>
      <w:r w:rsidRPr="00C20CA9">
        <w:rPr>
          <w:lang w:val="et-EE"/>
        </w:rPr>
        <w:t>esitatud nõuetest. Kõik viidad, sildid ja tähistused peavad olema kooskõlas peatük</w:t>
      </w:r>
      <w:r w:rsidR="009229A9">
        <w:rPr>
          <w:lang w:val="et-EE"/>
        </w:rPr>
        <w:t>i</w:t>
      </w:r>
      <w:r w:rsidRPr="00C20CA9">
        <w:rPr>
          <w:lang w:val="et-EE"/>
        </w:rPr>
        <w:t>ga</w:t>
      </w:r>
      <w:r w:rsidR="009229A9">
        <w:rPr>
          <w:lang w:val="et-EE"/>
        </w:rPr>
        <w:t xml:space="preserve"> </w:t>
      </w:r>
      <w:r w:rsidR="009229A9">
        <w:rPr>
          <w:lang w:val="et-EE"/>
        </w:rPr>
        <w:fldChar w:fldCharType="begin"/>
      </w:r>
      <w:r w:rsidR="009229A9">
        <w:rPr>
          <w:lang w:val="et-EE"/>
        </w:rPr>
        <w:instrText xml:space="preserve"> REF _Ref460228664 \r \h </w:instrText>
      </w:r>
      <w:r w:rsidR="009229A9">
        <w:rPr>
          <w:lang w:val="et-EE"/>
        </w:rPr>
      </w:r>
      <w:r w:rsidR="009229A9">
        <w:rPr>
          <w:lang w:val="et-EE"/>
        </w:rPr>
        <w:fldChar w:fldCharType="separate"/>
      </w:r>
      <w:r w:rsidR="00EC2B1D">
        <w:rPr>
          <w:lang w:val="et-EE"/>
        </w:rPr>
        <w:t>3.4.2</w:t>
      </w:r>
      <w:r w:rsidR="009229A9">
        <w:rPr>
          <w:lang w:val="et-EE"/>
        </w:rPr>
        <w:fldChar w:fldCharType="end"/>
      </w:r>
      <w:r w:rsidRPr="00C20CA9">
        <w:rPr>
          <w:lang w:val="et-EE"/>
        </w:rPr>
        <w:t xml:space="preserve">. Uksed, aknad ja klaaspinnad tuleb projekteerida ja tähistada vastavuses peatükiga </w:t>
      </w:r>
      <w:r w:rsidR="009229A9">
        <w:rPr>
          <w:color w:val="FF0000"/>
          <w:lang w:val="et-EE"/>
        </w:rPr>
        <w:fldChar w:fldCharType="begin"/>
      </w:r>
      <w:r w:rsidR="009229A9">
        <w:rPr>
          <w:lang w:val="et-EE"/>
        </w:rPr>
        <w:instrText xml:space="preserve"> REF _Ref460228678 \r \h </w:instrText>
      </w:r>
      <w:r w:rsidR="009229A9">
        <w:rPr>
          <w:color w:val="FF0000"/>
          <w:lang w:val="et-EE"/>
        </w:rPr>
      </w:r>
      <w:r w:rsidR="009229A9">
        <w:rPr>
          <w:color w:val="FF0000"/>
          <w:lang w:val="et-EE"/>
        </w:rPr>
        <w:fldChar w:fldCharType="separate"/>
      </w:r>
      <w:r w:rsidR="00EC2B1D">
        <w:rPr>
          <w:lang w:val="et-EE"/>
        </w:rPr>
        <w:t>3.4.1</w:t>
      </w:r>
      <w:r w:rsidR="009229A9">
        <w:rPr>
          <w:color w:val="FF0000"/>
          <w:lang w:val="et-EE"/>
        </w:rPr>
        <w:fldChar w:fldCharType="end"/>
      </w:r>
      <w:r w:rsidRPr="00C20CA9">
        <w:rPr>
          <w:lang w:val="et-EE"/>
        </w:rPr>
        <w:t>.</w:t>
      </w:r>
    </w:p>
    <w:p w:rsidR="00B61BE9" w:rsidRPr="00C20CA9" w:rsidRDefault="00B61BE9" w:rsidP="00B61BE9">
      <w:pPr>
        <w:rPr>
          <w:lang w:val="et-EE"/>
        </w:rPr>
      </w:pPr>
      <w:r w:rsidRPr="00C20CA9">
        <w:rPr>
          <w:lang w:val="et-EE"/>
        </w:rPr>
        <w:t xml:space="preserve">Pesu- ja riietusruumist </w:t>
      </w:r>
      <w:r w:rsidR="00B11DC7">
        <w:rPr>
          <w:lang w:val="et-EE"/>
        </w:rPr>
        <w:t>peaks basseini viiva trepini juhata</w:t>
      </w:r>
      <w:r w:rsidRPr="00C20CA9">
        <w:rPr>
          <w:lang w:val="et-EE"/>
        </w:rPr>
        <w:t>ma visuaalselt kontrastne taktiilne juhttee.</w:t>
      </w:r>
    </w:p>
    <w:p w:rsidR="00B61BE9" w:rsidRPr="00C20CA9" w:rsidRDefault="00B61BE9" w:rsidP="00B61BE9">
      <w:pPr>
        <w:rPr>
          <w:lang w:val="et-EE"/>
        </w:rPr>
      </w:pPr>
      <w:r w:rsidRPr="00C20CA9">
        <w:rPr>
          <w:lang w:val="et-EE"/>
        </w:rPr>
        <w:t>Basseini viiva trepi esiserv tuleb märgistada teist värvi plaatide reaga ja trepi juurde paigaldada visuaalselt kontrastne käsipuu, mis jätkub vee all sama kaugele kui trepp.</w:t>
      </w:r>
    </w:p>
    <w:p w:rsidR="00B61BE9" w:rsidRPr="00C20CA9" w:rsidRDefault="00B61BE9" w:rsidP="00B61BE9">
      <w:pPr>
        <w:rPr>
          <w:lang w:val="et-EE"/>
        </w:rPr>
      </w:pPr>
      <w:r w:rsidRPr="00C20CA9">
        <w:rPr>
          <w:lang w:val="et-EE"/>
        </w:rPr>
        <w:t>Kui basseini sügavus muutub järsult, tuleb see koht tähistada teist vä</w:t>
      </w:r>
      <w:r w:rsidR="00B11DC7">
        <w:rPr>
          <w:lang w:val="et-EE"/>
        </w:rPr>
        <w:t>rvi, tausta suhtes kontrastsete</w:t>
      </w:r>
      <w:r w:rsidRPr="00C20CA9">
        <w:rPr>
          <w:lang w:val="et-EE"/>
        </w:rPr>
        <w:t xml:space="preserve"> plaatide reaga. Võimalusel tuleb kasutada ka taktiilselt eristuvat pinnakattematerjali.</w:t>
      </w:r>
    </w:p>
    <w:p w:rsidR="00B61BE9" w:rsidRPr="00C20CA9" w:rsidRDefault="00B61BE9" w:rsidP="00B61BE9">
      <w:pPr>
        <w:rPr>
          <w:lang w:val="et-EE"/>
        </w:rPr>
      </w:pPr>
      <w:r w:rsidRPr="00C20CA9">
        <w:rPr>
          <w:lang w:val="et-EE"/>
        </w:rPr>
        <w:t>Basseini põhja tuleb paigaldada pi</w:t>
      </w:r>
      <w:r w:rsidR="00B11DC7">
        <w:rPr>
          <w:lang w:val="et-EE"/>
        </w:rPr>
        <w:t>kisuunaline kontrastne plaadi</w:t>
      </w:r>
      <w:r w:rsidRPr="00C20CA9">
        <w:rPr>
          <w:lang w:val="et-EE"/>
        </w:rPr>
        <w:t>rida, mis moodustab basseini otsast otsani ulatuva juhttee. Basseini põhja, otsaseinast umbes 1000 mm kaugusele, tuleb paigaldada kontrastne ujumissuunaga risti olev joon, mis hoiatab otsaseinale lähenemise eest.</w:t>
      </w:r>
    </w:p>
    <w:p w:rsidR="00B61BE9" w:rsidRPr="00C20CA9" w:rsidRDefault="00B61BE9" w:rsidP="00B61BE9">
      <w:pPr>
        <w:rPr>
          <w:lang w:val="et-EE"/>
        </w:rPr>
      </w:pPr>
      <w:r w:rsidRPr="00C20CA9">
        <w:rPr>
          <w:lang w:val="et-EE"/>
        </w:rPr>
        <w:t>Basseini servade plaadid peavad veepiiril või vahetult veepiiri kohal olema ülejäänud basseinist ja seda ümbritsevast põrandast erinevat värvi ja tausta suhtes kontrastsed.</w:t>
      </w:r>
    </w:p>
    <w:p w:rsidR="00B61BE9" w:rsidRPr="00C20CA9" w:rsidRDefault="00B61BE9" w:rsidP="00B61BE9">
      <w:pPr>
        <w:rPr>
          <w:lang w:val="et-EE"/>
        </w:rPr>
      </w:pPr>
      <w:r w:rsidRPr="00C20CA9">
        <w:rPr>
          <w:lang w:val="et-EE"/>
        </w:rPr>
        <w:t>Basseiniruumi valgustuse kavandamisel tuleb pöörata tähelepanu sellel</w:t>
      </w:r>
      <w:r w:rsidR="00136273">
        <w:rPr>
          <w:lang w:val="et-EE"/>
        </w:rPr>
        <w:t xml:space="preserve">e, et laelambid ei pimestaks </w:t>
      </w:r>
      <w:r w:rsidR="00670248">
        <w:rPr>
          <w:lang w:val="et-EE"/>
        </w:rPr>
        <w:t xml:space="preserve">ka </w:t>
      </w:r>
      <w:r w:rsidRPr="00C20CA9">
        <w:rPr>
          <w:lang w:val="et-EE"/>
        </w:rPr>
        <w:t>selili ujudes. Basseini pikisuunda järgiv laevalgustus hõlbustab ujumisel sirge suuna hoidmist.</w:t>
      </w:r>
    </w:p>
    <w:p w:rsidR="00B61BE9" w:rsidRPr="00C20CA9" w:rsidRDefault="00B61BE9" w:rsidP="00B61BE9">
      <w:pPr>
        <w:rPr>
          <w:lang w:val="et-EE"/>
        </w:rPr>
      </w:pPr>
      <w:r w:rsidRPr="00C20CA9">
        <w:rPr>
          <w:lang w:val="et-EE"/>
        </w:rPr>
        <w:t>Leiliruumis peab olema piire, käsipuu või muu tarind, mis takistab kokkupuudet kerisega</w:t>
      </w:r>
      <w:r w:rsidR="00670248">
        <w:rPr>
          <w:lang w:val="et-EE"/>
        </w:rPr>
        <w:t>,</w:t>
      </w:r>
      <w:r w:rsidRPr="00C20CA9">
        <w:rPr>
          <w:lang w:val="et-EE"/>
        </w:rPr>
        <w:t xml:space="preserve"> ja käsipuu v</w:t>
      </w:r>
      <w:r w:rsidR="00670248">
        <w:rPr>
          <w:lang w:val="et-EE"/>
        </w:rPr>
        <w:t>õi käepide lavale tõusmiseks. Mõ</w:t>
      </w:r>
      <w:r w:rsidRPr="00C20CA9">
        <w:rPr>
          <w:lang w:val="et-EE"/>
        </w:rPr>
        <w:t>lemad peavad olema tausta suhtes kontrastsed.</w:t>
      </w:r>
    </w:p>
    <w:p w:rsidR="00B61BE9" w:rsidRPr="00B61BE9" w:rsidRDefault="00B61BE9" w:rsidP="00B61BE9">
      <w:pPr>
        <w:rPr>
          <w:lang w:val="et-EE"/>
        </w:rPr>
      </w:pPr>
    </w:p>
    <w:p w:rsidR="005E7486" w:rsidRPr="00665F2B" w:rsidRDefault="005E7486" w:rsidP="005E7486">
      <w:pPr>
        <w:pStyle w:val="Heading3"/>
        <w:numPr>
          <w:ilvl w:val="2"/>
          <w:numId w:val="2"/>
        </w:numPr>
        <w:spacing w:before="40"/>
        <w:rPr>
          <w:lang w:val="et-EE"/>
        </w:rPr>
      </w:pPr>
      <w:bookmarkStart w:id="146" w:name="_Toc459140091"/>
      <w:bookmarkStart w:id="147" w:name="_Toc459453452"/>
      <w:bookmarkStart w:id="148" w:name="_Toc459620773"/>
      <w:bookmarkStart w:id="149" w:name="_Toc460231891"/>
      <w:r w:rsidRPr="00665F2B">
        <w:rPr>
          <w:lang w:val="et-EE"/>
        </w:rPr>
        <w:t>Magamistoad (majutusruumid)</w:t>
      </w:r>
      <w:bookmarkEnd w:id="146"/>
      <w:bookmarkEnd w:id="147"/>
      <w:bookmarkEnd w:id="148"/>
      <w:bookmarkEnd w:id="149"/>
    </w:p>
    <w:p w:rsidR="00B61BE9" w:rsidRPr="00C20CA9" w:rsidRDefault="00B61BE9" w:rsidP="00B61BE9">
      <w:pPr>
        <w:rPr>
          <w:lang w:val="et-EE"/>
        </w:rPr>
      </w:pPr>
      <w:bookmarkStart w:id="150" w:name="_Toc459140092"/>
      <w:bookmarkStart w:id="151" w:name="_Toc459453453"/>
      <w:bookmarkStart w:id="152" w:name="_Toc459620774"/>
      <w:r w:rsidRPr="00C20CA9">
        <w:rPr>
          <w:lang w:val="et-EE"/>
        </w:rPr>
        <w:t xml:space="preserve">Kõik majutusasutuste magamistoad peavad olema vastavuses peatükkidega </w:t>
      </w:r>
      <w:r w:rsidR="009229A9">
        <w:rPr>
          <w:lang w:val="et-EE"/>
        </w:rPr>
        <w:fldChar w:fldCharType="begin"/>
      </w:r>
      <w:r w:rsidR="009229A9">
        <w:rPr>
          <w:lang w:val="et-EE"/>
        </w:rPr>
        <w:instrText xml:space="preserve"> REF _Ref458275516 \r \h </w:instrText>
      </w:r>
      <w:r w:rsidR="009229A9">
        <w:rPr>
          <w:lang w:val="et-EE"/>
        </w:rPr>
      </w:r>
      <w:r w:rsidR="009229A9">
        <w:rPr>
          <w:lang w:val="et-EE"/>
        </w:rPr>
        <w:fldChar w:fldCharType="separate"/>
      </w:r>
      <w:r w:rsidR="00EC2B1D">
        <w:rPr>
          <w:lang w:val="et-EE"/>
        </w:rPr>
        <w:t>2.4.1</w:t>
      </w:r>
      <w:r w:rsidR="009229A9">
        <w:rPr>
          <w:lang w:val="et-EE"/>
        </w:rPr>
        <w:fldChar w:fldCharType="end"/>
      </w:r>
      <w:r w:rsidR="009229A9">
        <w:rPr>
          <w:lang w:val="et-EE"/>
        </w:rPr>
        <w:t xml:space="preserve">, </w:t>
      </w:r>
      <w:r w:rsidR="009229A9">
        <w:rPr>
          <w:lang w:val="et-EE"/>
        </w:rPr>
        <w:fldChar w:fldCharType="begin"/>
      </w:r>
      <w:r w:rsidR="009229A9">
        <w:rPr>
          <w:lang w:val="et-EE"/>
        </w:rPr>
        <w:instrText xml:space="preserve"> REF _Ref459156473 \r \h </w:instrText>
      </w:r>
      <w:r w:rsidR="009229A9">
        <w:rPr>
          <w:lang w:val="et-EE"/>
        </w:rPr>
      </w:r>
      <w:r w:rsidR="009229A9">
        <w:rPr>
          <w:lang w:val="et-EE"/>
        </w:rPr>
        <w:fldChar w:fldCharType="separate"/>
      </w:r>
      <w:r w:rsidR="00EC2B1D">
        <w:rPr>
          <w:lang w:val="et-EE"/>
        </w:rPr>
        <w:t>2.4.2</w:t>
      </w:r>
      <w:r w:rsidR="009229A9">
        <w:rPr>
          <w:lang w:val="et-EE"/>
        </w:rPr>
        <w:fldChar w:fldCharType="end"/>
      </w:r>
      <w:r w:rsidR="009229A9">
        <w:rPr>
          <w:lang w:val="et-EE"/>
        </w:rPr>
        <w:t xml:space="preserve">, </w:t>
      </w:r>
      <w:r w:rsidR="009229A9">
        <w:rPr>
          <w:lang w:val="et-EE"/>
        </w:rPr>
        <w:fldChar w:fldCharType="begin"/>
      </w:r>
      <w:r w:rsidR="009229A9">
        <w:rPr>
          <w:lang w:val="et-EE"/>
        </w:rPr>
        <w:instrText xml:space="preserve"> REF _Ref459462703 \r \h </w:instrText>
      </w:r>
      <w:r w:rsidR="009229A9">
        <w:rPr>
          <w:lang w:val="et-EE"/>
        </w:rPr>
      </w:r>
      <w:r w:rsidR="009229A9">
        <w:rPr>
          <w:lang w:val="et-EE"/>
        </w:rPr>
        <w:fldChar w:fldCharType="separate"/>
      </w:r>
      <w:r w:rsidR="00EC2B1D">
        <w:rPr>
          <w:lang w:val="et-EE"/>
        </w:rPr>
        <w:t>2.5.1</w:t>
      </w:r>
      <w:r w:rsidR="009229A9">
        <w:rPr>
          <w:lang w:val="et-EE"/>
        </w:rPr>
        <w:fldChar w:fldCharType="end"/>
      </w:r>
      <w:r w:rsidR="009229A9">
        <w:rPr>
          <w:lang w:val="et-EE"/>
        </w:rPr>
        <w:t xml:space="preserve"> ja </w:t>
      </w:r>
      <w:r w:rsidR="009229A9">
        <w:rPr>
          <w:lang w:val="et-EE"/>
        </w:rPr>
        <w:fldChar w:fldCharType="begin"/>
      </w:r>
      <w:r w:rsidR="009229A9">
        <w:rPr>
          <w:lang w:val="et-EE"/>
        </w:rPr>
        <w:instrText xml:space="preserve"> REF _Ref458256826 \r \h </w:instrText>
      </w:r>
      <w:r w:rsidR="009229A9">
        <w:rPr>
          <w:lang w:val="et-EE"/>
        </w:rPr>
      </w:r>
      <w:r w:rsidR="009229A9">
        <w:rPr>
          <w:lang w:val="et-EE"/>
        </w:rPr>
        <w:fldChar w:fldCharType="separate"/>
      </w:r>
      <w:r w:rsidR="00EC2B1D">
        <w:rPr>
          <w:lang w:val="et-EE"/>
        </w:rPr>
        <w:t>2.7</w:t>
      </w:r>
      <w:r w:rsidR="009229A9">
        <w:rPr>
          <w:lang w:val="et-EE"/>
        </w:rPr>
        <w:fldChar w:fldCharType="end"/>
      </w:r>
      <w:r w:rsidRPr="00C20CA9">
        <w:rPr>
          <w:lang w:val="et-EE"/>
        </w:rPr>
        <w:t xml:space="preserve">. Nende tähistamine ning neile viitamine peab olema vastavuses </w:t>
      </w:r>
      <w:r w:rsidR="009229A9" w:rsidRPr="00C20CA9">
        <w:rPr>
          <w:lang w:val="et-EE"/>
        </w:rPr>
        <w:t>peatük</w:t>
      </w:r>
      <w:r w:rsidR="009229A9">
        <w:rPr>
          <w:lang w:val="et-EE"/>
        </w:rPr>
        <w:t>i</w:t>
      </w:r>
      <w:r w:rsidR="009229A9" w:rsidRPr="00C20CA9">
        <w:rPr>
          <w:lang w:val="et-EE"/>
        </w:rPr>
        <w:t>ga</w:t>
      </w:r>
      <w:r w:rsidR="009229A9">
        <w:rPr>
          <w:lang w:val="et-EE"/>
        </w:rPr>
        <w:t xml:space="preserve"> </w:t>
      </w:r>
      <w:r w:rsidR="009229A9">
        <w:rPr>
          <w:lang w:val="et-EE"/>
        </w:rPr>
        <w:fldChar w:fldCharType="begin"/>
      </w:r>
      <w:r w:rsidR="009229A9">
        <w:rPr>
          <w:lang w:val="et-EE"/>
        </w:rPr>
        <w:instrText xml:space="preserve"> REF _Ref460228664 \r \h </w:instrText>
      </w:r>
      <w:r w:rsidR="009229A9">
        <w:rPr>
          <w:lang w:val="et-EE"/>
        </w:rPr>
      </w:r>
      <w:r w:rsidR="009229A9">
        <w:rPr>
          <w:lang w:val="et-EE"/>
        </w:rPr>
        <w:fldChar w:fldCharType="separate"/>
      </w:r>
      <w:r w:rsidR="00EC2B1D">
        <w:rPr>
          <w:lang w:val="et-EE"/>
        </w:rPr>
        <w:t>3.4.2</w:t>
      </w:r>
      <w:r w:rsidR="009229A9">
        <w:rPr>
          <w:lang w:val="et-EE"/>
        </w:rPr>
        <w:fldChar w:fldCharType="end"/>
      </w:r>
      <w:r w:rsidR="00670248">
        <w:rPr>
          <w:lang w:val="et-EE"/>
        </w:rPr>
        <w:t>. M</w:t>
      </w:r>
      <w:r w:rsidRPr="00C20CA9">
        <w:rPr>
          <w:lang w:val="et-EE"/>
        </w:rPr>
        <w:t xml:space="preserve">agamistoani </w:t>
      </w:r>
      <w:r w:rsidR="00670248">
        <w:rPr>
          <w:lang w:val="et-EE"/>
        </w:rPr>
        <w:t>viivad juhtteed</w:t>
      </w:r>
      <w:r w:rsidRPr="00C20CA9">
        <w:rPr>
          <w:lang w:val="et-EE"/>
        </w:rPr>
        <w:t xml:space="preserve"> peavad vastama peatükkidele</w:t>
      </w:r>
      <w:r w:rsidR="009229A9">
        <w:rPr>
          <w:lang w:val="et-EE"/>
        </w:rPr>
        <w:t xml:space="preserve"> </w:t>
      </w:r>
      <w:r w:rsidR="009229A9">
        <w:rPr>
          <w:lang w:val="et-EE"/>
        </w:rPr>
        <w:fldChar w:fldCharType="begin"/>
      </w:r>
      <w:r w:rsidR="009229A9">
        <w:rPr>
          <w:lang w:val="et-EE"/>
        </w:rPr>
        <w:instrText xml:space="preserve"> REF _Ref458275516 \r \h </w:instrText>
      </w:r>
      <w:r w:rsidR="009229A9">
        <w:rPr>
          <w:lang w:val="et-EE"/>
        </w:rPr>
      </w:r>
      <w:r w:rsidR="009229A9">
        <w:rPr>
          <w:lang w:val="et-EE"/>
        </w:rPr>
        <w:fldChar w:fldCharType="separate"/>
      </w:r>
      <w:r w:rsidR="00EC2B1D">
        <w:rPr>
          <w:lang w:val="et-EE"/>
        </w:rPr>
        <w:t>2.4.1</w:t>
      </w:r>
      <w:r w:rsidR="009229A9">
        <w:rPr>
          <w:lang w:val="et-EE"/>
        </w:rPr>
        <w:fldChar w:fldCharType="end"/>
      </w:r>
      <w:r w:rsidR="009229A9">
        <w:rPr>
          <w:lang w:val="et-EE"/>
        </w:rPr>
        <w:t xml:space="preserve"> ja </w:t>
      </w:r>
      <w:r w:rsidR="009229A9">
        <w:rPr>
          <w:lang w:val="et-EE"/>
        </w:rPr>
        <w:fldChar w:fldCharType="begin"/>
      </w:r>
      <w:r w:rsidR="009229A9">
        <w:rPr>
          <w:lang w:val="et-EE"/>
        </w:rPr>
        <w:instrText xml:space="preserve"> REF _Ref459459582 \r \h </w:instrText>
      </w:r>
      <w:r w:rsidR="009229A9">
        <w:rPr>
          <w:lang w:val="et-EE"/>
        </w:rPr>
      </w:r>
      <w:r w:rsidR="009229A9">
        <w:rPr>
          <w:lang w:val="et-EE"/>
        </w:rPr>
        <w:fldChar w:fldCharType="separate"/>
      </w:r>
      <w:r w:rsidR="00EC2B1D">
        <w:rPr>
          <w:lang w:val="et-EE"/>
        </w:rPr>
        <w:t>2.5.2</w:t>
      </w:r>
      <w:r w:rsidR="009229A9">
        <w:rPr>
          <w:lang w:val="et-EE"/>
        </w:rPr>
        <w:fldChar w:fldCharType="end"/>
      </w:r>
      <w:r w:rsidR="009229A9">
        <w:rPr>
          <w:lang w:val="et-EE"/>
        </w:rPr>
        <w:t>.</w:t>
      </w:r>
    </w:p>
    <w:p w:rsidR="00B61BE9" w:rsidRPr="00C20CA9" w:rsidRDefault="00B61BE9" w:rsidP="00B61BE9">
      <w:pPr>
        <w:rPr>
          <w:lang w:val="et-EE"/>
        </w:rPr>
      </w:pPr>
      <w:r w:rsidRPr="00C20CA9">
        <w:rPr>
          <w:lang w:val="et-EE"/>
        </w:rPr>
        <w:t>M</w:t>
      </w:r>
      <w:r w:rsidR="00670248">
        <w:rPr>
          <w:lang w:val="et-EE"/>
        </w:rPr>
        <w:t>ajutusruumiga koos olev WC, duš</w:t>
      </w:r>
      <w:r w:rsidRPr="00C20CA9">
        <w:rPr>
          <w:lang w:val="et-EE"/>
        </w:rPr>
        <w:t>iruum ja/või vannituba peavad vastama peatükis</w:t>
      </w:r>
      <w:r w:rsidR="009229A9">
        <w:rPr>
          <w:lang w:val="et-EE"/>
        </w:rPr>
        <w:t xml:space="preserve"> </w:t>
      </w:r>
      <w:r w:rsidR="009229A9">
        <w:rPr>
          <w:lang w:val="et-EE"/>
        </w:rPr>
        <w:fldChar w:fldCharType="begin"/>
      </w:r>
      <w:r w:rsidR="009229A9">
        <w:rPr>
          <w:lang w:val="et-EE"/>
        </w:rPr>
        <w:instrText xml:space="preserve"> REF _Ref460228775 \r \h </w:instrText>
      </w:r>
      <w:r w:rsidR="009229A9">
        <w:rPr>
          <w:lang w:val="et-EE"/>
        </w:rPr>
      </w:r>
      <w:r w:rsidR="009229A9">
        <w:rPr>
          <w:lang w:val="et-EE"/>
        </w:rPr>
        <w:fldChar w:fldCharType="separate"/>
      </w:r>
      <w:r w:rsidR="00EC2B1D">
        <w:rPr>
          <w:lang w:val="et-EE"/>
        </w:rPr>
        <w:t>3.3.3</w:t>
      </w:r>
      <w:r w:rsidR="009229A9">
        <w:rPr>
          <w:lang w:val="et-EE"/>
        </w:rPr>
        <w:fldChar w:fldCharType="end"/>
      </w:r>
      <w:r w:rsidRPr="00C20CA9">
        <w:rPr>
          <w:lang w:val="et-EE"/>
        </w:rPr>
        <w:t xml:space="preserve"> esitatud nõuetele.</w:t>
      </w:r>
    </w:p>
    <w:p w:rsidR="00B61BE9" w:rsidRDefault="00670248" w:rsidP="00B61BE9">
      <w:pPr>
        <w:rPr>
          <w:lang w:val="et-EE"/>
        </w:rPr>
      </w:pPr>
      <w:r>
        <w:rPr>
          <w:lang w:val="et-EE"/>
        </w:rPr>
        <w:lastRenderedPageBreak/>
        <w:t>Majutusruumi</w:t>
      </w:r>
      <w:r w:rsidR="00B61BE9" w:rsidRPr="00C20CA9">
        <w:rPr>
          <w:lang w:val="et-EE"/>
        </w:rPr>
        <w:t xml:space="preserve"> pistiku- ja võrgukaabli pesad pe</w:t>
      </w:r>
      <w:r>
        <w:rPr>
          <w:lang w:val="et-EE"/>
        </w:rPr>
        <w:t>ab paigaldama kõrgusele 400–500 </w:t>
      </w:r>
      <w:r w:rsidR="00B61BE9" w:rsidRPr="00C20CA9">
        <w:rPr>
          <w:lang w:val="et-EE"/>
        </w:rPr>
        <w:t>mm ja neile juurdepääs ei tohi olla mööbliga</w:t>
      </w:r>
      <w:r w:rsidRPr="00670248">
        <w:rPr>
          <w:lang w:val="et-EE"/>
        </w:rPr>
        <w:t xml:space="preserve"> </w:t>
      </w:r>
      <w:r w:rsidRPr="00C20CA9">
        <w:rPr>
          <w:lang w:val="et-EE"/>
        </w:rPr>
        <w:t>takistatud</w:t>
      </w:r>
      <w:r w:rsidR="00B61BE9" w:rsidRPr="00C20CA9">
        <w:rPr>
          <w:lang w:val="et-EE"/>
        </w:rPr>
        <w:t>.</w:t>
      </w:r>
    </w:p>
    <w:p w:rsidR="00B61BE9" w:rsidRDefault="00B61BE9" w:rsidP="00B61BE9">
      <w:pPr>
        <w:rPr>
          <w:lang w:val="et-EE"/>
        </w:rPr>
      </w:pPr>
    </w:p>
    <w:p w:rsidR="005E7486" w:rsidRPr="00665F2B" w:rsidRDefault="005E7486" w:rsidP="005E7486">
      <w:pPr>
        <w:pStyle w:val="Heading3"/>
        <w:numPr>
          <w:ilvl w:val="2"/>
          <w:numId w:val="2"/>
        </w:numPr>
        <w:spacing w:before="40"/>
        <w:rPr>
          <w:lang w:val="et-EE"/>
        </w:rPr>
      </w:pPr>
      <w:bookmarkStart w:id="153" w:name="_Toc459140094"/>
      <w:bookmarkStart w:id="154" w:name="_Toc459453455"/>
      <w:bookmarkStart w:id="155" w:name="_Toc459620776"/>
      <w:bookmarkStart w:id="156" w:name="_Ref460230496"/>
      <w:bookmarkStart w:id="157" w:name="_Toc460231892"/>
      <w:bookmarkEnd w:id="150"/>
      <w:bookmarkEnd w:id="151"/>
      <w:bookmarkEnd w:id="152"/>
      <w:r w:rsidRPr="00665F2B">
        <w:rPr>
          <w:lang w:val="et-EE"/>
        </w:rPr>
        <w:t>Juhtkoerte alad</w:t>
      </w:r>
      <w:bookmarkEnd w:id="153"/>
      <w:bookmarkEnd w:id="154"/>
      <w:bookmarkEnd w:id="155"/>
      <w:bookmarkEnd w:id="156"/>
      <w:bookmarkEnd w:id="157"/>
    </w:p>
    <w:p w:rsidR="00B61BE9" w:rsidRPr="00C20CA9" w:rsidRDefault="00B61BE9" w:rsidP="00B61BE9">
      <w:pPr>
        <w:rPr>
          <w:lang w:val="et-EE"/>
        </w:rPr>
      </w:pPr>
      <w:bookmarkStart w:id="158" w:name="_Toc459140095"/>
      <w:bookmarkStart w:id="159" w:name="_Toc459453456"/>
      <w:bookmarkStart w:id="160" w:name="_Toc459620777"/>
      <w:r w:rsidRPr="00C20CA9">
        <w:rPr>
          <w:lang w:val="et-EE"/>
        </w:rPr>
        <w:t>Avalike ruumide planeerimisel tuleks arvestada kohaga juhtkoera jaoks. Teatri-, kino- ja kontserdisaali puhul peaks juhtkoerale olema ettenähtud piisav ruum nägemispuudega inimese istme kõrval või selle all.</w:t>
      </w:r>
    </w:p>
    <w:p w:rsidR="009229A9" w:rsidRDefault="00B61BE9" w:rsidP="00B61BE9">
      <w:pPr>
        <w:rPr>
          <w:lang w:val="et-EE"/>
        </w:rPr>
      </w:pPr>
      <w:r w:rsidRPr="00C20CA9">
        <w:rPr>
          <w:lang w:val="et-EE"/>
        </w:rPr>
        <w:t>Avalikesse hoonetesse peaks võimalusel planeerima juhtkoerte puhkeala. See ala on minimaalselt 12 m</w:t>
      </w:r>
      <w:r w:rsidRPr="00C20CA9">
        <w:rPr>
          <w:vertAlign w:val="superscript"/>
          <w:lang w:val="et-EE"/>
        </w:rPr>
        <w:t>2</w:t>
      </w:r>
      <w:r w:rsidRPr="00C20CA9">
        <w:rPr>
          <w:lang w:val="et-EE"/>
        </w:rPr>
        <w:t xml:space="preserve"> </w:t>
      </w:r>
      <w:r w:rsidR="00B73776">
        <w:rPr>
          <w:lang w:val="et-EE"/>
        </w:rPr>
        <w:t xml:space="preserve">suurune </w:t>
      </w:r>
      <w:r w:rsidRPr="00C20CA9">
        <w:rPr>
          <w:lang w:val="et-EE"/>
        </w:rPr>
        <w:t>(</w:t>
      </w:r>
      <w:r w:rsidR="00B73776">
        <w:rPr>
          <w:lang w:val="et-EE"/>
        </w:rPr>
        <w:t>see ei tohiks olla</w:t>
      </w:r>
      <w:r w:rsidRPr="00C20CA9">
        <w:rPr>
          <w:lang w:val="et-EE"/>
        </w:rPr>
        <w:t xml:space="preserve"> liiga kitsas, sobiv on näiteks </w:t>
      </w:r>
      <w:r w:rsidR="00B73776">
        <w:rPr>
          <w:lang w:val="et-EE"/>
        </w:rPr>
        <w:t>ala mõõtmetega 3000 </w:t>
      </w:r>
      <w:r w:rsidR="009229A9">
        <w:rPr>
          <w:rFonts w:cs="Arial"/>
          <w:lang w:val="et-EE"/>
        </w:rPr>
        <w:t>×</w:t>
      </w:r>
      <w:r w:rsidR="00B73776">
        <w:rPr>
          <w:lang w:val="et-EE"/>
        </w:rPr>
        <w:t> 4000 mm). Ala võiks olla</w:t>
      </w:r>
      <w:r w:rsidRPr="00C20CA9">
        <w:rPr>
          <w:lang w:val="et-EE"/>
        </w:rPr>
        <w:t xml:space="preserve"> ümbritsetud vähemalt 1200 mm kõrguse turvataraga. Alale viiv värav peab olema lihtsa lukustussüsteemiga ja selle vahetus läheduses peaks olema prügikast ning koera järelt koristamiseks mõeldud kilekottide hoidja. Värava lähistel peab olema ka silt, mis teavitab, et ala on mõeldud vaid juhtkoertele. Ala põrand peab olema kõva ja sileda pinnaga ning regulaarselt koristatud. </w:t>
      </w:r>
    </w:p>
    <w:p w:rsidR="00B61BE9" w:rsidRDefault="00B61BE9" w:rsidP="00B61BE9">
      <w:pPr>
        <w:rPr>
          <w:lang w:val="et-EE"/>
        </w:rPr>
      </w:pPr>
      <w:r w:rsidRPr="00C20CA9">
        <w:rPr>
          <w:lang w:val="et-EE"/>
        </w:rPr>
        <w:t xml:space="preserve">Juhtkoerte puhkeala peab ühtlasi olema kooskõlas peatükkidega </w:t>
      </w:r>
      <w:r w:rsidR="009229A9">
        <w:rPr>
          <w:lang w:val="et-EE"/>
        </w:rPr>
        <w:fldChar w:fldCharType="begin"/>
      </w:r>
      <w:r w:rsidR="009229A9">
        <w:rPr>
          <w:lang w:val="et-EE"/>
        </w:rPr>
        <w:instrText xml:space="preserve"> REF _Ref458275516 \r \h </w:instrText>
      </w:r>
      <w:r w:rsidR="009229A9">
        <w:rPr>
          <w:lang w:val="et-EE"/>
        </w:rPr>
      </w:r>
      <w:r w:rsidR="009229A9">
        <w:rPr>
          <w:lang w:val="et-EE"/>
        </w:rPr>
        <w:fldChar w:fldCharType="separate"/>
      </w:r>
      <w:r w:rsidR="00EC2B1D">
        <w:rPr>
          <w:lang w:val="et-EE"/>
        </w:rPr>
        <w:t>2.4.1</w:t>
      </w:r>
      <w:r w:rsidR="009229A9">
        <w:rPr>
          <w:lang w:val="et-EE"/>
        </w:rPr>
        <w:fldChar w:fldCharType="end"/>
      </w:r>
      <w:r w:rsidR="009229A9">
        <w:rPr>
          <w:lang w:val="et-EE"/>
        </w:rPr>
        <w:t xml:space="preserve">, </w:t>
      </w:r>
      <w:r w:rsidR="009229A9">
        <w:rPr>
          <w:lang w:val="et-EE"/>
        </w:rPr>
        <w:fldChar w:fldCharType="begin"/>
      </w:r>
      <w:r w:rsidR="009229A9">
        <w:rPr>
          <w:lang w:val="et-EE"/>
        </w:rPr>
        <w:instrText xml:space="preserve"> REF _Ref459156473 \r \h </w:instrText>
      </w:r>
      <w:r w:rsidR="009229A9">
        <w:rPr>
          <w:lang w:val="et-EE"/>
        </w:rPr>
      </w:r>
      <w:r w:rsidR="009229A9">
        <w:rPr>
          <w:lang w:val="et-EE"/>
        </w:rPr>
        <w:fldChar w:fldCharType="separate"/>
      </w:r>
      <w:r w:rsidR="00EC2B1D">
        <w:rPr>
          <w:lang w:val="et-EE"/>
        </w:rPr>
        <w:t>2.4.2</w:t>
      </w:r>
      <w:r w:rsidR="009229A9">
        <w:rPr>
          <w:lang w:val="et-EE"/>
        </w:rPr>
        <w:fldChar w:fldCharType="end"/>
      </w:r>
      <w:r w:rsidR="009229A9">
        <w:rPr>
          <w:lang w:val="et-EE"/>
        </w:rPr>
        <w:t xml:space="preserve">, </w:t>
      </w:r>
      <w:r w:rsidR="009229A9">
        <w:rPr>
          <w:lang w:val="et-EE"/>
        </w:rPr>
        <w:fldChar w:fldCharType="begin"/>
      </w:r>
      <w:r w:rsidR="009229A9">
        <w:rPr>
          <w:lang w:val="et-EE"/>
        </w:rPr>
        <w:instrText xml:space="preserve"> REF _Ref459462703 \r \h </w:instrText>
      </w:r>
      <w:r w:rsidR="009229A9">
        <w:rPr>
          <w:lang w:val="et-EE"/>
        </w:rPr>
      </w:r>
      <w:r w:rsidR="009229A9">
        <w:rPr>
          <w:lang w:val="et-EE"/>
        </w:rPr>
        <w:fldChar w:fldCharType="separate"/>
      </w:r>
      <w:r w:rsidR="00EC2B1D">
        <w:rPr>
          <w:lang w:val="et-EE"/>
        </w:rPr>
        <w:t>2.5.1</w:t>
      </w:r>
      <w:r w:rsidR="009229A9">
        <w:rPr>
          <w:lang w:val="et-EE"/>
        </w:rPr>
        <w:fldChar w:fldCharType="end"/>
      </w:r>
      <w:r w:rsidR="009229A9">
        <w:rPr>
          <w:lang w:val="et-EE"/>
        </w:rPr>
        <w:t xml:space="preserve"> ja </w:t>
      </w:r>
      <w:r w:rsidR="009229A9">
        <w:rPr>
          <w:lang w:val="et-EE"/>
        </w:rPr>
        <w:fldChar w:fldCharType="begin"/>
      </w:r>
      <w:r w:rsidR="009229A9">
        <w:rPr>
          <w:lang w:val="et-EE"/>
        </w:rPr>
        <w:instrText xml:space="preserve"> REF _Ref458256826 \r \h </w:instrText>
      </w:r>
      <w:r w:rsidR="009229A9">
        <w:rPr>
          <w:lang w:val="et-EE"/>
        </w:rPr>
      </w:r>
      <w:r w:rsidR="009229A9">
        <w:rPr>
          <w:lang w:val="et-EE"/>
        </w:rPr>
        <w:fldChar w:fldCharType="separate"/>
      </w:r>
      <w:r w:rsidR="00EC2B1D">
        <w:rPr>
          <w:lang w:val="et-EE"/>
        </w:rPr>
        <w:t>2.7</w:t>
      </w:r>
      <w:r w:rsidR="009229A9">
        <w:rPr>
          <w:lang w:val="et-EE"/>
        </w:rPr>
        <w:fldChar w:fldCharType="end"/>
      </w:r>
      <w:r w:rsidRPr="00C20CA9">
        <w:rPr>
          <w:lang w:val="et-EE"/>
        </w:rPr>
        <w:t>.</w:t>
      </w:r>
    </w:p>
    <w:p w:rsidR="005E7486" w:rsidRPr="00665F2B" w:rsidRDefault="005E7486" w:rsidP="005E7486">
      <w:pPr>
        <w:pStyle w:val="Heading2"/>
        <w:numPr>
          <w:ilvl w:val="1"/>
          <w:numId w:val="2"/>
        </w:numPr>
        <w:ind w:left="578" w:hanging="578"/>
        <w:rPr>
          <w:lang w:val="et-EE"/>
        </w:rPr>
      </w:pPr>
      <w:bookmarkStart w:id="161" w:name="_Ref460220898"/>
      <w:bookmarkStart w:id="162" w:name="_Toc460231893"/>
      <w:r w:rsidRPr="00665F2B">
        <w:rPr>
          <w:lang w:val="et-EE"/>
        </w:rPr>
        <w:t>Varustus</w:t>
      </w:r>
      <w:bookmarkEnd w:id="158"/>
      <w:bookmarkEnd w:id="159"/>
      <w:bookmarkEnd w:id="160"/>
      <w:bookmarkEnd w:id="161"/>
      <w:bookmarkEnd w:id="162"/>
    </w:p>
    <w:p w:rsidR="00B61BE9" w:rsidRPr="00C20CA9" w:rsidRDefault="00B73776" w:rsidP="00B61BE9">
      <w:pPr>
        <w:rPr>
          <w:lang w:val="et-EE"/>
        </w:rPr>
      </w:pPr>
      <w:r>
        <w:rPr>
          <w:lang w:val="et-EE"/>
        </w:rPr>
        <w:t>See</w:t>
      </w:r>
      <w:r w:rsidR="00B61BE9" w:rsidRPr="00C20CA9">
        <w:rPr>
          <w:lang w:val="et-EE"/>
        </w:rPr>
        <w:t xml:space="preserve"> peatükk käsitleb:</w:t>
      </w:r>
    </w:p>
    <w:p w:rsidR="00B61BE9" w:rsidRPr="00C20CA9" w:rsidRDefault="00B61BE9" w:rsidP="00B61BE9">
      <w:pPr>
        <w:pStyle w:val="ListParagraph"/>
        <w:numPr>
          <w:ilvl w:val="0"/>
          <w:numId w:val="44"/>
        </w:numPr>
        <w:rPr>
          <w:lang w:val="et-EE"/>
        </w:rPr>
      </w:pPr>
      <w:r w:rsidRPr="00C20CA9">
        <w:rPr>
          <w:lang w:val="et-EE"/>
        </w:rPr>
        <w:t>Uste ja akende ning nende avami</w:t>
      </w:r>
      <w:r w:rsidR="00B73776">
        <w:rPr>
          <w:lang w:val="et-EE"/>
        </w:rPr>
        <w:t>ssüsteemide eelistusi eri</w:t>
      </w:r>
      <w:r w:rsidRPr="00C20CA9">
        <w:rPr>
          <w:lang w:val="et-EE"/>
        </w:rPr>
        <w:t xml:space="preserve"> olukordades</w:t>
      </w:r>
      <w:r w:rsidR="00B73776">
        <w:rPr>
          <w:lang w:val="et-EE"/>
        </w:rPr>
        <w:t>.</w:t>
      </w:r>
    </w:p>
    <w:p w:rsidR="00B61BE9" w:rsidRPr="00C20CA9" w:rsidRDefault="00B61BE9" w:rsidP="00B61BE9">
      <w:pPr>
        <w:pStyle w:val="ListParagraph"/>
        <w:numPr>
          <w:ilvl w:val="0"/>
          <w:numId w:val="44"/>
        </w:numPr>
        <w:rPr>
          <w:lang w:val="et-EE"/>
        </w:rPr>
      </w:pPr>
      <w:r w:rsidRPr="00C20CA9">
        <w:rPr>
          <w:lang w:val="et-EE"/>
        </w:rPr>
        <w:t>Uste, akende ja klaaspindade märgistamise nõudeid</w:t>
      </w:r>
      <w:r w:rsidR="00B73776">
        <w:rPr>
          <w:lang w:val="et-EE"/>
        </w:rPr>
        <w:t>.</w:t>
      </w:r>
    </w:p>
    <w:p w:rsidR="00B61BE9" w:rsidRPr="00C20CA9" w:rsidRDefault="00B61BE9" w:rsidP="00B61BE9">
      <w:pPr>
        <w:pStyle w:val="ListParagraph"/>
        <w:numPr>
          <w:ilvl w:val="0"/>
          <w:numId w:val="44"/>
        </w:numPr>
        <w:rPr>
          <w:lang w:val="et-EE"/>
        </w:rPr>
      </w:pPr>
      <w:r w:rsidRPr="00C20CA9">
        <w:rPr>
          <w:lang w:val="et-EE"/>
        </w:rPr>
        <w:t>Erinevate piirete nõudeid</w:t>
      </w:r>
      <w:r w:rsidR="00B73776">
        <w:rPr>
          <w:lang w:val="et-EE"/>
        </w:rPr>
        <w:t>.</w:t>
      </w:r>
    </w:p>
    <w:p w:rsidR="00B61BE9" w:rsidRPr="00C20CA9" w:rsidRDefault="00B73776" w:rsidP="00B61BE9">
      <w:pPr>
        <w:pStyle w:val="ListParagraph"/>
        <w:numPr>
          <w:ilvl w:val="0"/>
          <w:numId w:val="44"/>
        </w:numPr>
        <w:rPr>
          <w:lang w:val="et-EE"/>
        </w:rPr>
      </w:pPr>
      <w:r>
        <w:rPr>
          <w:lang w:val="et-EE"/>
        </w:rPr>
        <w:t>Siltide ja viitade paigutuse ning</w:t>
      </w:r>
      <w:r w:rsidR="00B61BE9" w:rsidRPr="00C20CA9">
        <w:rPr>
          <w:lang w:val="et-EE"/>
        </w:rPr>
        <w:t xml:space="preserve"> kujunduse nõudeid</w:t>
      </w:r>
      <w:r>
        <w:rPr>
          <w:lang w:val="et-EE"/>
        </w:rPr>
        <w:t>.</w:t>
      </w:r>
    </w:p>
    <w:p w:rsidR="00B61BE9" w:rsidRPr="00C20CA9" w:rsidRDefault="00B61BE9" w:rsidP="00B61BE9">
      <w:pPr>
        <w:pStyle w:val="ListParagraph"/>
        <w:numPr>
          <w:ilvl w:val="0"/>
          <w:numId w:val="44"/>
        </w:numPr>
        <w:rPr>
          <w:lang w:val="et-EE"/>
        </w:rPr>
      </w:pPr>
      <w:r w:rsidRPr="00C20CA9">
        <w:rPr>
          <w:lang w:val="et-EE"/>
        </w:rPr>
        <w:t>Nup</w:t>
      </w:r>
      <w:r w:rsidR="00B73776">
        <w:rPr>
          <w:lang w:val="et-EE"/>
        </w:rPr>
        <w:t>p</w:t>
      </w:r>
      <w:r w:rsidRPr="00C20CA9">
        <w:rPr>
          <w:lang w:val="et-EE"/>
        </w:rPr>
        <w:t>udele, kr</w:t>
      </w:r>
      <w:r w:rsidR="00B73776">
        <w:rPr>
          <w:lang w:val="et-EE"/>
        </w:rPr>
        <w:t>aanidele, lülititele jms-le ning nende</w:t>
      </w:r>
      <w:r w:rsidRPr="00C20CA9">
        <w:rPr>
          <w:lang w:val="et-EE"/>
        </w:rPr>
        <w:t xml:space="preserve"> paigutusele kehtivaid nõudeid</w:t>
      </w:r>
      <w:r w:rsidR="00B73776">
        <w:rPr>
          <w:lang w:val="et-EE"/>
        </w:rPr>
        <w:t>.</w:t>
      </w:r>
    </w:p>
    <w:p w:rsidR="00B61BE9" w:rsidRPr="00C20CA9" w:rsidRDefault="00B61BE9" w:rsidP="00B61BE9">
      <w:pPr>
        <w:pStyle w:val="ListParagraph"/>
        <w:numPr>
          <w:ilvl w:val="0"/>
          <w:numId w:val="44"/>
        </w:numPr>
        <w:rPr>
          <w:lang w:val="et-EE"/>
        </w:rPr>
      </w:pPr>
      <w:r w:rsidRPr="00C20CA9">
        <w:rPr>
          <w:lang w:val="et-EE"/>
        </w:rPr>
        <w:t>Mööbli paigutusele ja olemusele kohandatud nõudeid</w:t>
      </w:r>
      <w:r w:rsidR="00B73776">
        <w:rPr>
          <w:lang w:val="et-EE"/>
        </w:rPr>
        <w:t>.</w:t>
      </w:r>
    </w:p>
    <w:p w:rsidR="005E7486" w:rsidRPr="00665F2B" w:rsidRDefault="005E7486" w:rsidP="005E7486">
      <w:pPr>
        <w:rPr>
          <w:lang w:val="et-EE"/>
        </w:rPr>
      </w:pPr>
    </w:p>
    <w:p w:rsidR="005E7486" w:rsidRPr="00665F2B" w:rsidRDefault="005E7486" w:rsidP="005E7486">
      <w:pPr>
        <w:pStyle w:val="Heading3"/>
        <w:numPr>
          <w:ilvl w:val="2"/>
          <w:numId w:val="2"/>
        </w:numPr>
        <w:spacing w:before="40"/>
        <w:rPr>
          <w:lang w:val="et-EE"/>
        </w:rPr>
      </w:pPr>
      <w:bookmarkStart w:id="163" w:name="_Toc459140096"/>
      <w:bookmarkStart w:id="164" w:name="_Toc459453457"/>
      <w:bookmarkStart w:id="165" w:name="_Toc459620778"/>
      <w:bookmarkStart w:id="166" w:name="_Ref460225759"/>
      <w:bookmarkStart w:id="167" w:name="_Ref460226357"/>
      <w:bookmarkStart w:id="168" w:name="_Ref460226430"/>
      <w:bookmarkStart w:id="169" w:name="_Ref460227615"/>
      <w:bookmarkStart w:id="170" w:name="_Ref460228000"/>
      <w:bookmarkStart w:id="171" w:name="_Ref460228075"/>
      <w:bookmarkStart w:id="172" w:name="_Ref460228425"/>
      <w:bookmarkStart w:id="173" w:name="_Ref460228678"/>
      <w:bookmarkStart w:id="174" w:name="_Ref460230602"/>
      <w:bookmarkStart w:id="175" w:name="_Toc460231894"/>
      <w:r w:rsidRPr="00665F2B">
        <w:rPr>
          <w:lang w:val="et-EE"/>
        </w:rPr>
        <w:t>Uksed ja aknad</w:t>
      </w:r>
      <w:bookmarkEnd w:id="163"/>
      <w:bookmarkEnd w:id="164"/>
      <w:bookmarkEnd w:id="165"/>
      <w:bookmarkEnd w:id="166"/>
      <w:bookmarkEnd w:id="167"/>
      <w:bookmarkEnd w:id="168"/>
      <w:bookmarkEnd w:id="169"/>
      <w:bookmarkEnd w:id="170"/>
      <w:bookmarkEnd w:id="171"/>
      <w:bookmarkEnd w:id="172"/>
      <w:bookmarkEnd w:id="173"/>
      <w:bookmarkEnd w:id="174"/>
      <w:bookmarkEnd w:id="175"/>
    </w:p>
    <w:p w:rsidR="00B61BE9" w:rsidRPr="00C20CA9" w:rsidRDefault="00B61BE9" w:rsidP="00B61BE9">
      <w:pPr>
        <w:rPr>
          <w:lang w:val="et-EE"/>
        </w:rPr>
      </w:pPr>
      <w:bookmarkStart w:id="176" w:name="_Toc459140097"/>
      <w:bookmarkStart w:id="177" w:name="_Toc459453458"/>
      <w:bookmarkStart w:id="178" w:name="_Toc459620779"/>
      <w:r w:rsidRPr="00C20CA9">
        <w:rPr>
          <w:lang w:val="et-EE"/>
        </w:rPr>
        <w:t>Uste projekteerimisel on parimad lahendused fotosilma abil avanevad automaatsed liuguksed või kahele poole lahti käivad lükanduksed. Soovitatud ei ole pendel-, pöörd- ja klaasuksed.</w:t>
      </w:r>
    </w:p>
    <w:p w:rsidR="00B61BE9" w:rsidRPr="00C20CA9" w:rsidRDefault="00B73776" w:rsidP="00B61BE9">
      <w:pPr>
        <w:rPr>
          <w:lang w:val="et-EE"/>
        </w:rPr>
      </w:pPr>
      <w:r>
        <w:rPr>
          <w:lang w:val="et-EE"/>
        </w:rPr>
        <w:t>Pöördukse puhu</w:t>
      </w:r>
      <w:r w:rsidR="00B61BE9" w:rsidRPr="00C20CA9">
        <w:rPr>
          <w:lang w:val="et-EE"/>
        </w:rPr>
        <w:t>l peab selle vahetus läheduses olema selgelt märgistatud alternatiivne uks, mis on igal ajal kasutatav. Alternatiiv võib olla manuaalne, lülitatav või automaatne voldik-, hingedel- või lükanduks.</w:t>
      </w:r>
    </w:p>
    <w:p w:rsidR="00B61BE9" w:rsidRPr="00C20CA9" w:rsidRDefault="00B73776" w:rsidP="00B61BE9">
      <w:pPr>
        <w:rPr>
          <w:lang w:val="et-EE"/>
        </w:rPr>
      </w:pPr>
      <w:r>
        <w:rPr>
          <w:lang w:val="et-EE"/>
        </w:rPr>
        <w:t>Klaasuks peab olema tähistatud.</w:t>
      </w:r>
    </w:p>
    <w:p w:rsidR="00B61BE9" w:rsidRPr="00C20CA9" w:rsidRDefault="00B61BE9" w:rsidP="00B61BE9">
      <w:pPr>
        <w:rPr>
          <w:lang w:val="et-EE"/>
        </w:rPr>
      </w:pPr>
      <w:r w:rsidRPr="00C20CA9">
        <w:rPr>
          <w:lang w:val="et-EE"/>
        </w:rPr>
        <w:t>Klaaspindade tähised peavad olema katkematud</w:t>
      </w:r>
      <w:r w:rsidR="00B73776">
        <w:rPr>
          <w:lang w:val="et-EE"/>
        </w:rPr>
        <w:t>,</w:t>
      </w:r>
      <w:r w:rsidRPr="00C20CA9">
        <w:rPr>
          <w:lang w:val="et-EE"/>
        </w:rPr>
        <w:t xml:space="preserve"> vähemalt 75 mm kõrged jooned, mis on tausta suhtes minimaalselt 30 LRV punkti kontrastsed ja paigal</w:t>
      </w:r>
      <w:r w:rsidR="00B73776">
        <w:rPr>
          <w:lang w:val="et-EE"/>
        </w:rPr>
        <w:t>datud kolmele kõrgusele: 100–</w:t>
      </w:r>
      <w:r w:rsidRPr="00C20CA9">
        <w:rPr>
          <w:lang w:val="et-EE"/>
        </w:rPr>
        <w:t>300 mm, 90</w:t>
      </w:r>
      <w:r w:rsidR="00B73776">
        <w:rPr>
          <w:lang w:val="et-EE"/>
        </w:rPr>
        <w:t>0–1000 mm ja 1300–1400 mm põrandapinnast.</w:t>
      </w:r>
    </w:p>
    <w:p w:rsidR="00B61BE9" w:rsidRPr="00C20CA9" w:rsidRDefault="00B61BE9" w:rsidP="00B61BE9">
      <w:pPr>
        <w:rPr>
          <w:lang w:val="et-EE"/>
        </w:rPr>
      </w:pPr>
      <w:r w:rsidRPr="00C20CA9">
        <w:rPr>
          <w:lang w:val="et-EE"/>
        </w:rPr>
        <w:t xml:space="preserve">Klaasukse piirjooned </w:t>
      </w:r>
      <w:r w:rsidR="00BF2E06">
        <w:rPr>
          <w:lang w:val="et-EE"/>
        </w:rPr>
        <w:t xml:space="preserve">peavad </w:t>
      </w:r>
      <w:r w:rsidRPr="00C20CA9">
        <w:rPr>
          <w:lang w:val="et-EE"/>
        </w:rPr>
        <w:t>olema tähistatud minimaalselt 50 mm laiuse kontrastse joonega, mis on tausta suhtes kontrastne vähemalt 30 LRV punkti.</w:t>
      </w:r>
    </w:p>
    <w:p w:rsidR="00B61BE9" w:rsidRPr="00C20CA9" w:rsidRDefault="00B61BE9" w:rsidP="00B61BE9">
      <w:pPr>
        <w:rPr>
          <w:lang w:val="et-EE"/>
        </w:rPr>
      </w:pPr>
      <w:r w:rsidRPr="00C20CA9">
        <w:rPr>
          <w:lang w:val="et-EE"/>
        </w:rPr>
        <w:lastRenderedPageBreak/>
        <w:t>Klaaspindade märgistamisel on soovituslik kasutada joont, mis on tähistatud kahe värviga</w:t>
      </w:r>
      <w:r w:rsidR="00BF2E06">
        <w:rPr>
          <w:lang w:val="et-EE"/>
        </w:rPr>
        <w:t>. Nende värvide</w:t>
      </w:r>
      <w:r w:rsidRPr="00C20CA9">
        <w:rPr>
          <w:lang w:val="et-EE"/>
        </w:rPr>
        <w:t xml:space="preserve"> omavaheline kontrast </w:t>
      </w:r>
      <w:r w:rsidR="00BF2E06">
        <w:rPr>
          <w:lang w:val="et-EE"/>
        </w:rPr>
        <w:t>peaks olema</w:t>
      </w:r>
      <w:r w:rsidRPr="00C20CA9">
        <w:rPr>
          <w:lang w:val="et-EE"/>
        </w:rPr>
        <w:t xml:space="preserve"> vähemalt 60 LRV punkti, et tagada märgise </w:t>
      </w:r>
      <w:r w:rsidR="00BF2E06">
        <w:rPr>
          <w:lang w:val="et-EE"/>
        </w:rPr>
        <w:t>nähtavus erineva valgustatuse puhul.</w:t>
      </w:r>
    </w:p>
    <w:p w:rsidR="00B61BE9" w:rsidRPr="00C20CA9" w:rsidRDefault="00B61BE9" w:rsidP="00B61BE9">
      <w:pPr>
        <w:rPr>
          <w:lang w:val="et-EE"/>
        </w:rPr>
      </w:pPr>
      <w:r w:rsidRPr="00C20CA9">
        <w:rPr>
          <w:lang w:val="et-EE"/>
        </w:rPr>
        <w:t>Uksepiidad peavad vähemalt 50 mm laiuselt olema ümbritseva seina suhtes kontrastsed minimaalselt 30 LRV punkti. Kui uksepiidad on kitsamad, tuleb kogu ukse perimeetri ulatuses paigaldad 50 mm laiune riba, mille kontrastsus ust ümbritseva seinaga on minimaalselt 30 LRV punkti.</w:t>
      </w:r>
    </w:p>
    <w:p w:rsidR="00B61BE9" w:rsidRPr="00C20CA9" w:rsidRDefault="00B61BE9" w:rsidP="00B61BE9">
      <w:pPr>
        <w:rPr>
          <w:lang w:val="et-EE"/>
        </w:rPr>
      </w:pPr>
      <w:r w:rsidRPr="00C20CA9">
        <w:rPr>
          <w:lang w:val="et-EE"/>
        </w:rPr>
        <w:t>Välisuksed tuleb paigaldada süvistatult ning need peavad olema kontrastsed ja hästi valgustatud.</w:t>
      </w:r>
    </w:p>
    <w:p w:rsidR="00B61BE9" w:rsidRPr="00C20CA9" w:rsidRDefault="00B61BE9" w:rsidP="00B61BE9">
      <w:pPr>
        <w:rPr>
          <w:lang w:val="et-EE"/>
        </w:rPr>
      </w:pPr>
      <w:r w:rsidRPr="00C20CA9">
        <w:rPr>
          <w:lang w:val="et-EE"/>
        </w:rPr>
        <w:t>Soovitatav on kasutada läbivalt samakäelisi uksi ja lükanduksi seal, kus heliisolatsioon pole oluline.</w:t>
      </w:r>
    </w:p>
    <w:p w:rsidR="00B61BE9" w:rsidRPr="00C20CA9" w:rsidRDefault="00B61BE9" w:rsidP="00B61BE9">
      <w:pPr>
        <w:rPr>
          <w:lang w:val="et-EE"/>
        </w:rPr>
      </w:pPr>
      <w:r w:rsidRPr="00C20CA9">
        <w:rPr>
          <w:lang w:val="et-EE"/>
        </w:rPr>
        <w:t xml:space="preserve">Uste vaba kõrgus peab olema </w:t>
      </w:r>
      <w:r w:rsidR="00C63D85">
        <w:rPr>
          <w:lang w:val="et-EE"/>
        </w:rPr>
        <w:t>minimaalselt</w:t>
      </w:r>
      <w:r w:rsidRPr="00C20CA9">
        <w:rPr>
          <w:lang w:val="et-EE"/>
        </w:rPr>
        <w:t xml:space="preserve"> 2</w:t>
      </w:r>
      <w:r w:rsidR="00C63D85">
        <w:rPr>
          <w:lang w:val="et-EE"/>
        </w:rPr>
        <w:t>0</w:t>
      </w:r>
      <w:r w:rsidRPr="00C20CA9">
        <w:rPr>
          <w:lang w:val="et-EE"/>
        </w:rPr>
        <w:t>00 mm.</w:t>
      </w:r>
    </w:p>
    <w:p w:rsidR="00B61BE9" w:rsidRPr="00C20CA9" w:rsidRDefault="00B61BE9" w:rsidP="00B61BE9">
      <w:pPr>
        <w:rPr>
          <w:lang w:val="et-EE"/>
        </w:rPr>
      </w:pPr>
      <w:r w:rsidRPr="00C20CA9">
        <w:rPr>
          <w:lang w:val="et-EE"/>
        </w:rPr>
        <w:t>Lävepaku pea</w:t>
      </w:r>
      <w:r w:rsidR="00C63D85">
        <w:rPr>
          <w:lang w:val="et-EE"/>
        </w:rPr>
        <w:t>b olema</w:t>
      </w:r>
      <w:r w:rsidRPr="00C20CA9">
        <w:rPr>
          <w:lang w:val="et-EE"/>
        </w:rPr>
        <w:t xml:space="preserve"> võima</w:t>
      </w:r>
      <w:r w:rsidR="003E5DE2">
        <w:rPr>
          <w:lang w:val="et-EE"/>
        </w:rPr>
        <w:t xml:space="preserve">lusel põrandaga </w:t>
      </w:r>
      <w:r w:rsidR="00C63D85">
        <w:rPr>
          <w:lang w:val="et-EE"/>
        </w:rPr>
        <w:t xml:space="preserve">samas </w:t>
      </w:r>
      <w:r w:rsidR="003E5DE2">
        <w:rPr>
          <w:lang w:val="et-EE"/>
        </w:rPr>
        <w:t>tasapin</w:t>
      </w:r>
      <w:r w:rsidR="00C63D85">
        <w:rPr>
          <w:lang w:val="et-EE"/>
        </w:rPr>
        <w:t>nas</w:t>
      </w:r>
      <w:r w:rsidR="003E5DE2">
        <w:rPr>
          <w:lang w:val="et-EE"/>
        </w:rPr>
        <w:t>. Kui ehitus</w:t>
      </w:r>
      <w:r w:rsidRPr="00C20CA9">
        <w:rPr>
          <w:lang w:val="et-EE"/>
        </w:rPr>
        <w:t>nõuded kohustavad lävepakku paigalda</w:t>
      </w:r>
      <w:r w:rsidR="003E5DE2">
        <w:rPr>
          <w:lang w:val="et-EE"/>
        </w:rPr>
        <w:t>ma, siis ei tohi selle</w:t>
      </w:r>
      <w:r w:rsidRPr="00C20CA9">
        <w:rPr>
          <w:lang w:val="et-EE"/>
        </w:rPr>
        <w:t xml:space="preserve"> kõrgus ületada 15 mm ja selle kontrastsus põranda suhtes peab olema vähemalt 30 LRV punkti.</w:t>
      </w:r>
    </w:p>
    <w:p w:rsidR="00B61BE9" w:rsidRPr="00C20CA9" w:rsidRDefault="00B61BE9" w:rsidP="00B61BE9">
      <w:pPr>
        <w:rPr>
          <w:lang w:val="et-EE"/>
        </w:rPr>
      </w:pPr>
      <w:r w:rsidRPr="00C20CA9">
        <w:rPr>
          <w:lang w:val="et-EE"/>
        </w:rPr>
        <w:t>Ukselink peab ukse pinna suhtes olema kontrastne vähemalt 15 LRV punkti.</w:t>
      </w:r>
    </w:p>
    <w:p w:rsidR="00B61BE9" w:rsidRPr="00C20CA9" w:rsidRDefault="00B61BE9" w:rsidP="00B61BE9">
      <w:pPr>
        <w:rPr>
          <w:lang w:val="et-EE"/>
        </w:rPr>
      </w:pPr>
      <w:r w:rsidRPr="00C20CA9">
        <w:rPr>
          <w:lang w:val="et-EE"/>
        </w:rPr>
        <w:t>Aknad peavad olema lihtsalt avatavad ja sulgetavad ning kasutatavad vaid ühe käega.</w:t>
      </w:r>
    </w:p>
    <w:p w:rsidR="00B61BE9" w:rsidRDefault="00B61BE9" w:rsidP="00B61BE9">
      <w:pPr>
        <w:rPr>
          <w:lang w:val="et-EE"/>
        </w:rPr>
      </w:pPr>
      <w:r w:rsidRPr="00C20CA9">
        <w:rPr>
          <w:lang w:val="et-EE"/>
        </w:rPr>
        <w:t>Uks</w:t>
      </w:r>
      <w:r w:rsidR="003E5DE2">
        <w:rPr>
          <w:lang w:val="et-EE"/>
        </w:rPr>
        <w:t>ed, aknad ja nende tähistus peavad</w:t>
      </w:r>
      <w:r w:rsidRPr="00C20CA9">
        <w:rPr>
          <w:lang w:val="et-EE"/>
        </w:rPr>
        <w:t xml:space="preserve"> olema kooskõlas peatükkidega </w:t>
      </w:r>
      <w:r w:rsidR="00C63D85">
        <w:rPr>
          <w:lang w:val="et-EE"/>
        </w:rPr>
        <w:fldChar w:fldCharType="begin"/>
      </w:r>
      <w:r w:rsidR="00C63D85">
        <w:rPr>
          <w:lang w:val="et-EE"/>
        </w:rPr>
        <w:instrText xml:space="preserve"> REF _Ref458275516 \r \h </w:instrText>
      </w:r>
      <w:r w:rsidR="00C63D85">
        <w:rPr>
          <w:lang w:val="et-EE"/>
        </w:rPr>
      </w:r>
      <w:r w:rsidR="00C63D85">
        <w:rPr>
          <w:lang w:val="et-EE"/>
        </w:rPr>
        <w:fldChar w:fldCharType="separate"/>
      </w:r>
      <w:r w:rsidR="00EC2B1D">
        <w:rPr>
          <w:lang w:val="et-EE"/>
        </w:rPr>
        <w:t>2.4.1</w:t>
      </w:r>
      <w:r w:rsidR="00C63D85">
        <w:rPr>
          <w:lang w:val="et-EE"/>
        </w:rPr>
        <w:fldChar w:fldCharType="end"/>
      </w:r>
      <w:r w:rsidR="00C63D85">
        <w:rPr>
          <w:lang w:val="et-EE"/>
        </w:rPr>
        <w:t xml:space="preserve">, </w:t>
      </w:r>
      <w:r w:rsidR="00C63D85">
        <w:rPr>
          <w:lang w:val="et-EE"/>
        </w:rPr>
        <w:fldChar w:fldCharType="begin"/>
      </w:r>
      <w:r w:rsidR="00C63D85">
        <w:rPr>
          <w:lang w:val="et-EE"/>
        </w:rPr>
        <w:instrText xml:space="preserve"> REF _Ref459156473 \r \h </w:instrText>
      </w:r>
      <w:r w:rsidR="00C63D85">
        <w:rPr>
          <w:lang w:val="et-EE"/>
        </w:rPr>
      </w:r>
      <w:r w:rsidR="00C63D85">
        <w:rPr>
          <w:lang w:val="et-EE"/>
        </w:rPr>
        <w:fldChar w:fldCharType="separate"/>
      </w:r>
      <w:r w:rsidR="00EC2B1D">
        <w:rPr>
          <w:lang w:val="et-EE"/>
        </w:rPr>
        <w:t>2.4.2</w:t>
      </w:r>
      <w:r w:rsidR="00C63D85">
        <w:rPr>
          <w:lang w:val="et-EE"/>
        </w:rPr>
        <w:fldChar w:fldCharType="end"/>
      </w:r>
      <w:r w:rsidR="00C63D85">
        <w:rPr>
          <w:lang w:val="et-EE"/>
        </w:rPr>
        <w:t xml:space="preserve">, </w:t>
      </w:r>
      <w:r w:rsidR="00C63D85">
        <w:rPr>
          <w:lang w:val="et-EE"/>
        </w:rPr>
        <w:fldChar w:fldCharType="begin"/>
      </w:r>
      <w:r w:rsidR="00C63D85">
        <w:rPr>
          <w:lang w:val="et-EE"/>
        </w:rPr>
        <w:instrText xml:space="preserve"> REF _Ref460081687 \r \h </w:instrText>
      </w:r>
      <w:r w:rsidR="00C63D85">
        <w:rPr>
          <w:lang w:val="et-EE"/>
        </w:rPr>
      </w:r>
      <w:r w:rsidR="00C63D85">
        <w:rPr>
          <w:lang w:val="et-EE"/>
        </w:rPr>
        <w:fldChar w:fldCharType="separate"/>
      </w:r>
      <w:r w:rsidR="00EC2B1D">
        <w:rPr>
          <w:lang w:val="et-EE"/>
        </w:rPr>
        <w:t>2.4.3</w:t>
      </w:r>
      <w:r w:rsidR="00C63D85">
        <w:rPr>
          <w:lang w:val="et-EE"/>
        </w:rPr>
        <w:fldChar w:fldCharType="end"/>
      </w:r>
      <w:r w:rsidR="00C63D85">
        <w:rPr>
          <w:lang w:val="et-EE"/>
        </w:rPr>
        <w:t xml:space="preserve">, </w:t>
      </w:r>
      <w:r w:rsidR="00C63D85">
        <w:rPr>
          <w:lang w:val="et-EE"/>
        </w:rPr>
        <w:fldChar w:fldCharType="begin"/>
      </w:r>
      <w:r w:rsidR="00C63D85">
        <w:rPr>
          <w:lang w:val="et-EE"/>
        </w:rPr>
        <w:instrText xml:space="preserve"> REF _Ref459462703 \r \h </w:instrText>
      </w:r>
      <w:r w:rsidR="00C63D85">
        <w:rPr>
          <w:lang w:val="et-EE"/>
        </w:rPr>
      </w:r>
      <w:r w:rsidR="00C63D85">
        <w:rPr>
          <w:lang w:val="et-EE"/>
        </w:rPr>
        <w:fldChar w:fldCharType="separate"/>
      </w:r>
      <w:r w:rsidR="00EC2B1D">
        <w:rPr>
          <w:lang w:val="et-EE"/>
        </w:rPr>
        <w:t>2.5.1</w:t>
      </w:r>
      <w:r w:rsidR="00C63D85">
        <w:rPr>
          <w:lang w:val="et-EE"/>
        </w:rPr>
        <w:fldChar w:fldCharType="end"/>
      </w:r>
      <w:r w:rsidR="00C63D85">
        <w:rPr>
          <w:lang w:val="et-EE"/>
        </w:rPr>
        <w:t xml:space="preserve">, </w:t>
      </w:r>
      <w:r w:rsidR="00C63D85">
        <w:rPr>
          <w:lang w:val="et-EE"/>
        </w:rPr>
        <w:fldChar w:fldCharType="begin"/>
      </w:r>
      <w:r w:rsidR="00C63D85">
        <w:rPr>
          <w:lang w:val="et-EE"/>
        </w:rPr>
        <w:instrText xml:space="preserve"> REF _Ref459930660 \r \h </w:instrText>
      </w:r>
      <w:r w:rsidR="00C63D85">
        <w:rPr>
          <w:lang w:val="et-EE"/>
        </w:rPr>
      </w:r>
      <w:r w:rsidR="00C63D85">
        <w:rPr>
          <w:lang w:val="et-EE"/>
        </w:rPr>
        <w:fldChar w:fldCharType="separate"/>
      </w:r>
      <w:r w:rsidR="00EC2B1D">
        <w:rPr>
          <w:lang w:val="et-EE"/>
        </w:rPr>
        <w:t>2.5.4</w:t>
      </w:r>
      <w:r w:rsidR="00C63D85">
        <w:rPr>
          <w:lang w:val="et-EE"/>
        </w:rPr>
        <w:fldChar w:fldCharType="end"/>
      </w:r>
      <w:r w:rsidR="00C63D85">
        <w:rPr>
          <w:lang w:val="et-EE"/>
        </w:rPr>
        <w:t xml:space="preserve">, </w:t>
      </w:r>
      <w:r w:rsidR="00C63D85">
        <w:rPr>
          <w:lang w:val="et-EE"/>
        </w:rPr>
        <w:fldChar w:fldCharType="begin"/>
      </w:r>
      <w:r w:rsidR="00C63D85">
        <w:rPr>
          <w:lang w:val="et-EE"/>
        </w:rPr>
        <w:instrText xml:space="preserve"> REF _Ref458256826 \r \h </w:instrText>
      </w:r>
      <w:r w:rsidR="00C63D85">
        <w:rPr>
          <w:lang w:val="et-EE"/>
        </w:rPr>
      </w:r>
      <w:r w:rsidR="00C63D85">
        <w:rPr>
          <w:lang w:val="et-EE"/>
        </w:rPr>
        <w:fldChar w:fldCharType="separate"/>
      </w:r>
      <w:r w:rsidR="00EC2B1D">
        <w:rPr>
          <w:lang w:val="et-EE"/>
        </w:rPr>
        <w:t>2.7</w:t>
      </w:r>
      <w:r w:rsidR="00C63D85">
        <w:rPr>
          <w:lang w:val="et-EE"/>
        </w:rPr>
        <w:fldChar w:fldCharType="end"/>
      </w:r>
      <w:r w:rsidR="00C63D85">
        <w:rPr>
          <w:lang w:val="et-EE"/>
        </w:rPr>
        <w:t xml:space="preserve"> ja </w:t>
      </w:r>
      <w:r w:rsidR="00C63D85">
        <w:rPr>
          <w:lang w:val="et-EE"/>
        </w:rPr>
        <w:fldChar w:fldCharType="begin"/>
      </w:r>
      <w:r w:rsidR="00C63D85">
        <w:rPr>
          <w:lang w:val="et-EE"/>
        </w:rPr>
        <w:instrText xml:space="preserve"> REF _Ref460229019 \r \h </w:instrText>
      </w:r>
      <w:r w:rsidR="00C63D85">
        <w:rPr>
          <w:lang w:val="et-EE"/>
        </w:rPr>
      </w:r>
      <w:r w:rsidR="00C63D85">
        <w:rPr>
          <w:lang w:val="et-EE"/>
        </w:rPr>
        <w:fldChar w:fldCharType="separate"/>
      </w:r>
      <w:r w:rsidR="00EC2B1D">
        <w:rPr>
          <w:lang w:val="et-EE"/>
        </w:rPr>
        <w:t>3.4.2</w:t>
      </w:r>
      <w:r w:rsidR="00C63D85">
        <w:rPr>
          <w:lang w:val="et-EE"/>
        </w:rPr>
        <w:fldChar w:fldCharType="end"/>
      </w:r>
      <w:r w:rsidR="003E5DE2">
        <w:rPr>
          <w:lang w:val="et-EE"/>
        </w:rPr>
        <w:t xml:space="preserve">, kui </w:t>
      </w:r>
      <w:r w:rsidR="00C63D85">
        <w:rPr>
          <w:lang w:val="et-EE"/>
        </w:rPr>
        <w:t>käesolev peatükk</w:t>
      </w:r>
      <w:r w:rsidRPr="00C20CA9">
        <w:rPr>
          <w:lang w:val="et-EE"/>
        </w:rPr>
        <w:t xml:space="preserve"> ei sea teistsuguseid nõudmisi.</w:t>
      </w:r>
    </w:p>
    <w:p w:rsidR="00B61BE9" w:rsidRPr="00C20CA9" w:rsidRDefault="00B61BE9" w:rsidP="00B61BE9">
      <w:pPr>
        <w:rPr>
          <w:lang w:val="et-EE"/>
        </w:rPr>
      </w:pPr>
    </w:p>
    <w:p w:rsidR="005E7486" w:rsidRPr="00665F2B" w:rsidRDefault="005E7486" w:rsidP="005E7486">
      <w:pPr>
        <w:pStyle w:val="Heading3"/>
        <w:numPr>
          <w:ilvl w:val="2"/>
          <w:numId w:val="2"/>
        </w:numPr>
        <w:spacing w:before="40"/>
        <w:rPr>
          <w:lang w:val="et-EE"/>
        </w:rPr>
      </w:pPr>
      <w:bookmarkStart w:id="179" w:name="_Ref460223795"/>
      <w:bookmarkStart w:id="180" w:name="_Ref460223806"/>
      <w:bookmarkStart w:id="181" w:name="_Ref460226366"/>
      <w:bookmarkStart w:id="182" w:name="_Ref460226457"/>
      <w:bookmarkStart w:id="183" w:name="_Ref460226638"/>
      <w:bookmarkStart w:id="184" w:name="_Ref460227624"/>
      <w:bookmarkStart w:id="185" w:name="_Ref460228386"/>
      <w:bookmarkStart w:id="186" w:name="_Ref460228593"/>
      <w:bookmarkStart w:id="187" w:name="_Ref460228664"/>
      <w:bookmarkStart w:id="188" w:name="_Ref460229019"/>
      <w:bookmarkStart w:id="189" w:name="_Ref460229963"/>
      <w:bookmarkStart w:id="190" w:name="_Ref460230684"/>
      <w:bookmarkStart w:id="191" w:name="_Ref460230804"/>
      <w:bookmarkStart w:id="192" w:name="_Ref460231307"/>
      <w:bookmarkStart w:id="193" w:name="_Toc460231895"/>
      <w:r w:rsidRPr="00665F2B">
        <w:rPr>
          <w:lang w:val="et-EE"/>
        </w:rPr>
        <w:t>Sildid ja viidad</w:t>
      </w:r>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p>
    <w:p w:rsidR="003E7F67" w:rsidRDefault="003E7F67" w:rsidP="003E7F67">
      <w:pPr>
        <w:rPr>
          <w:lang w:val="et-EE"/>
        </w:rPr>
      </w:pPr>
      <w:r>
        <w:rPr>
          <w:lang w:val="et-EE"/>
        </w:rPr>
        <w:t>Kõik sildid, viidad, kaardid, plaanid ja maketid peavad olema p</w:t>
      </w:r>
      <w:r w:rsidRPr="00C20CA9">
        <w:rPr>
          <w:lang w:val="et-EE"/>
        </w:rPr>
        <w:t>eegeldu</w:t>
      </w:r>
      <w:r>
        <w:rPr>
          <w:lang w:val="et-EE"/>
        </w:rPr>
        <w:t>mise tõkestamiseks mati pinnaga ja paigaldatud nii, et nägemispuudega inimene</w:t>
      </w:r>
      <w:r w:rsidR="00A55408">
        <w:rPr>
          <w:lang w:val="et-EE"/>
        </w:rPr>
        <w:t xml:space="preserve"> pääseks neile lähedale.</w:t>
      </w:r>
    </w:p>
    <w:p w:rsidR="003E7F67" w:rsidRPr="00C20CA9" w:rsidRDefault="003E7F67" w:rsidP="003E7F67">
      <w:pPr>
        <w:rPr>
          <w:lang w:val="et-EE"/>
        </w:rPr>
      </w:pPr>
      <w:r>
        <w:rPr>
          <w:lang w:val="et-EE"/>
        </w:rPr>
        <w:t xml:space="preserve">Siltide, viitade, kaartide, plaanide ja makettide paigutusel tuleb arvestada, et </w:t>
      </w:r>
      <w:r w:rsidR="00A55408">
        <w:rPr>
          <w:lang w:val="et-EE"/>
        </w:rPr>
        <w:t>neid uuriv inimene</w:t>
      </w:r>
      <w:r>
        <w:rPr>
          <w:lang w:val="et-EE"/>
        </w:rPr>
        <w:t xml:space="preserve"> ei jääks käiguteel liikujatele ette.</w:t>
      </w:r>
    </w:p>
    <w:p w:rsidR="003E7F67" w:rsidRDefault="003E7F67" w:rsidP="003E7F67">
      <w:pPr>
        <w:rPr>
          <w:lang w:val="et-EE"/>
        </w:rPr>
      </w:pPr>
      <w:r>
        <w:rPr>
          <w:lang w:val="et-EE"/>
        </w:rPr>
        <w:t>Sildid ja viidad peab paigaldama põranda- või maapinnast</w:t>
      </w:r>
      <w:r w:rsidR="00A55408" w:rsidRPr="00C20CA9">
        <w:rPr>
          <w:lang w:val="et-EE"/>
        </w:rPr>
        <w:t>1400</w:t>
      </w:r>
      <w:r w:rsidR="00A55408">
        <w:rPr>
          <w:lang w:val="et-EE"/>
        </w:rPr>
        <w:t>–</w:t>
      </w:r>
      <w:r w:rsidR="00A55408" w:rsidRPr="00C20CA9">
        <w:rPr>
          <w:lang w:val="et-EE"/>
        </w:rPr>
        <w:t>1600</w:t>
      </w:r>
      <w:r w:rsidR="00A55408">
        <w:rPr>
          <w:lang w:val="et-EE"/>
        </w:rPr>
        <w:t> mm kõrgusele</w:t>
      </w:r>
      <w:r>
        <w:rPr>
          <w:lang w:val="et-EE"/>
        </w:rPr>
        <w:t>.</w:t>
      </w:r>
    </w:p>
    <w:p w:rsidR="003E7F67" w:rsidRPr="00C20CA9" w:rsidRDefault="003E7F67" w:rsidP="003E7F67">
      <w:pPr>
        <w:rPr>
          <w:lang w:val="et-EE"/>
        </w:rPr>
      </w:pPr>
      <w:r>
        <w:rPr>
          <w:lang w:val="et-EE"/>
        </w:rPr>
        <w:t>Kui liiklust on rohkem ja tekib oht, e</w:t>
      </w:r>
      <w:r w:rsidR="00A55408">
        <w:rPr>
          <w:lang w:val="et-EE"/>
        </w:rPr>
        <w:t xml:space="preserve">t </w:t>
      </w:r>
      <w:r w:rsidR="002B6D67">
        <w:rPr>
          <w:lang w:val="et-EE"/>
        </w:rPr>
        <w:t>tavakõrgusel</w:t>
      </w:r>
      <w:r w:rsidR="00A55408">
        <w:rPr>
          <w:lang w:val="et-EE"/>
        </w:rPr>
        <w:t xml:space="preserve"> viit tekitab ummiku,</w:t>
      </w:r>
      <w:r>
        <w:rPr>
          <w:lang w:val="et-EE"/>
        </w:rPr>
        <w:t xml:space="preserve"> võib selle dubleerida viidaga, mis on vähemalt 2100 mm kõrgusel maapinnast ja piisavalt suur, et seda oleks võimalik üle teiste inimeste peade näha.</w:t>
      </w:r>
    </w:p>
    <w:p w:rsidR="003E7F67" w:rsidRPr="00C20CA9" w:rsidRDefault="003E7F67" w:rsidP="003E7F67">
      <w:pPr>
        <w:rPr>
          <w:lang w:val="et-EE"/>
        </w:rPr>
      </w:pPr>
      <w:r>
        <w:rPr>
          <w:lang w:val="et-EE"/>
        </w:rPr>
        <w:t>Sildid ja viidad</w:t>
      </w:r>
      <w:r w:rsidR="00A55408">
        <w:rPr>
          <w:lang w:val="et-EE"/>
        </w:rPr>
        <w:t>,</w:t>
      </w:r>
      <w:r>
        <w:rPr>
          <w:lang w:val="et-EE"/>
        </w:rPr>
        <w:t xml:space="preserve"> mis on a</w:t>
      </w:r>
      <w:r w:rsidRPr="00C20CA9">
        <w:rPr>
          <w:lang w:val="et-EE"/>
        </w:rPr>
        <w:t>inult taktiilselt loetavad</w:t>
      </w:r>
      <w:r w:rsidR="00A55408">
        <w:rPr>
          <w:lang w:val="et-EE"/>
        </w:rPr>
        <w:t>,</w:t>
      </w:r>
      <w:r>
        <w:rPr>
          <w:lang w:val="et-EE"/>
        </w:rPr>
        <w:t xml:space="preserve"> peab paigaldama</w:t>
      </w:r>
      <w:r w:rsidRPr="00C20CA9">
        <w:rPr>
          <w:lang w:val="et-EE"/>
        </w:rPr>
        <w:t xml:space="preserve"> 1300</w:t>
      </w:r>
      <w:r w:rsidR="00A55408">
        <w:rPr>
          <w:lang w:val="et-EE"/>
        </w:rPr>
        <w:t>–</w:t>
      </w:r>
      <w:r w:rsidRPr="00C20CA9">
        <w:rPr>
          <w:lang w:val="et-EE"/>
        </w:rPr>
        <w:t>1400</w:t>
      </w:r>
      <w:r>
        <w:rPr>
          <w:lang w:val="et-EE"/>
        </w:rPr>
        <w:t> mm kõrgusele põranda- või maapinnast.</w:t>
      </w:r>
    </w:p>
    <w:p w:rsidR="003E7F67" w:rsidRDefault="003E7F67" w:rsidP="003E7F67">
      <w:pPr>
        <w:rPr>
          <w:lang w:val="et-EE"/>
        </w:rPr>
      </w:pPr>
      <w:r>
        <w:rPr>
          <w:lang w:val="et-EE"/>
        </w:rPr>
        <w:t xml:space="preserve">Taktiilsed kaardid paigaldatakse välisukse </w:t>
      </w:r>
      <w:r w:rsidR="00A55408">
        <w:rPr>
          <w:lang w:val="et-EE"/>
        </w:rPr>
        <w:t>lähedale, maapinna suhtes 20–</w:t>
      </w:r>
      <w:r>
        <w:rPr>
          <w:lang w:val="et-EE"/>
        </w:rPr>
        <w:t>30° nurga alla ja minimaalselt 900 mm kõrgusele. Kaardi</w:t>
      </w:r>
      <w:r w:rsidR="00A55408">
        <w:rPr>
          <w:lang w:val="et-EE"/>
        </w:rPr>
        <w:t xml:space="preserve"> valgustatus peab olema 350–450 l</w:t>
      </w:r>
      <w:r>
        <w:rPr>
          <w:lang w:val="et-EE"/>
        </w:rPr>
        <w:t>x. Kaardi legend peab jääma alumisse vasakusse nurka ning kaart peab olema hoonega samasuunaline.</w:t>
      </w:r>
    </w:p>
    <w:p w:rsidR="003E7F67" w:rsidRPr="00C20CA9" w:rsidRDefault="003E7F67" w:rsidP="003E7F67">
      <w:pPr>
        <w:rPr>
          <w:lang w:val="et-EE"/>
        </w:rPr>
      </w:pPr>
      <w:r w:rsidRPr="00C20CA9">
        <w:rPr>
          <w:lang w:val="et-EE"/>
        </w:rPr>
        <w:t>Teeviidad tuleb paigutada nii, et need oleksid jätkuvad ja korduksid kohtades</w:t>
      </w:r>
      <w:r>
        <w:rPr>
          <w:lang w:val="et-EE"/>
        </w:rPr>
        <w:t>,</w:t>
      </w:r>
      <w:r w:rsidR="00A55408">
        <w:rPr>
          <w:lang w:val="et-EE"/>
        </w:rPr>
        <w:t xml:space="preserve"> kus võib</w:t>
      </w:r>
      <w:r w:rsidRPr="00C20CA9">
        <w:rPr>
          <w:lang w:val="et-EE"/>
        </w:rPr>
        <w:t xml:space="preserve"> teisele teele sattuda.</w:t>
      </w:r>
    </w:p>
    <w:p w:rsidR="003E7F67" w:rsidRPr="00C20CA9" w:rsidRDefault="003E7F67" w:rsidP="003E7F67">
      <w:pPr>
        <w:rPr>
          <w:lang w:val="et-EE"/>
        </w:rPr>
      </w:pPr>
      <w:r w:rsidRPr="00C20CA9">
        <w:rPr>
          <w:lang w:val="et-EE"/>
        </w:rPr>
        <w:t>WC suunas peaks viitama kogu ala või hoone ulatuses.</w:t>
      </w:r>
    </w:p>
    <w:p w:rsidR="003E7F67" w:rsidRDefault="00A55408" w:rsidP="003E7F67">
      <w:pPr>
        <w:rPr>
          <w:lang w:val="et-EE"/>
        </w:rPr>
      </w:pPr>
      <w:r>
        <w:rPr>
          <w:lang w:val="et-EE"/>
        </w:rPr>
        <w:lastRenderedPageBreak/>
        <w:t>Silt korruse numbriga peab</w:t>
      </w:r>
      <w:r w:rsidR="003E7F67" w:rsidRPr="00C20CA9">
        <w:rPr>
          <w:lang w:val="et-EE"/>
        </w:rPr>
        <w:t xml:space="preserve"> olema igal ko</w:t>
      </w:r>
      <w:r w:rsidR="003E7F67">
        <w:rPr>
          <w:lang w:val="et-EE"/>
        </w:rPr>
        <w:t>rr</w:t>
      </w:r>
      <w:r w:rsidR="003E7F67" w:rsidRPr="00C20CA9">
        <w:rPr>
          <w:lang w:val="et-EE"/>
        </w:rPr>
        <w:t>u</w:t>
      </w:r>
      <w:r w:rsidR="003E7F67">
        <w:rPr>
          <w:lang w:val="et-EE"/>
        </w:rPr>
        <w:t>s</w:t>
      </w:r>
      <w:r w:rsidR="003E7F67" w:rsidRPr="00C20CA9">
        <w:rPr>
          <w:lang w:val="et-EE"/>
        </w:rPr>
        <w:t>el</w:t>
      </w:r>
      <w:r>
        <w:rPr>
          <w:lang w:val="et-EE"/>
        </w:rPr>
        <w:t xml:space="preserve"> trepi alguses ja lõpus, lifti</w:t>
      </w:r>
      <w:r w:rsidR="003E7F67">
        <w:rPr>
          <w:lang w:val="et-EE"/>
        </w:rPr>
        <w:t xml:space="preserve"> uksea</w:t>
      </w:r>
      <w:r>
        <w:rPr>
          <w:lang w:val="et-EE"/>
        </w:rPr>
        <w:t>ukudes mõlemal poolel ja lifti</w:t>
      </w:r>
      <w:r w:rsidR="003E7F67">
        <w:rPr>
          <w:lang w:val="et-EE"/>
        </w:rPr>
        <w:t xml:space="preserve"> vastas nii, et see paista</w:t>
      </w:r>
      <w:r w:rsidR="007F44F7">
        <w:rPr>
          <w:lang w:val="et-EE"/>
        </w:rPr>
        <w:t>b</w:t>
      </w:r>
      <w:r>
        <w:rPr>
          <w:lang w:val="et-EE"/>
        </w:rPr>
        <w:t xml:space="preserve"> liftis seistes. T</w:t>
      </w:r>
      <w:r w:rsidR="003E7F67">
        <w:rPr>
          <w:lang w:val="et-EE"/>
        </w:rPr>
        <w:t xml:space="preserve">aktiilselt </w:t>
      </w:r>
      <w:r>
        <w:rPr>
          <w:lang w:val="et-EE"/>
        </w:rPr>
        <w:t>tule</w:t>
      </w:r>
      <w:r w:rsidR="007F44F7">
        <w:rPr>
          <w:lang w:val="et-EE"/>
        </w:rPr>
        <w:t>b</w:t>
      </w:r>
      <w:r>
        <w:rPr>
          <w:lang w:val="et-EE"/>
        </w:rPr>
        <w:t xml:space="preserve"> </w:t>
      </w:r>
      <w:r w:rsidR="003E7F67">
        <w:rPr>
          <w:lang w:val="et-EE"/>
        </w:rPr>
        <w:t xml:space="preserve">tähistada </w:t>
      </w:r>
      <w:r>
        <w:rPr>
          <w:lang w:val="et-EE"/>
        </w:rPr>
        <w:t>ka trepi</w:t>
      </w:r>
      <w:r w:rsidR="003E7F67">
        <w:rPr>
          <w:lang w:val="et-EE"/>
        </w:rPr>
        <w:t>käsipuude otsad.</w:t>
      </w:r>
    </w:p>
    <w:p w:rsidR="003E7F67" w:rsidRDefault="00A55408" w:rsidP="003E7F67">
      <w:pPr>
        <w:rPr>
          <w:lang w:val="et-EE"/>
        </w:rPr>
      </w:pPr>
      <w:r>
        <w:rPr>
          <w:lang w:val="et-EE"/>
        </w:rPr>
        <w:t>Ruumi silt</w:t>
      </w:r>
      <w:r w:rsidR="003E7F67">
        <w:rPr>
          <w:lang w:val="et-EE"/>
        </w:rPr>
        <w:t xml:space="preserve"> (</w:t>
      </w:r>
      <w:r>
        <w:rPr>
          <w:lang w:val="et-EE"/>
        </w:rPr>
        <w:t>ruumi number ja/või nimi) peab</w:t>
      </w:r>
      <w:r w:rsidR="003E7F67">
        <w:rPr>
          <w:lang w:val="et-EE"/>
        </w:rPr>
        <w:t xml:space="preserve"> olema paigaldatud ukse avanemis</w:t>
      </w:r>
      <w:r>
        <w:rPr>
          <w:lang w:val="et-EE"/>
        </w:rPr>
        <w:t>e poolele, uksepiidast 50–</w:t>
      </w:r>
      <w:r w:rsidR="003E7F67">
        <w:rPr>
          <w:lang w:val="et-EE"/>
        </w:rPr>
        <w:t>100 mm</w:t>
      </w:r>
      <w:r>
        <w:rPr>
          <w:lang w:val="et-EE"/>
        </w:rPr>
        <w:t xml:space="preserve"> kaugusele ja 1200–</w:t>
      </w:r>
      <w:r w:rsidR="003E7F67">
        <w:rPr>
          <w:lang w:val="et-EE"/>
        </w:rPr>
        <w:t>1600 mm</w:t>
      </w:r>
      <w:r w:rsidRPr="00A55408">
        <w:rPr>
          <w:lang w:val="et-EE"/>
        </w:rPr>
        <w:t xml:space="preserve"> </w:t>
      </w:r>
      <w:r>
        <w:rPr>
          <w:lang w:val="et-EE"/>
        </w:rPr>
        <w:t>kõrgusele</w:t>
      </w:r>
      <w:r w:rsidR="003E7F67">
        <w:rPr>
          <w:lang w:val="et-EE"/>
        </w:rPr>
        <w:t>.</w:t>
      </w:r>
    </w:p>
    <w:p w:rsidR="003E7F67" w:rsidRPr="00C20CA9" w:rsidRDefault="003E7F67" w:rsidP="003E7F67">
      <w:pPr>
        <w:rPr>
          <w:lang w:val="et-EE"/>
        </w:rPr>
      </w:pPr>
      <w:r>
        <w:rPr>
          <w:lang w:val="et-EE"/>
        </w:rPr>
        <w:t>Siltide ja viitade</w:t>
      </w:r>
      <w:r w:rsidRPr="00C20CA9">
        <w:rPr>
          <w:lang w:val="et-EE"/>
        </w:rPr>
        <w:t xml:space="preserve"> tekst peab vastama </w:t>
      </w:r>
      <w:r>
        <w:rPr>
          <w:lang w:val="et-EE"/>
        </w:rPr>
        <w:t xml:space="preserve">peatükis </w:t>
      </w:r>
      <w:r w:rsidR="007F44F7">
        <w:rPr>
          <w:color w:val="FF0000"/>
          <w:lang w:val="et-EE"/>
        </w:rPr>
        <w:fldChar w:fldCharType="begin"/>
      </w:r>
      <w:r w:rsidR="007F44F7">
        <w:rPr>
          <w:lang w:val="et-EE"/>
        </w:rPr>
        <w:instrText xml:space="preserve"> REF _Ref460081687 \r \h </w:instrText>
      </w:r>
      <w:r w:rsidR="007F44F7">
        <w:rPr>
          <w:color w:val="FF0000"/>
          <w:lang w:val="et-EE"/>
        </w:rPr>
      </w:r>
      <w:r w:rsidR="007F44F7">
        <w:rPr>
          <w:color w:val="FF0000"/>
          <w:lang w:val="et-EE"/>
        </w:rPr>
        <w:fldChar w:fldCharType="separate"/>
      </w:r>
      <w:r w:rsidR="00EC2B1D">
        <w:rPr>
          <w:lang w:val="et-EE"/>
        </w:rPr>
        <w:t>2.4.3</w:t>
      </w:r>
      <w:r w:rsidR="007F44F7">
        <w:rPr>
          <w:color w:val="FF0000"/>
          <w:lang w:val="et-EE"/>
        </w:rPr>
        <w:fldChar w:fldCharType="end"/>
      </w:r>
      <w:r w:rsidR="007F44F7">
        <w:rPr>
          <w:color w:val="FF0000"/>
          <w:lang w:val="et-EE"/>
        </w:rPr>
        <w:t xml:space="preserve"> </w:t>
      </w:r>
      <w:r>
        <w:rPr>
          <w:lang w:val="et-EE"/>
        </w:rPr>
        <w:t xml:space="preserve">ning taktiilsete ja graafiliste siltide viitade puhul peatükis </w:t>
      </w:r>
      <w:r w:rsidR="007F44F7">
        <w:rPr>
          <w:color w:val="FF0000"/>
          <w:lang w:val="et-EE"/>
        </w:rPr>
        <w:fldChar w:fldCharType="begin"/>
      </w:r>
      <w:r w:rsidR="007F44F7">
        <w:rPr>
          <w:lang w:val="et-EE"/>
        </w:rPr>
        <w:instrText xml:space="preserve"> REF _Ref459930660 \r \h </w:instrText>
      </w:r>
      <w:r w:rsidR="007F44F7">
        <w:rPr>
          <w:color w:val="FF0000"/>
          <w:lang w:val="et-EE"/>
        </w:rPr>
      </w:r>
      <w:r w:rsidR="007F44F7">
        <w:rPr>
          <w:color w:val="FF0000"/>
          <w:lang w:val="et-EE"/>
        </w:rPr>
        <w:fldChar w:fldCharType="separate"/>
      </w:r>
      <w:r w:rsidR="00EC2B1D">
        <w:rPr>
          <w:lang w:val="et-EE"/>
        </w:rPr>
        <w:t>2.5.4</w:t>
      </w:r>
      <w:r w:rsidR="007F44F7">
        <w:rPr>
          <w:color w:val="FF0000"/>
          <w:lang w:val="et-EE"/>
        </w:rPr>
        <w:fldChar w:fldCharType="end"/>
      </w:r>
      <w:r w:rsidR="007F44F7">
        <w:rPr>
          <w:color w:val="FF0000"/>
          <w:lang w:val="et-EE"/>
        </w:rPr>
        <w:t xml:space="preserve"> </w:t>
      </w:r>
      <w:r>
        <w:rPr>
          <w:lang w:val="et-EE"/>
        </w:rPr>
        <w:t>esitatud nõuetele.</w:t>
      </w:r>
    </w:p>
    <w:p w:rsidR="003E7F67" w:rsidRPr="00C20CA9" w:rsidRDefault="003E7F67" w:rsidP="003E7F67">
      <w:pPr>
        <w:rPr>
          <w:lang w:val="et-EE"/>
        </w:rPr>
      </w:pPr>
      <w:r>
        <w:rPr>
          <w:lang w:val="et-EE"/>
        </w:rPr>
        <w:t xml:space="preserve">Kõik </w:t>
      </w:r>
      <w:r w:rsidR="00884F86">
        <w:rPr>
          <w:lang w:val="et-EE"/>
        </w:rPr>
        <w:t>viitade ja siltide</w:t>
      </w:r>
      <w:r w:rsidR="00884F86" w:rsidRPr="00884F86">
        <w:rPr>
          <w:lang w:val="et-EE"/>
        </w:rPr>
        <w:t xml:space="preserve"> </w:t>
      </w:r>
      <w:r w:rsidR="00884F86">
        <w:rPr>
          <w:lang w:val="et-EE"/>
        </w:rPr>
        <w:t>tekstid</w:t>
      </w:r>
      <w:r w:rsidRPr="00C20CA9">
        <w:rPr>
          <w:lang w:val="et-EE"/>
        </w:rPr>
        <w:t xml:space="preserve"> peavad olema lihtsalt loetava</w:t>
      </w:r>
      <w:r>
        <w:rPr>
          <w:lang w:val="et-EE"/>
        </w:rPr>
        <w:t>d</w:t>
      </w:r>
      <w:r w:rsidR="00884F86">
        <w:rPr>
          <w:lang w:val="et-EE"/>
        </w:rPr>
        <w:t xml:space="preserve"> ja üheselt</w:t>
      </w:r>
      <w:r w:rsidRPr="00C20CA9">
        <w:rPr>
          <w:lang w:val="et-EE"/>
        </w:rPr>
        <w:t>mõistetavad.</w:t>
      </w:r>
    </w:p>
    <w:p w:rsidR="003E7F67" w:rsidRDefault="003E7F67" w:rsidP="003E7F67">
      <w:pPr>
        <w:rPr>
          <w:lang w:val="et-EE"/>
        </w:rPr>
      </w:pPr>
      <w:r>
        <w:rPr>
          <w:lang w:val="et-EE"/>
        </w:rPr>
        <w:t>Kui viidal või sildil on vaid üks sõna, siis võib see olla keskele joondatud.</w:t>
      </w:r>
    </w:p>
    <w:p w:rsidR="003E7F67" w:rsidRDefault="003E7F67" w:rsidP="003E7F67">
      <w:pPr>
        <w:rPr>
          <w:lang w:val="et-EE"/>
        </w:rPr>
      </w:pPr>
      <w:r>
        <w:rPr>
          <w:lang w:val="et-EE"/>
        </w:rPr>
        <w:t>Teksti suuruse</w:t>
      </w:r>
      <w:r w:rsidR="00884F86">
        <w:rPr>
          <w:lang w:val="et-EE"/>
        </w:rPr>
        <w:t xml:space="preserve"> puhu</w:t>
      </w:r>
      <w:r>
        <w:rPr>
          <w:lang w:val="et-EE"/>
        </w:rPr>
        <w:t>l</w:t>
      </w:r>
      <w:r w:rsidR="00884F86">
        <w:rPr>
          <w:lang w:val="et-EE"/>
        </w:rPr>
        <w:t xml:space="preserve"> tuleb arvestada, et tähe</w:t>
      </w:r>
      <w:r>
        <w:rPr>
          <w:lang w:val="et-EE"/>
        </w:rPr>
        <w:t xml:space="preserve">kõrgus ei </w:t>
      </w:r>
      <w:r w:rsidR="000B36E7">
        <w:rPr>
          <w:lang w:val="et-EE"/>
        </w:rPr>
        <w:t>tohiks olla alla</w:t>
      </w:r>
      <w:r w:rsidR="00884F86">
        <w:rPr>
          <w:lang w:val="et-EE"/>
        </w:rPr>
        <w:t xml:space="preserve"> 15 mm. I</w:t>
      </w:r>
      <w:r w:rsidR="000B36E7">
        <w:rPr>
          <w:lang w:val="et-EE"/>
        </w:rPr>
        <w:t>ga vaatamis</w:t>
      </w:r>
      <w:r>
        <w:rPr>
          <w:lang w:val="et-EE"/>
        </w:rPr>
        <w:t>kaugusele lisanduv meeter pea</w:t>
      </w:r>
      <w:r w:rsidR="000B36E7">
        <w:rPr>
          <w:lang w:val="et-EE"/>
        </w:rPr>
        <w:t>ks suurendama tähe kõrgust 20–</w:t>
      </w:r>
      <w:r>
        <w:rPr>
          <w:lang w:val="et-EE"/>
        </w:rPr>
        <w:t>30 mm.</w:t>
      </w:r>
    </w:p>
    <w:p w:rsidR="003E7F67" w:rsidRDefault="000B36E7" w:rsidP="003E7F67">
      <w:pPr>
        <w:rPr>
          <w:lang w:val="et-EE"/>
        </w:rPr>
      </w:pPr>
      <w:r>
        <w:rPr>
          <w:lang w:val="et-EE"/>
        </w:rPr>
        <w:t>Sildi ja viida</w:t>
      </w:r>
      <w:r w:rsidR="003E7F67">
        <w:rPr>
          <w:lang w:val="et-EE"/>
        </w:rPr>
        <w:t xml:space="preserve"> põhjad peavad tausta suhtes olema vähemalt 30 LRV punkti kontrastsed ning neile kantud info põhja suhtes vä</w:t>
      </w:r>
      <w:r>
        <w:rPr>
          <w:lang w:val="et-EE"/>
        </w:rPr>
        <w:t>hemalt 60 LRV punkti kontrastne</w:t>
      </w:r>
      <w:r w:rsidR="003E7F67">
        <w:rPr>
          <w:lang w:val="et-EE"/>
        </w:rPr>
        <w:t>.</w:t>
      </w:r>
    </w:p>
    <w:p w:rsidR="003E7F67" w:rsidRDefault="000B36E7" w:rsidP="003E7F67">
      <w:pPr>
        <w:rPr>
          <w:lang w:val="et-EE"/>
        </w:rPr>
      </w:pPr>
      <w:r>
        <w:rPr>
          <w:lang w:val="et-EE"/>
        </w:rPr>
        <w:t>P</w:t>
      </w:r>
      <w:r w:rsidR="003E7F67">
        <w:rPr>
          <w:lang w:val="et-EE"/>
        </w:rPr>
        <w:t>eab vältima värve, mis ei ole vä</w:t>
      </w:r>
      <w:r>
        <w:rPr>
          <w:lang w:val="et-EE"/>
        </w:rPr>
        <w:t>rvipimedatele eristatavad (vt ptk</w:t>
      </w:r>
      <w:r w:rsidR="003E7F67">
        <w:rPr>
          <w:lang w:val="et-EE"/>
        </w:rPr>
        <w:t xml:space="preserve"> </w:t>
      </w:r>
      <w:r w:rsidR="007F44F7">
        <w:rPr>
          <w:color w:val="FF0000"/>
          <w:lang w:val="et-EE"/>
        </w:rPr>
        <w:fldChar w:fldCharType="begin"/>
      </w:r>
      <w:r w:rsidR="007F44F7">
        <w:rPr>
          <w:lang w:val="et-EE"/>
        </w:rPr>
        <w:instrText xml:space="preserve"> REF _Ref459156473 \r \h </w:instrText>
      </w:r>
      <w:r w:rsidR="007F44F7">
        <w:rPr>
          <w:color w:val="FF0000"/>
          <w:lang w:val="et-EE"/>
        </w:rPr>
      </w:r>
      <w:r w:rsidR="007F44F7">
        <w:rPr>
          <w:color w:val="FF0000"/>
          <w:lang w:val="et-EE"/>
        </w:rPr>
        <w:fldChar w:fldCharType="separate"/>
      </w:r>
      <w:r w:rsidR="00EC2B1D">
        <w:rPr>
          <w:lang w:val="et-EE"/>
        </w:rPr>
        <w:t>2.4.2</w:t>
      </w:r>
      <w:r w:rsidR="007F44F7">
        <w:rPr>
          <w:color w:val="FF0000"/>
          <w:lang w:val="et-EE"/>
        </w:rPr>
        <w:fldChar w:fldCharType="end"/>
      </w:r>
      <w:r w:rsidR="003E7F67">
        <w:rPr>
          <w:lang w:val="et-EE"/>
        </w:rPr>
        <w:t>).</w:t>
      </w:r>
    </w:p>
    <w:p w:rsidR="003E7F67" w:rsidRDefault="003E7F67" w:rsidP="003E7F67">
      <w:pPr>
        <w:rPr>
          <w:lang w:val="et-EE"/>
        </w:rPr>
      </w:pPr>
      <w:r>
        <w:rPr>
          <w:lang w:val="et-EE"/>
        </w:rPr>
        <w:t xml:space="preserve">Sildid ja viidad peavad olema valgustatud lähtuvalt peatükist </w:t>
      </w:r>
      <w:r w:rsidR="007F44F7">
        <w:rPr>
          <w:color w:val="FF0000"/>
          <w:lang w:val="et-EE"/>
        </w:rPr>
        <w:fldChar w:fldCharType="begin"/>
      </w:r>
      <w:r w:rsidR="007F44F7">
        <w:rPr>
          <w:lang w:val="et-EE"/>
        </w:rPr>
        <w:instrText xml:space="preserve"> REF _Ref458256826 \r \h </w:instrText>
      </w:r>
      <w:r w:rsidR="007F44F7">
        <w:rPr>
          <w:color w:val="FF0000"/>
          <w:lang w:val="et-EE"/>
        </w:rPr>
      </w:r>
      <w:r w:rsidR="007F44F7">
        <w:rPr>
          <w:color w:val="FF0000"/>
          <w:lang w:val="et-EE"/>
        </w:rPr>
        <w:fldChar w:fldCharType="separate"/>
      </w:r>
      <w:r w:rsidR="00EC2B1D">
        <w:rPr>
          <w:lang w:val="et-EE"/>
        </w:rPr>
        <w:t>2.7</w:t>
      </w:r>
      <w:r w:rsidR="007F44F7">
        <w:rPr>
          <w:color w:val="FF0000"/>
          <w:lang w:val="et-EE"/>
        </w:rPr>
        <w:fldChar w:fldCharType="end"/>
      </w:r>
      <w:r>
        <w:rPr>
          <w:lang w:val="et-EE"/>
        </w:rPr>
        <w:t>.</w:t>
      </w:r>
    </w:p>
    <w:p w:rsidR="003E7F67" w:rsidRDefault="003E7F67" w:rsidP="003E7F67">
      <w:pPr>
        <w:rPr>
          <w:lang w:val="et-EE"/>
        </w:rPr>
      </w:pPr>
      <w:r>
        <w:rPr>
          <w:lang w:val="et-EE"/>
        </w:rPr>
        <w:t>Reljeefne tekst peab olema kõrgusega vahemikus</w:t>
      </w:r>
      <w:r w:rsidR="000B36E7">
        <w:rPr>
          <w:lang w:val="et-EE"/>
        </w:rPr>
        <w:t xml:space="preserve"> 15</w:t>
      </w:r>
      <w:r w:rsidR="007F44F7">
        <w:rPr>
          <w:lang w:val="et-EE"/>
        </w:rPr>
        <w:t>...</w:t>
      </w:r>
      <w:r w:rsidR="000B36E7">
        <w:rPr>
          <w:lang w:val="et-EE"/>
        </w:rPr>
        <w:t>55 mm, reljeefsuse kõrgus peab olema</w:t>
      </w:r>
      <w:r>
        <w:rPr>
          <w:lang w:val="et-EE"/>
        </w:rPr>
        <w:t xml:space="preserve"> minima</w:t>
      </w:r>
      <w:r w:rsidR="000B36E7">
        <w:rPr>
          <w:lang w:val="et-EE"/>
        </w:rPr>
        <w:t>alselt 0,8 mm (soovituslik 1</w:t>
      </w:r>
      <w:r w:rsidR="007F44F7">
        <w:rPr>
          <w:lang w:val="et-EE"/>
        </w:rPr>
        <w:t>...</w:t>
      </w:r>
      <w:r>
        <w:rPr>
          <w:lang w:val="et-EE"/>
        </w:rPr>
        <w:t>1,5 mm).</w:t>
      </w:r>
    </w:p>
    <w:p w:rsidR="003E7F67" w:rsidRDefault="003E7F67" w:rsidP="003E7F67">
      <w:pPr>
        <w:rPr>
          <w:lang w:val="et-EE"/>
        </w:rPr>
      </w:pPr>
      <w:r>
        <w:rPr>
          <w:lang w:val="et-EE"/>
        </w:rPr>
        <w:t>Kui viidal on nool, peab see olema väikselt dubleeritud punktkirja juures.</w:t>
      </w:r>
    </w:p>
    <w:p w:rsidR="003E7F67" w:rsidRDefault="003E7F67" w:rsidP="003E7F67">
      <w:pPr>
        <w:rPr>
          <w:lang w:val="et-EE"/>
        </w:rPr>
      </w:pPr>
      <w:r>
        <w:rPr>
          <w:lang w:val="et-EE"/>
        </w:rPr>
        <w:t>Punktkiri peab olema vii</w:t>
      </w:r>
      <w:r w:rsidR="000B36E7">
        <w:rPr>
          <w:lang w:val="et-EE"/>
        </w:rPr>
        <w:t>masest tava- või reljeefteksti</w:t>
      </w:r>
      <w:r>
        <w:rPr>
          <w:lang w:val="et-EE"/>
        </w:rPr>
        <w:t xml:space="preserve"> reast 8 mm madalamal ja vasakule joondatud.</w:t>
      </w:r>
    </w:p>
    <w:p w:rsidR="003E7F67" w:rsidRDefault="003E7F67" w:rsidP="003E7F67">
      <w:pPr>
        <w:rPr>
          <w:lang w:val="et-EE"/>
        </w:rPr>
      </w:pPr>
      <w:r>
        <w:rPr>
          <w:lang w:val="et-EE"/>
        </w:rPr>
        <w:t>Graafilised sümb</w:t>
      </w:r>
      <w:r w:rsidR="000B36E7">
        <w:rPr>
          <w:lang w:val="et-EE"/>
        </w:rPr>
        <w:t>olid peavad olema hoones läbivalt ühesugused</w:t>
      </w:r>
      <w:r>
        <w:rPr>
          <w:lang w:val="et-EE"/>
        </w:rPr>
        <w:t xml:space="preserve"> ja eelistatud on rahvusvahelised sümbolid.</w:t>
      </w:r>
    </w:p>
    <w:p w:rsidR="003E7F67" w:rsidRDefault="003E7F67" w:rsidP="003E7F67">
      <w:pPr>
        <w:rPr>
          <w:lang w:val="et-EE"/>
        </w:rPr>
      </w:pPr>
      <w:r>
        <w:rPr>
          <w:lang w:val="et-EE"/>
        </w:rPr>
        <w:t>Graafilised sümbolid peavad olema tasapinna suhtes vähemalt 60 LRV punkti kontrastsed ja hästi valgustatud.</w:t>
      </w:r>
    </w:p>
    <w:p w:rsidR="003E7F67" w:rsidRDefault="003E7F67" w:rsidP="003E7F67">
      <w:pPr>
        <w:rPr>
          <w:lang w:val="et-EE"/>
        </w:rPr>
      </w:pPr>
      <w:r>
        <w:rPr>
          <w:lang w:val="et-EE"/>
        </w:rPr>
        <w:t>Ekraaniga sildid, viidad ja infotablood tuleb paigaldada nii, et need ei peegelduks. Ekraanil oleva info peaks võimalusel dubleerima või võimaldama se</w:t>
      </w:r>
      <w:r w:rsidR="000B36E7">
        <w:rPr>
          <w:lang w:val="et-EE"/>
        </w:rPr>
        <w:t>llele auditiivse ligipääsu</w:t>
      </w:r>
      <w:r>
        <w:rPr>
          <w:lang w:val="et-EE"/>
        </w:rPr>
        <w:t>.</w:t>
      </w:r>
    </w:p>
    <w:p w:rsidR="003E7F67" w:rsidRDefault="003E7F67" w:rsidP="003E7F67">
      <w:pPr>
        <w:rPr>
          <w:lang w:val="et-EE"/>
        </w:rPr>
      </w:pPr>
      <w:r>
        <w:rPr>
          <w:lang w:val="et-EE"/>
        </w:rPr>
        <w:t>Kui silt või viit on kõrgemal kui 1600 mm, siis pole seda vaja taktiilseks teha.</w:t>
      </w:r>
    </w:p>
    <w:p w:rsidR="003E7F67" w:rsidRDefault="000B36E7" w:rsidP="003E7F67">
      <w:pPr>
        <w:rPr>
          <w:lang w:val="et-EE"/>
        </w:rPr>
      </w:pPr>
      <w:r>
        <w:rPr>
          <w:lang w:val="et-EE"/>
        </w:rPr>
        <w:t>Lisainfot saab järgmis</w:t>
      </w:r>
      <w:r w:rsidR="003E7F67">
        <w:rPr>
          <w:lang w:val="et-EE"/>
        </w:rPr>
        <w:t>test ISO standarditest:</w:t>
      </w:r>
    </w:p>
    <w:p w:rsidR="003E7F67" w:rsidRPr="000B36E7" w:rsidRDefault="003E7F67" w:rsidP="000B36E7">
      <w:pPr>
        <w:pStyle w:val="ListParagraph"/>
        <w:numPr>
          <w:ilvl w:val="0"/>
          <w:numId w:val="45"/>
        </w:numPr>
        <w:rPr>
          <w:lang w:val="et-EE"/>
        </w:rPr>
      </w:pPr>
      <w:r w:rsidRPr="00226054">
        <w:rPr>
          <w:lang w:val="et-EE"/>
        </w:rPr>
        <w:t>ISO 17049:2013</w:t>
      </w:r>
      <w:r w:rsidR="000B36E7">
        <w:rPr>
          <w:lang w:val="et-EE"/>
        </w:rPr>
        <w:t xml:space="preserve"> Accessible design –</w:t>
      </w:r>
      <w:r w:rsidRPr="000B36E7">
        <w:rPr>
          <w:lang w:val="et-EE"/>
        </w:rPr>
        <w:t xml:space="preserve"> Application of braille on signage, equipment and appliances</w:t>
      </w:r>
      <w:r w:rsidR="000B36E7">
        <w:rPr>
          <w:lang w:val="et-EE"/>
        </w:rPr>
        <w:t>.</w:t>
      </w:r>
    </w:p>
    <w:p w:rsidR="003E7F67" w:rsidRPr="000B36E7" w:rsidRDefault="003E7F67" w:rsidP="000B36E7">
      <w:pPr>
        <w:pStyle w:val="ListParagraph"/>
        <w:numPr>
          <w:ilvl w:val="0"/>
          <w:numId w:val="45"/>
        </w:numPr>
        <w:rPr>
          <w:lang w:val="et-EE"/>
        </w:rPr>
      </w:pPr>
      <w:r w:rsidRPr="00226054">
        <w:rPr>
          <w:lang w:val="et-EE"/>
        </w:rPr>
        <w:t>ISO 19028:2016</w:t>
      </w:r>
      <w:r w:rsidR="000B36E7">
        <w:rPr>
          <w:lang w:val="et-EE"/>
        </w:rPr>
        <w:t xml:space="preserve"> Accessible design –</w:t>
      </w:r>
      <w:r w:rsidRPr="000B36E7">
        <w:rPr>
          <w:lang w:val="et-EE"/>
        </w:rPr>
        <w:t xml:space="preserve"> Information contents, figuration and display methods of tactile guide maps</w:t>
      </w:r>
      <w:r w:rsidR="000B36E7">
        <w:rPr>
          <w:lang w:val="et-EE"/>
        </w:rPr>
        <w:t>.</w:t>
      </w:r>
    </w:p>
    <w:p w:rsidR="00EA22F7" w:rsidRPr="00C20CA9" w:rsidRDefault="00EA22F7" w:rsidP="00EA22F7">
      <w:pPr>
        <w:rPr>
          <w:lang w:val="et-EE"/>
        </w:rPr>
      </w:pPr>
    </w:p>
    <w:p w:rsidR="00EA22F7" w:rsidRPr="00C20CA9" w:rsidRDefault="00EA22F7" w:rsidP="00EA22F7">
      <w:pPr>
        <w:pStyle w:val="Heading3"/>
        <w:numPr>
          <w:ilvl w:val="2"/>
          <w:numId w:val="2"/>
        </w:numPr>
        <w:spacing w:before="40"/>
        <w:rPr>
          <w:lang w:val="et-EE"/>
        </w:rPr>
      </w:pPr>
      <w:bookmarkStart w:id="194" w:name="_Toc459140098"/>
      <w:bookmarkStart w:id="195" w:name="_Toc459453459"/>
      <w:bookmarkStart w:id="196" w:name="_Toc459620780"/>
      <w:bookmarkStart w:id="197" w:name="_Toc459995494"/>
      <w:bookmarkStart w:id="198" w:name="_Ref460227164"/>
      <w:bookmarkStart w:id="199" w:name="_Toc460231896"/>
      <w:r w:rsidRPr="00C20CA9">
        <w:rPr>
          <w:lang w:val="et-EE"/>
        </w:rPr>
        <w:lastRenderedPageBreak/>
        <w:t>Nupud, kraanid, lülitid</w:t>
      </w:r>
      <w:bookmarkEnd w:id="194"/>
      <w:bookmarkEnd w:id="195"/>
      <w:bookmarkEnd w:id="196"/>
      <w:bookmarkEnd w:id="197"/>
      <w:bookmarkEnd w:id="198"/>
      <w:bookmarkEnd w:id="199"/>
    </w:p>
    <w:p w:rsidR="00EA22F7" w:rsidRPr="00C20CA9" w:rsidRDefault="00EA22F7" w:rsidP="00EA22F7">
      <w:pPr>
        <w:rPr>
          <w:lang w:val="et-EE"/>
        </w:rPr>
      </w:pPr>
      <w:r>
        <w:rPr>
          <w:lang w:val="et-EE"/>
        </w:rPr>
        <w:t>Nuppude, kraanide ja lülitite lahendused peavad olema kogu hoones ühtemoodi. Nende paigutus ja tähistus peavad</w:t>
      </w:r>
      <w:r w:rsidRPr="00C20CA9">
        <w:rPr>
          <w:lang w:val="et-EE"/>
        </w:rPr>
        <w:t xml:space="preserve"> olema kooskõlas peatükkidega</w:t>
      </w:r>
      <w:r w:rsidR="007F44F7">
        <w:rPr>
          <w:lang w:val="et-EE"/>
        </w:rPr>
        <w:t xml:space="preserve"> </w:t>
      </w:r>
      <w:r w:rsidR="007F44F7">
        <w:rPr>
          <w:lang w:val="et-EE"/>
        </w:rPr>
        <w:fldChar w:fldCharType="begin"/>
      </w:r>
      <w:r w:rsidR="007F44F7">
        <w:rPr>
          <w:lang w:val="et-EE"/>
        </w:rPr>
        <w:instrText xml:space="preserve"> REF _Ref458275516 \r \h </w:instrText>
      </w:r>
      <w:r w:rsidR="007F44F7">
        <w:rPr>
          <w:lang w:val="et-EE"/>
        </w:rPr>
      </w:r>
      <w:r w:rsidR="007F44F7">
        <w:rPr>
          <w:lang w:val="et-EE"/>
        </w:rPr>
        <w:fldChar w:fldCharType="separate"/>
      </w:r>
      <w:r w:rsidR="00EC2B1D">
        <w:rPr>
          <w:lang w:val="et-EE"/>
        </w:rPr>
        <w:t>2.4.1</w:t>
      </w:r>
      <w:r w:rsidR="007F44F7">
        <w:rPr>
          <w:lang w:val="et-EE"/>
        </w:rPr>
        <w:fldChar w:fldCharType="end"/>
      </w:r>
      <w:r w:rsidR="007F44F7">
        <w:rPr>
          <w:lang w:val="et-EE"/>
        </w:rPr>
        <w:t xml:space="preserve">, </w:t>
      </w:r>
      <w:r w:rsidR="007F44F7">
        <w:rPr>
          <w:lang w:val="et-EE"/>
        </w:rPr>
        <w:fldChar w:fldCharType="begin"/>
      </w:r>
      <w:r w:rsidR="007F44F7">
        <w:rPr>
          <w:lang w:val="et-EE"/>
        </w:rPr>
        <w:instrText xml:space="preserve"> REF _Ref459156473 \r \h </w:instrText>
      </w:r>
      <w:r w:rsidR="007F44F7">
        <w:rPr>
          <w:lang w:val="et-EE"/>
        </w:rPr>
      </w:r>
      <w:r w:rsidR="007F44F7">
        <w:rPr>
          <w:lang w:val="et-EE"/>
        </w:rPr>
        <w:fldChar w:fldCharType="separate"/>
      </w:r>
      <w:r w:rsidR="00EC2B1D">
        <w:rPr>
          <w:lang w:val="et-EE"/>
        </w:rPr>
        <w:t>2.4.2</w:t>
      </w:r>
      <w:r w:rsidR="007F44F7">
        <w:rPr>
          <w:lang w:val="et-EE"/>
        </w:rPr>
        <w:fldChar w:fldCharType="end"/>
      </w:r>
      <w:r w:rsidR="007F44F7">
        <w:rPr>
          <w:lang w:val="et-EE"/>
        </w:rPr>
        <w:t xml:space="preserve">, </w:t>
      </w:r>
      <w:r w:rsidR="007F44F7">
        <w:rPr>
          <w:lang w:val="et-EE"/>
        </w:rPr>
        <w:fldChar w:fldCharType="begin"/>
      </w:r>
      <w:r w:rsidR="007F44F7">
        <w:rPr>
          <w:lang w:val="et-EE"/>
        </w:rPr>
        <w:instrText xml:space="preserve"> REF _Ref460081687 \r \h </w:instrText>
      </w:r>
      <w:r w:rsidR="007F44F7">
        <w:rPr>
          <w:lang w:val="et-EE"/>
        </w:rPr>
      </w:r>
      <w:r w:rsidR="007F44F7">
        <w:rPr>
          <w:lang w:val="et-EE"/>
        </w:rPr>
        <w:fldChar w:fldCharType="separate"/>
      </w:r>
      <w:r w:rsidR="00EC2B1D">
        <w:rPr>
          <w:lang w:val="et-EE"/>
        </w:rPr>
        <w:t>2.4.3</w:t>
      </w:r>
      <w:r w:rsidR="007F44F7">
        <w:rPr>
          <w:lang w:val="et-EE"/>
        </w:rPr>
        <w:fldChar w:fldCharType="end"/>
      </w:r>
      <w:r w:rsidR="007F44F7">
        <w:rPr>
          <w:lang w:val="et-EE"/>
        </w:rPr>
        <w:t xml:space="preserve">, </w:t>
      </w:r>
      <w:r w:rsidR="007F44F7">
        <w:rPr>
          <w:lang w:val="et-EE"/>
        </w:rPr>
        <w:fldChar w:fldCharType="begin"/>
      </w:r>
      <w:r w:rsidR="007F44F7">
        <w:rPr>
          <w:lang w:val="et-EE"/>
        </w:rPr>
        <w:instrText xml:space="preserve"> REF _Ref459462703 \r \h </w:instrText>
      </w:r>
      <w:r w:rsidR="007F44F7">
        <w:rPr>
          <w:lang w:val="et-EE"/>
        </w:rPr>
      </w:r>
      <w:r w:rsidR="007F44F7">
        <w:rPr>
          <w:lang w:val="et-EE"/>
        </w:rPr>
        <w:fldChar w:fldCharType="separate"/>
      </w:r>
      <w:r w:rsidR="00EC2B1D">
        <w:rPr>
          <w:lang w:val="et-EE"/>
        </w:rPr>
        <w:t>2.5.1</w:t>
      </w:r>
      <w:r w:rsidR="007F44F7">
        <w:rPr>
          <w:lang w:val="et-EE"/>
        </w:rPr>
        <w:fldChar w:fldCharType="end"/>
      </w:r>
      <w:r w:rsidR="007F44F7">
        <w:rPr>
          <w:lang w:val="et-EE"/>
        </w:rPr>
        <w:t xml:space="preserve">, </w:t>
      </w:r>
      <w:r w:rsidR="007F44F7">
        <w:rPr>
          <w:lang w:val="et-EE"/>
        </w:rPr>
        <w:fldChar w:fldCharType="begin"/>
      </w:r>
      <w:r w:rsidR="007F44F7">
        <w:rPr>
          <w:lang w:val="et-EE"/>
        </w:rPr>
        <w:instrText xml:space="preserve"> REF _Ref459930660 \r \h </w:instrText>
      </w:r>
      <w:r w:rsidR="007F44F7">
        <w:rPr>
          <w:lang w:val="et-EE"/>
        </w:rPr>
      </w:r>
      <w:r w:rsidR="007F44F7">
        <w:rPr>
          <w:lang w:val="et-EE"/>
        </w:rPr>
        <w:fldChar w:fldCharType="separate"/>
      </w:r>
      <w:r w:rsidR="00EC2B1D">
        <w:rPr>
          <w:lang w:val="et-EE"/>
        </w:rPr>
        <w:t>2.5.4</w:t>
      </w:r>
      <w:r w:rsidR="007F44F7">
        <w:rPr>
          <w:lang w:val="et-EE"/>
        </w:rPr>
        <w:fldChar w:fldCharType="end"/>
      </w:r>
      <w:r w:rsidR="007F44F7">
        <w:rPr>
          <w:lang w:val="et-EE"/>
        </w:rPr>
        <w:t xml:space="preserve">, </w:t>
      </w:r>
      <w:r w:rsidR="007F44F7">
        <w:rPr>
          <w:lang w:val="et-EE"/>
        </w:rPr>
        <w:fldChar w:fldCharType="begin"/>
      </w:r>
      <w:r w:rsidR="007F44F7">
        <w:rPr>
          <w:lang w:val="et-EE"/>
        </w:rPr>
        <w:instrText xml:space="preserve"> REF _Ref458256826 \r \h </w:instrText>
      </w:r>
      <w:r w:rsidR="007F44F7">
        <w:rPr>
          <w:lang w:val="et-EE"/>
        </w:rPr>
      </w:r>
      <w:r w:rsidR="007F44F7">
        <w:rPr>
          <w:lang w:val="et-EE"/>
        </w:rPr>
        <w:fldChar w:fldCharType="separate"/>
      </w:r>
      <w:r w:rsidR="00EC2B1D">
        <w:rPr>
          <w:lang w:val="et-EE"/>
        </w:rPr>
        <w:t>2.7</w:t>
      </w:r>
      <w:r w:rsidR="007F44F7">
        <w:rPr>
          <w:lang w:val="et-EE"/>
        </w:rPr>
        <w:fldChar w:fldCharType="end"/>
      </w:r>
      <w:r w:rsidRPr="00C20CA9">
        <w:rPr>
          <w:lang w:val="et-EE"/>
        </w:rPr>
        <w:t xml:space="preserve"> </w:t>
      </w:r>
      <w:r w:rsidR="007F44F7">
        <w:rPr>
          <w:lang w:val="et-EE"/>
        </w:rPr>
        <w:t xml:space="preserve">ja </w:t>
      </w:r>
      <w:r w:rsidR="007F44F7">
        <w:rPr>
          <w:lang w:val="et-EE"/>
        </w:rPr>
        <w:fldChar w:fldCharType="begin"/>
      </w:r>
      <w:r w:rsidR="007F44F7">
        <w:rPr>
          <w:lang w:val="et-EE"/>
        </w:rPr>
        <w:instrText xml:space="preserve"> REF _Ref460229963 \r \h </w:instrText>
      </w:r>
      <w:r w:rsidR="007F44F7">
        <w:rPr>
          <w:lang w:val="et-EE"/>
        </w:rPr>
      </w:r>
      <w:r w:rsidR="007F44F7">
        <w:rPr>
          <w:lang w:val="et-EE"/>
        </w:rPr>
        <w:fldChar w:fldCharType="separate"/>
      </w:r>
      <w:r w:rsidR="00EC2B1D">
        <w:rPr>
          <w:lang w:val="et-EE"/>
        </w:rPr>
        <w:t>3.4.2</w:t>
      </w:r>
      <w:r w:rsidR="007F44F7">
        <w:rPr>
          <w:lang w:val="et-EE"/>
        </w:rPr>
        <w:fldChar w:fldCharType="end"/>
      </w:r>
      <w:r w:rsidRPr="00C20CA9">
        <w:rPr>
          <w:lang w:val="et-EE"/>
        </w:rPr>
        <w:t xml:space="preserve">, kui </w:t>
      </w:r>
      <w:r w:rsidR="007F44F7">
        <w:rPr>
          <w:lang w:val="et-EE"/>
        </w:rPr>
        <w:t>käesolev</w:t>
      </w:r>
      <w:r w:rsidRPr="00C20CA9">
        <w:rPr>
          <w:lang w:val="et-EE"/>
        </w:rPr>
        <w:t xml:space="preserve"> peatükk ei sea teistsuguseid nõudmisi.</w:t>
      </w:r>
    </w:p>
    <w:p w:rsidR="00EA22F7" w:rsidRDefault="00EA22F7" w:rsidP="00EA22F7">
      <w:pPr>
        <w:rPr>
          <w:lang w:val="et-EE"/>
        </w:rPr>
      </w:pPr>
      <w:r>
        <w:rPr>
          <w:lang w:val="et-EE"/>
        </w:rPr>
        <w:t xml:space="preserve">Kõik lülitid, nupud ja kraanid peaksid võimalusel olema taktiilselt tähistatud (reljeefne kiri, punktkiri või graafiline tingmärk) vastavalt peatükile </w:t>
      </w:r>
      <w:r w:rsidR="007F44F7">
        <w:rPr>
          <w:color w:val="FF0000"/>
          <w:lang w:val="et-EE"/>
        </w:rPr>
        <w:fldChar w:fldCharType="begin"/>
      </w:r>
      <w:r w:rsidR="007F44F7">
        <w:rPr>
          <w:lang w:val="et-EE"/>
        </w:rPr>
        <w:instrText xml:space="preserve"> REF _Ref459930660 \r \h </w:instrText>
      </w:r>
      <w:r w:rsidR="007F44F7">
        <w:rPr>
          <w:color w:val="FF0000"/>
          <w:lang w:val="et-EE"/>
        </w:rPr>
      </w:r>
      <w:r w:rsidR="007F44F7">
        <w:rPr>
          <w:color w:val="FF0000"/>
          <w:lang w:val="et-EE"/>
        </w:rPr>
        <w:fldChar w:fldCharType="separate"/>
      </w:r>
      <w:r w:rsidR="00EC2B1D">
        <w:rPr>
          <w:lang w:val="et-EE"/>
        </w:rPr>
        <w:t>2.5.4</w:t>
      </w:r>
      <w:r w:rsidR="007F44F7">
        <w:rPr>
          <w:color w:val="FF0000"/>
          <w:lang w:val="et-EE"/>
        </w:rPr>
        <w:fldChar w:fldCharType="end"/>
      </w:r>
      <w:r w:rsidRPr="0056323E">
        <w:rPr>
          <w:lang w:val="et-EE"/>
        </w:rPr>
        <w:t>.</w:t>
      </w:r>
    </w:p>
    <w:p w:rsidR="00EA22F7" w:rsidRDefault="00EA22F7" w:rsidP="00EA22F7">
      <w:pPr>
        <w:rPr>
          <w:lang w:val="et-EE"/>
        </w:rPr>
      </w:pPr>
      <w:r>
        <w:rPr>
          <w:lang w:val="et-EE"/>
        </w:rPr>
        <w:t xml:space="preserve">Lifti juhtnupud peavad olema tausta suhtes kontrastsed (vastavalt peatükile </w:t>
      </w:r>
      <w:r w:rsidR="007F44F7">
        <w:rPr>
          <w:color w:val="FF0000"/>
          <w:lang w:val="et-EE"/>
        </w:rPr>
        <w:fldChar w:fldCharType="begin"/>
      </w:r>
      <w:r w:rsidR="007F44F7">
        <w:rPr>
          <w:lang w:val="et-EE"/>
        </w:rPr>
        <w:instrText xml:space="preserve"> REF _Ref458275516 \r \h </w:instrText>
      </w:r>
      <w:r w:rsidR="007F44F7">
        <w:rPr>
          <w:color w:val="FF0000"/>
          <w:lang w:val="et-EE"/>
        </w:rPr>
      </w:r>
      <w:r w:rsidR="007F44F7">
        <w:rPr>
          <w:color w:val="FF0000"/>
          <w:lang w:val="et-EE"/>
        </w:rPr>
        <w:fldChar w:fldCharType="separate"/>
      </w:r>
      <w:r w:rsidR="00EC2B1D">
        <w:rPr>
          <w:lang w:val="et-EE"/>
        </w:rPr>
        <w:t>2.4.1</w:t>
      </w:r>
      <w:r w:rsidR="007F44F7">
        <w:rPr>
          <w:color w:val="FF0000"/>
          <w:lang w:val="et-EE"/>
        </w:rPr>
        <w:fldChar w:fldCharType="end"/>
      </w:r>
      <w:r>
        <w:rPr>
          <w:lang w:val="et-EE"/>
        </w:rPr>
        <w:t xml:space="preserve">) ning varustatud visuaalse ja taktiilse tähistusega, mis vastab peatükkides </w:t>
      </w:r>
      <w:r w:rsidR="007F44F7">
        <w:rPr>
          <w:color w:val="FF0000"/>
          <w:lang w:val="et-EE"/>
        </w:rPr>
        <w:fldChar w:fldCharType="begin"/>
      </w:r>
      <w:r w:rsidR="007F44F7">
        <w:rPr>
          <w:lang w:val="et-EE"/>
        </w:rPr>
        <w:instrText xml:space="preserve"> REF _Ref460081687 \r \h </w:instrText>
      </w:r>
      <w:r w:rsidR="007F44F7">
        <w:rPr>
          <w:color w:val="FF0000"/>
          <w:lang w:val="et-EE"/>
        </w:rPr>
      </w:r>
      <w:r w:rsidR="007F44F7">
        <w:rPr>
          <w:color w:val="FF0000"/>
          <w:lang w:val="et-EE"/>
        </w:rPr>
        <w:fldChar w:fldCharType="separate"/>
      </w:r>
      <w:r w:rsidR="00EC2B1D">
        <w:rPr>
          <w:lang w:val="et-EE"/>
        </w:rPr>
        <w:t>2.4.3</w:t>
      </w:r>
      <w:r w:rsidR="007F44F7">
        <w:rPr>
          <w:color w:val="FF0000"/>
          <w:lang w:val="et-EE"/>
        </w:rPr>
        <w:fldChar w:fldCharType="end"/>
      </w:r>
      <w:r>
        <w:rPr>
          <w:lang w:val="et-EE"/>
        </w:rPr>
        <w:t xml:space="preserve"> ning </w:t>
      </w:r>
      <w:r w:rsidR="007F44F7">
        <w:rPr>
          <w:color w:val="FF0000"/>
          <w:lang w:val="et-EE"/>
        </w:rPr>
        <w:fldChar w:fldCharType="begin"/>
      </w:r>
      <w:r w:rsidR="007F44F7">
        <w:rPr>
          <w:lang w:val="et-EE"/>
        </w:rPr>
        <w:instrText xml:space="preserve"> REF _Ref459930660 \r \h </w:instrText>
      </w:r>
      <w:r w:rsidR="007F44F7">
        <w:rPr>
          <w:color w:val="FF0000"/>
          <w:lang w:val="et-EE"/>
        </w:rPr>
      </w:r>
      <w:r w:rsidR="007F44F7">
        <w:rPr>
          <w:color w:val="FF0000"/>
          <w:lang w:val="et-EE"/>
        </w:rPr>
        <w:fldChar w:fldCharType="separate"/>
      </w:r>
      <w:r w:rsidR="00EC2B1D">
        <w:rPr>
          <w:lang w:val="et-EE"/>
        </w:rPr>
        <w:t>2.5.4</w:t>
      </w:r>
      <w:r w:rsidR="007F44F7">
        <w:rPr>
          <w:color w:val="FF0000"/>
          <w:lang w:val="et-EE"/>
        </w:rPr>
        <w:fldChar w:fldCharType="end"/>
      </w:r>
      <w:r>
        <w:rPr>
          <w:lang w:val="et-EE"/>
        </w:rPr>
        <w:t xml:space="preserve"> esitatud nõuetele.</w:t>
      </w:r>
    </w:p>
    <w:p w:rsidR="00EA22F7" w:rsidRDefault="00EA22F7" w:rsidP="00EA22F7">
      <w:pPr>
        <w:rPr>
          <w:lang w:val="et-EE"/>
        </w:rPr>
      </w:pPr>
      <w:r>
        <w:rPr>
          <w:lang w:val="et-EE"/>
        </w:rPr>
        <w:t>Avariisignalisatsiooni nupud kujundatakse nii, et need suuruse ja värvi poolest eristuvad teistest nuppudest ja seinapinnast ning neile on selgelt märgitud kasutuseesmärk.</w:t>
      </w:r>
    </w:p>
    <w:p w:rsidR="00EA22F7" w:rsidRDefault="00EA22F7" w:rsidP="00EA22F7">
      <w:pPr>
        <w:rPr>
          <w:lang w:val="et-EE"/>
        </w:rPr>
      </w:pPr>
      <w:r>
        <w:rPr>
          <w:lang w:val="et-EE"/>
        </w:rPr>
        <w:t>Nupud, lülitid ja pistikud ei tohi olla hingedel aknale või uksele lähemal kui 600 mm (soovituslik kaugus on 700 mm).</w:t>
      </w:r>
    </w:p>
    <w:p w:rsidR="00EA22F7" w:rsidRDefault="00EA22F7" w:rsidP="00EA22F7">
      <w:pPr>
        <w:rPr>
          <w:lang w:val="et-EE"/>
        </w:rPr>
      </w:pPr>
      <w:r>
        <w:rPr>
          <w:lang w:val="et-EE"/>
        </w:rPr>
        <w:t>Lüliti peaks olema suure puuteplaadiga.</w:t>
      </w:r>
    </w:p>
    <w:p w:rsidR="00EA22F7" w:rsidRDefault="00EA22F7" w:rsidP="00EA22F7">
      <w:pPr>
        <w:rPr>
          <w:lang w:val="et-EE"/>
        </w:rPr>
      </w:pPr>
      <w:r>
        <w:rPr>
          <w:lang w:val="et-EE"/>
        </w:rPr>
        <w:t>Elektri-, gaasi-, vee- ja teised arvestid peavad olema paigutatud põrandast 1200–1400 mm kõrgusele.</w:t>
      </w:r>
    </w:p>
    <w:p w:rsidR="00EA22F7" w:rsidRDefault="00EA22F7" w:rsidP="00EA22F7">
      <w:pPr>
        <w:rPr>
          <w:lang w:val="et-EE"/>
        </w:rPr>
      </w:pPr>
      <w:r>
        <w:rPr>
          <w:lang w:val="et-EE"/>
        </w:rPr>
        <w:t>Kraanide ja käepidemete puhul peaks eelistama vertikaalset paigutust, sest neist on lihtsam kinni haarata kui horisontaaselt paigutatud</w:t>
      </w:r>
      <w:r w:rsidRPr="00400303">
        <w:rPr>
          <w:lang w:val="et-EE"/>
        </w:rPr>
        <w:t xml:space="preserve"> </w:t>
      </w:r>
      <w:r>
        <w:rPr>
          <w:lang w:val="et-EE"/>
        </w:rPr>
        <w:t>kraanidest ja käepidemetest.</w:t>
      </w:r>
    </w:p>
    <w:p w:rsidR="00EA22F7" w:rsidRDefault="00EA22F7" w:rsidP="00EA22F7">
      <w:pPr>
        <w:rPr>
          <w:lang w:val="et-EE"/>
        </w:rPr>
      </w:pPr>
      <w:r>
        <w:rPr>
          <w:lang w:val="et-EE"/>
        </w:rPr>
        <w:t>Lifti juhtnuppude kohta saab rohkem juhiseid järgmistest dokumentidest:</w:t>
      </w:r>
    </w:p>
    <w:p w:rsidR="00EA22F7" w:rsidRDefault="00EA22F7" w:rsidP="007F44F7">
      <w:pPr>
        <w:pStyle w:val="ListParagraph"/>
        <w:numPr>
          <w:ilvl w:val="0"/>
          <w:numId w:val="47"/>
        </w:numPr>
        <w:rPr>
          <w:lang w:val="et-EE"/>
        </w:rPr>
      </w:pPr>
      <w:r w:rsidRPr="00EA24AA">
        <w:rPr>
          <w:lang w:val="et-EE"/>
        </w:rPr>
        <w:t>Directive 2006/42/EC of the European Parliament</w:t>
      </w:r>
      <w:r>
        <w:rPr>
          <w:lang w:val="et-EE"/>
        </w:rPr>
        <w:t xml:space="preserve"> </w:t>
      </w:r>
      <w:r w:rsidRPr="00EA24AA">
        <w:rPr>
          <w:lang w:val="et-EE"/>
        </w:rPr>
        <w:t>and of the Council of 17 May 2006</w:t>
      </w:r>
      <w:r>
        <w:rPr>
          <w:lang w:val="et-EE"/>
        </w:rPr>
        <w:t xml:space="preserve"> on machinery,</w:t>
      </w:r>
      <w:r w:rsidRPr="00EA24AA">
        <w:rPr>
          <w:lang w:val="et-EE"/>
        </w:rPr>
        <w:t xml:space="preserve"> and amending Directive 95/16/EC (recast)</w:t>
      </w:r>
      <w:r>
        <w:rPr>
          <w:lang w:val="et-EE"/>
        </w:rPr>
        <w:t>.</w:t>
      </w:r>
    </w:p>
    <w:p w:rsidR="00EA22F7" w:rsidRPr="00EA24AA" w:rsidRDefault="00EA22F7" w:rsidP="007F44F7">
      <w:pPr>
        <w:pStyle w:val="ListParagraph"/>
        <w:numPr>
          <w:ilvl w:val="0"/>
          <w:numId w:val="47"/>
        </w:numPr>
        <w:rPr>
          <w:lang w:val="et-EE"/>
        </w:rPr>
      </w:pPr>
      <w:r w:rsidRPr="00EA24AA">
        <w:rPr>
          <w:lang w:val="et-EE"/>
        </w:rPr>
        <w:t>BS EN 81-41:2010</w:t>
      </w:r>
      <w:r>
        <w:rPr>
          <w:lang w:val="et-EE"/>
        </w:rPr>
        <w:t xml:space="preserve"> „</w:t>
      </w:r>
      <w:r w:rsidRPr="00EA24AA">
        <w:rPr>
          <w:lang w:val="et-EE"/>
        </w:rPr>
        <w:t>Safety rules for the construction and installation of lifts. Special lifts for the transport of persons and goods. Vertical lifting platforms intended for use by persons with impaired mobility</w:t>
      </w:r>
      <w:r>
        <w:rPr>
          <w:lang w:val="et-EE"/>
        </w:rPr>
        <w:t>“ (31.01.</w:t>
      </w:r>
      <w:r w:rsidRPr="00EA24AA">
        <w:rPr>
          <w:lang w:val="et-EE"/>
        </w:rPr>
        <w:t>2011</w:t>
      </w:r>
      <w:r>
        <w:rPr>
          <w:lang w:val="et-EE"/>
        </w:rPr>
        <w:t>).</w:t>
      </w:r>
    </w:p>
    <w:p w:rsidR="00EA22F7" w:rsidRPr="00C20CA9" w:rsidRDefault="00EA22F7" w:rsidP="00EA22F7">
      <w:pPr>
        <w:rPr>
          <w:lang w:val="et-EE"/>
        </w:rPr>
      </w:pPr>
    </w:p>
    <w:p w:rsidR="00EA22F7" w:rsidRPr="00C20CA9" w:rsidRDefault="00EA22F7" w:rsidP="00EA22F7">
      <w:pPr>
        <w:pStyle w:val="Heading3"/>
        <w:numPr>
          <w:ilvl w:val="2"/>
          <w:numId w:val="2"/>
        </w:numPr>
        <w:spacing w:before="40"/>
        <w:rPr>
          <w:lang w:val="et-EE"/>
        </w:rPr>
      </w:pPr>
      <w:bookmarkStart w:id="200" w:name="_Toc459140099"/>
      <w:bookmarkStart w:id="201" w:name="_Toc459453460"/>
      <w:bookmarkStart w:id="202" w:name="_Toc459620781"/>
      <w:bookmarkStart w:id="203" w:name="_Toc459995495"/>
      <w:bookmarkStart w:id="204" w:name="_Ref460226373"/>
      <w:bookmarkStart w:id="205" w:name="_Ref460226443"/>
      <w:bookmarkStart w:id="206" w:name="_Ref460227631"/>
      <w:bookmarkStart w:id="207" w:name="_Toc460231897"/>
      <w:r w:rsidRPr="00C20CA9">
        <w:rPr>
          <w:lang w:val="et-EE"/>
        </w:rPr>
        <w:t>Uste avamis</w:t>
      </w:r>
      <w:r>
        <w:rPr>
          <w:lang w:val="et-EE"/>
        </w:rPr>
        <w:t xml:space="preserve">e </w:t>
      </w:r>
      <w:r w:rsidRPr="00C20CA9">
        <w:rPr>
          <w:lang w:val="et-EE"/>
        </w:rPr>
        <w:t>seadmed</w:t>
      </w:r>
      <w:bookmarkEnd w:id="200"/>
      <w:bookmarkEnd w:id="201"/>
      <w:bookmarkEnd w:id="202"/>
      <w:bookmarkEnd w:id="203"/>
      <w:bookmarkEnd w:id="204"/>
      <w:bookmarkEnd w:id="205"/>
      <w:bookmarkEnd w:id="206"/>
      <w:bookmarkEnd w:id="207"/>
    </w:p>
    <w:p w:rsidR="00EA22F7" w:rsidRPr="00C20CA9" w:rsidRDefault="00EA22F7" w:rsidP="00EA22F7">
      <w:pPr>
        <w:rPr>
          <w:lang w:val="et-EE"/>
        </w:rPr>
      </w:pPr>
      <w:r w:rsidRPr="00C20CA9">
        <w:rPr>
          <w:lang w:val="et-EE"/>
        </w:rPr>
        <w:t>Ukselukud, lingid, kella</w:t>
      </w:r>
      <w:r>
        <w:rPr>
          <w:lang w:val="et-EE"/>
        </w:rPr>
        <w:t>nupud</w:t>
      </w:r>
      <w:r w:rsidRPr="00C20CA9">
        <w:rPr>
          <w:lang w:val="et-EE"/>
        </w:rPr>
        <w:t xml:space="preserve"> ja teised </w:t>
      </w:r>
      <w:r>
        <w:rPr>
          <w:lang w:val="et-EE"/>
        </w:rPr>
        <w:t>ukse avamise seadmed peavad olema hõlp</w:t>
      </w:r>
      <w:r w:rsidRPr="00C20CA9">
        <w:rPr>
          <w:lang w:val="et-EE"/>
        </w:rPr>
        <w:t>sasti leitavad, tuvasta</w:t>
      </w:r>
      <w:r>
        <w:rPr>
          <w:lang w:val="et-EE"/>
        </w:rPr>
        <w:t>ta</w:t>
      </w:r>
      <w:r w:rsidRPr="00C20CA9">
        <w:rPr>
          <w:lang w:val="et-EE"/>
        </w:rPr>
        <w:t xml:space="preserve">vad, ligipääsetavad ning neid peab olema võimalik kasutada ühe käega. Kõik sellised </w:t>
      </w:r>
      <w:r>
        <w:rPr>
          <w:lang w:val="et-EE"/>
        </w:rPr>
        <w:t>seadmed tuleb paigaldada 800–</w:t>
      </w:r>
      <w:r w:rsidRPr="00C20CA9">
        <w:rPr>
          <w:lang w:val="et-EE"/>
        </w:rPr>
        <w:t>1000 mm kõrgusele.</w:t>
      </w:r>
    </w:p>
    <w:p w:rsidR="00EA22F7" w:rsidRDefault="00EA22F7" w:rsidP="00EA22F7">
      <w:pPr>
        <w:rPr>
          <w:lang w:val="et-EE"/>
        </w:rPr>
      </w:pPr>
      <w:r>
        <w:rPr>
          <w:lang w:val="et-EE"/>
        </w:rPr>
        <w:t xml:space="preserve">Fonoluku, ukseluku, lingi või kellanupu kohale ei tohi tekkida varje. Need peavad olema tausta suhtes kontrastsed vastavalt peatükile </w:t>
      </w:r>
      <w:r w:rsidR="007F44F7">
        <w:rPr>
          <w:color w:val="FF0000"/>
          <w:lang w:val="et-EE"/>
        </w:rPr>
        <w:fldChar w:fldCharType="begin"/>
      </w:r>
      <w:r w:rsidR="007F44F7">
        <w:rPr>
          <w:lang w:val="et-EE"/>
        </w:rPr>
        <w:instrText xml:space="preserve"> REF _Ref458275516 \r \h </w:instrText>
      </w:r>
      <w:r w:rsidR="007F44F7">
        <w:rPr>
          <w:color w:val="FF0000"/>
          <w:lang w:val="et-EE"/>
        </w:rPr>
      </w:r>
      <w:r w:rsidR="007F44F7">
        <w:rPr>
          <w:color w:val="FF0000"/>
          <w:lang w:val="et-EE"/>
        </w:rPr>
        <w:fldChar w:fldCharType="separate"/>
      </w:r>
      <w:r w:rsidR="00EC2B1D">
        <w:rPr>
          <w:lang w:val="et-EE"/>
        </w:rPr>
        <w:t>2.4.1</w:t>
      </w:r>
      <w:r w:rsidR="007F44F7">
        <w:rPr>
          <w:color w:val="FF0000"/>
          <w:lang w:val="et-EE"/>
        </w:rPr>
        <w:fldChar w:fldCharType="end"/>
      </w:r>
      <w:r w:rsidR="007F44F7">
        <w:rPr>
          <w:color w:val="FF0000"/>
          <w:lang w:val="et-EE"/>
        </w:rPr>
        <w:t xml:space="preserve"> </w:t>
      </w:r>
      <w:r>
        <w:rPr>
          <w:lang w:val="et-EE"/>
        </w:rPr>
        <w:t xml:space="preserve">ning valgustatud vastavalt peatükile </w:t>
      </w:r>
      <w:r w:rsidR="007F44F7">
        <w:rPr>
          <w:color w:val="FF0000"/>
          <w:lang w:val="et-EE"/>
        </w:rPr>
        <w:fldChar w:fldCharType="begin"/>
      </w:r>
      <w:r w:rsidR="007F44F7">
        <w:rPr>
          <w:lang w:val="et-EE"/>
        </w:rPr>
        <w:instrText xml:space="preserve"> REF _Ref458256826 \r \h </w:instrText>
      </w:r>
      <w:r w:rsidR="007F44F7">
        <w:rPr>
          <w:color w:val="FF0000"/>
          <w:lang w:val="et-EE"/>
        </w:rPr>
      </w:r>
      <w:r w:rsidR="007F44F7">
        <w:rPr>
          <w:color w:val="FF0000"/>
          <w:lang w:val="et-EE"/>
        </w:rPr>
        <w:fldChar w:fldCharType="separate"/>
      </w:r>
      <w:r w:rsidR="00EC2B1D">
        <w:rPr>
          <w:lang w:val="et-EE"/>
        </w:rPr>
        <w:t>2.7</w:t>
      </w:r>
      <w:r w:rsidR="007F44F7">
        <w:rPr>
          <w:color w:val="FF0000"/>
          <w:lang w:val="et-EE"/>
        </w:rPr>
        <w:fldChar w:fldCharType="end"/>
      </w:r>
      <w:r w:rsidRPr="00EA24AA">
        <w:rPr>
          <w:lang w:val="et-EE"/>
        </w:rPr>
        <w:t>.</w:t>
      </w:r>
    </w:p>
    <w:p w:rsidR="00EA22F7" w:rsidRDefault="00EA22F7" w:rsidP="00EA22F7">
      <w:pPr>
        <w:rPr>
          <w:lang w:val="et-EE"/>
        </w:rPr>
      </w:pPr>
      <w:r>
        <w:rPr>
          <w:lang w:val="et-EE"/>
        </w:rPr>
        <w:t xml:space="preserve">Fonolukud ning uste ja väravate märguandesüsteemid peavad olema taktiilselt tähistatud (kooskõlas peatükiga </w:t>
      </w:r>
      <w:r w:rsidR="007F44F7">
        <w:rPr>
          <w:color w:val="FF0000"/>
          <w:lang w:val="et-EE"/>
        </w:rPr>
        <w:fldChar w:fldCharType="begin"/>
      </w:r>
      <w:r w:rsidR="007F44F7">
        <w:rPr>
          <w:lang w:val="et-EE"/>
        </w:rPr>
        <w:instrText xml:space="preserve"> REF _Ref459930660 \r \h </w:instrText>
      </w:r>
      <w:r w:rsidR="007F44F7">
        <w:rPr>
          <w:color w:val="FF0000"/>
          <w:lang w:val="et-EE"/>
        </w:rPr>
      </w:r>
      <w:r w:rsidR="007F44F7">
        <w:rPr>
          <w:color w:val="FF0000"/>
          <w:lang w:val="et-EE"/>
        </w:rPr>
        <w:fldChar w:fldCharType="separate"/>
      </w:r>
      <w:r w:rsidR="00EC2B1D">
        <w:rPr>
          <w:lang w:val="et-EE"/>
        </w:rPr>
        <w:t>2.5.4</w:t>
      </w:r>
      <w:r w:rsidR="007F44F7">
        <w:rPr>
          <w:color w:val="FF0000"/>
          <w:lang w:val="et-EE"/>
        </w:rPr>
        <w:fldChar w:fldCharType="end"/>
      </w:r>
      <w:r>
        <w:rPr>
          <w:lang w:val="et-EE"/>
        </w:rPr>
        <w:t>) ja võimalusel auditiivse lisasignaaliga (näiteks helimajakaga).</w:t>
      </w:r>
    </w:p>
    <w:p w:rsidR="007F44F7" w:rsidRDefault="007F44F7" w:rsidP="00EA22F7">
      <w:pPr>
        <w:rPr>
          <w:lang w:val="et-EE"/>
        </w:rPr>
      </w:pPr>
    </w:p>
    <w:p w:rsidR="00EA22F7" w:rsidRPr="00C20CA9" w:rsidRDefault="00EA22F7" w:rsidP="00EA22F7">
      <w:pPr>
        <w:pStyle w:val="Heading3"/>
        <w:numPr>
          <w:ilvl w:val="2"/>
          <w:numId w:val="2"/>
        </w:numPr>
        <w:rPr>
          <w:lang w:val="et-EE"/>
        </w:rPr>
      </w:pPr>
      <w:bookmarkStart w:id="208" w:name="_Ref460224932"/>
      <w:bookmarkStart w:id="209" w:name="_Toc460231898"/>
      <w:r w:rsidRPr="00C20CA9">
        <w:rPr>
          <w:lang w:val="et-EE"/>
        </w:rPr>
        <w:lastRenderedPageBreak/>
        <w:t>Piirded</w:t>
      </w:r>
      <w:bookmarkEnd w:id="208"/>
      <w:bookmarkEnd w:id="209"/>
    </w:p>
    <w:p w:rsidR="00EA22F7" w:rsidRDefault="00EA22F7" w:rsidP="00EA22F7">
      <w:pPr>
        <w:rPr>
          <w:lang w:val="et-EE"/>
        </w:rPr>
      </w:pPr>
      <w:r>
        <w:rPr>
          <w:lang w:val="et-EE"/>
        </w:rPr>
        <w:t>Käiguteede turva</w:t>
      </w:r>
      <w:r w:rsidR="007F44F7">
        <w:rPr>
          <w:lang w:val="et-EE"/>
        </w:rPr>
        <w:t>lisuse tagamiseks</w:t>
      </w:r>
      <w:r>
        <w:rPr>
          <w:lang w:val="et-EE"/>
        </w:rPr>
        <w:t xml:space="preserve"> tuleb kasu</w:t>
      </w:r>
      <w:r w:rsidR="007F44F7">
        <w:rPr>
          <w:lang w:val="et-EE"/>
        </w:rPr>
        <w:t>tada olukorrale vastavat piiret.</w:t>
      </w:r>
    </w:p>
    <w:p w:rsidR="00EA22F7" w:rsidRDefault="00EA22F7" w:rsidP="00EA22F7">
      <w:pPr>
        <w:rPr>
          <w:lang w:val="et-EE"/>
        </w:rPr>
      </w:pPr>
      <w:bookmarkStart w:id="210" w:name="_Toc459140100"/>
      <w:bookmarkStart w:id="211" w:name="_Toc459453461"/>
      <w:bookmarkStart w:id="212" w:name="_Toc459620782"/>
      <w:bookmarkStart w:id="213" w:name="_Toc459995496"/>
      <w:r>
        <w:rPr>
          <w:lang w:val="et-EE"/>
        </w:rPr>
        <w:t>Piirdega tuleb kaitsta kohad, kus kõrguste erinevus on üle 600 mm ja kalle väiksem kui 1:3.</w:t>
      </w:r>
    </w:p>
    <w:p w:rsidR="00EA22F7" w:rsidRDefault="00EA22F7" w:rsidP="00EA22F7">
      <w:pPr>
        <w:rPr>
          <w:lang w:val="et-EE"/>
        </w:rPr>
      </w:pPr>
      <w:r>
        <w:rPr>
          <w:lang w:val="et-EE"/>
        </w:rPr>
        <w:t>Piirde alumine serv peab olema maapinnast maksimaalselt 300 mm kõrgusel, et see oleks valge kepiga tuvastatav.</w:t>
      </w:r>
    </w:p>
    <w:p w:rsidR="00EA22F7" w:rsidRDefault="00EA22F7" w:rsidP="00EA22F7">
      <w:pPr>
        <w:rPr>
          <w:lang w:val="et-EE"/>
        </w:rPr>
      </w:pPr>
      <w:r>
        <w:rPr>
          <w:lang w:val="et-EE"/>
        </w:rPr>
        <w:t>Piirde paigaldamisel käiguteega samasse tasapinda tuleb piirde ja käigutee vahele ette näha vähemalt 250 mm laiune käiguteest erineva pinnakattega ala.</w:t>
      </w:r>
    </w:p>
    <w:p w:rsidR="00EA22F7" w:rsidRDefault="00EA22F7" w:rsidP="00EA22F7">
      <w:pPr>
        <w:rPr>
          <w:lang w:val="et-EE"/>
        </w:rPr>
      </w:pPr>
      <w:r>
        <w:rPr>
          <w:lang w:val="et-EE"/>
        </w:rPr>
        <w:t>Kui piire paigaldatakse vahetult käigutee äärde, tuleb see eraldada käiguteest vähemalt 60 mm kõrguse äärekivi vm kõrgendusega.</w:t>
      </w:r>
    </w:p>
    <w:p w:rsidR="00EA22F7" w:rsidRDefault="00EA22F7" w:rsidP="00EA22F7">
      <w:pPr>
        <w:rPr>
          <w:lang w:val="et-EE"/>
        </w:rPr>
      </w:pPr>
      <w:r>
        <w:rPr>
          <w:lang w:val="et-EE"/>
        </w:rPr>
        <w:t>Piirde kõrgus ei tohi olla alla 900 mm. Piirde käsipuu peab olema jätku</w:t>
      </w:r>
      <w:r w:rsidR="007F44F7">
        <w:rPr>
          <w:lang w:val="et-EE"/>
        </w:rPr>
        <w:t>v nii pealt kui ka külgedelt, s</w:t>
      </w:r>
      <w:r>
        <w:rPr>
          <w:lang w:val="et-EE"/>
        </w:rPr>
        <w:t>t sellel ei või olla kinnituselemente vms.</w:t>
      </w:r>
    </w:p>
    <w:p w:rsidR="00EA22F7" w:rsidRDefault="00EA22F7" w:rsidP="00EA22F7">
      <w:pPr>
        <w:rPr>
          <w:lang w:val="et-EE"/>
        </w:rPr>
      </w:pPr>
      <w:r>
        <w:rPr>
          <w:lang w:val="et-EE"/>
        </w:rPr>
        <w:t>Piiret võib kasutada juhtteena. Siis kinnitatakse piirde käsipuule reljeefse kirjaga (</w:t>
      </w:r>
      <w:r w:rsidR="007F44F7">
        <w:rPr>
          <w:lang w:val="et-EE"/>
        </w:rPr>
        <w:t xml:space="preserve">vt ptk </w:t>
      </w:r>
      <w:r w:rsidR="007F44F7">
        <w:rPr>
          <w:lang w:val="et-EE"/>
        </w:rPr>
        <w:fldChar w:fldCharType="begin"/>
      </w:r>
      <w:r w:rsidR="007F44F7">
        <w:rPr>
          <w:lang w:val="et-EE"/>
        </w:rPr>
        <w:instrText xml:space="preserve"> REF _Ref459930660 \r \h </w:instrText>
      </w:r>
      <w:r w:rsidR="007F44F7">
        <w:rPr>
          <w:lang w:val="et-EE"/>
        </w:rPr>
      </w:r>
      <w:r w:rsidR="007F44F7">
        <w:rPr>
          <w:lang w:val="et-EE"/>
        </w:rPr>
        <w:fldChar w:fldCharType="separate"/>
      </w:r>
      <w:r w:rsidR="00EC2B1D">
        <w:rPr>
          <w:lang w:val="et-EE"/>
        </w:rPr>
        <w:t>2.5.4</w:t>
      </w:r>
      <w:r w:rsidR="007F44F7">
        <w:rPr>
          <w:lang w:val="et-EE"/>
        </w:rPr>
        <w:fldChar w:fldCharType="end"/>
      </w:r>
      <w:r>
        <w:rPr>
          <w:lang w:val="et-EE"/>
        </w:rPr>
        <w:t>) viidad, mis annavad infot käiguteede suuna, liikleja asukoha ja sihtmärgini jäänud vahemaa kohta.</w:t>
      </w:r>
    </w:p>
    <w:p w:rsidR="00EA22F7" w:rsidRDefault="00EA22F7" w:rsidP="00EA22F7">
      <w:pPr>
        <w:rPr>
          <w:lang w:val="et-EE"/>
        </w:rPr>
      </w:pPr>
    </w:p>
    <w:p w:rsidR="00EA22F7" w:rsidRPr="00C20CA9" w:rsidRDefault="00EA22F7" w:rsidP="00EA22F7">
      <w:pPr>
        <w:pStyle w:val="Heading3"/>
        <w:numPr>
          <w:ilvl w:val="2"/>
          <w:numId w:val="2"/>
        </w:numPr>
        <w:spacing w:before="40"/>
        <w:rPr>
          <w:lang w:val="et-EE"/>
        </w:rPr>
      </w:pPr>
      <w:bookmarkStart w:id="214" w:name="_Ref460227775"/>
      <w:bookmarkStart w:id="215" w:name="_Toc460231899"/>
      <w:r w:rsidRPr="00C20CA9">
        <w:rPr>
          <w:lang w:val="et-EE"/>
        </w:rPr>
        <w:t>Mööbel</w:t>
      </w:r>
      <w:bookmarkEnd w:id="210"/>
      <w:bookmarkEnd w:id="211"/>
      <w:bookmarkEnd w:id="212"/>
      <w:bookmarkEnd w:id="213"/>
      <w:bookmarkEnd w:id="214"/>
      <w:bookmarkEnd w:id="215"/>
    </w:p>
    <w:p w:rsidR="00EA22F7" w:rsidRDefault="00EA22F7" w:rsidP="00EA22F7">
      <w:pPr>
        <w:rPr>
          <w:lang w:val="et-EE"/>
        </w:rPr>
      </w:pPr>
      <w:r>
        <w:rPr>
          <w:lang w:val="et-EE"/>
        </w:rPr>
        <w:t>Avalikus ruumis kasutatav mööbel peab olema paigutatud nii, et käiguteed jääksid vabaks. Tuleb tagada piisav liikumisruum vastavalt peatükile</w:t>
      </w:r>
      <w:r w:rsidR="007F44F7">
        <w:rPr>
          <w:lang w:val="et-EE"/>
        </w:rPr>
        <w:t xml:space="preserve"> </w:t>
      </w:r>
      <w:r w:rsidR="007F44F7">
        <w:rPr>
          <w:lang w:val="et-EE"/>
        </w:rPr>
        <w:fldChar w:fldCharType="begin"/>
      </w:r>
      <w:r w:rsidR="007F44F7">
        <w:rPr>
          <w:lang w:val="et-EE"/>
        </w:rPr>
        <w:instrText xml:space="preserve"> REF _Ref459552427 \r \h </w:instrText>
      </w:r>
      <w:r w:rsidR="007F44F7">
        <w:rPr>
          <w:lang w:val="et-EE"/>
        </w:rPr>
      </w:r>
      <w:r w:rsidR="007F44F7">
        <w:rPr>
          <w:lang w:val="et-EE"/>
        </w:rPr>
        <w:fldChar w:fldCharType="separate"/>
      </w:r>
      <w:r w:rsidR="00EC2B1D">
        <w:rPr>
          <w:lang w:val="et-EE"/>
        </w:rPr>
        <w:t>2.9</w:t>
      </w:r>
      <w:r w:rsidR="007F44F7">
        <w:rPr>
          <w:lang w:val="et-EE"/>
        </w:rPr>
        <w:fldChar w:fldCharType="end"/>
      </w:r>
      <w:r>
        <w:rPr>
          <w:lang w:val="et-EE"/>
        </w:rPr>
        <w:t xml:space="preserve">. Möbleeritud alal </w:t>
      </w:r>
      <w:r w:rsidR="007F44F7">
        <w:rPr>
          <w:lang w:val="et-EE"/>
        </w:rPr>
        <w:t>tuleb</w:t>
      </w:r>
      <w:r>
        <w:rPr>
          <w:lang w:val="et-EE"/>
        </w:rPr>
        <w:t xml:space="preserve"> kasutada liikumisteest erinevat kattematerjali.</w:t>
      </w:r>
    </w:p>
    <w:p w:rsidR="00EA22F7" w:rsidRDefault="00EA22F7" w:rsidP="00EA22F7">
      <w:pPr>
        <w:rPr>
          <w:lang w:val="et-EE"/>
        </w:rPr>
      </w:pPr>
      <w:r>
        <w:rPr>
          <w:lang w:val="et-EE"/>
        </w:rPr>
        <w:t>Mööbel peab olema ilma eendite ja teravate nurkadeta.</w:t>
      </w:r>
    </w:p>
    <w:p w:rsidR="00EA22F7" w:rsidRDefault="00EA22F7" w:rsidP="00EA22F7">
      <w:pPr>
        <w:rPr>
          <w:lang w:val="et-EE"/>
        </w:rPr>
      </w:pPr>
      <w:r>
        <w:rPr>
          <w:lang w:val="et-EE"/>
        </w:rPr>
        <w:t>Mööbel peab olema taktiilselt tähistatud maksimaalselt 300 mm kõrgusel maapinnast, et see oleks valge kepiga tuvastatav.</w:t>
      </w:r>
    </w:p>
    <w:p w:rsidR="00EA22F7" w:rsidRDefault="00EA22F7" w:rsidP="00EA22F7">
      <w:pPr>
        <w:rPr>
          <w:lang w:val="et-EE"/>
        </w:rPr>
      </w:pPr>
      <w:r>
        <w:rPr>
          <w:lang w:val="et-EE"/>
        </w:rPr>
        <w:t>Mööbel peab olema mati pinnaga materjalist, et vältida pimestavat ja eksitavat peegeldust.</w:t>
      </w:r>
    </w:p>
    <w:p w:rsidR="00EA22F7" w:rsidRDefault="00EA22F7" w:rsidP="00EA22F7">
      <w:pPr>
        <w:rPr>
          <w:color w:val="FF0000"/>
          <w:lang w:val="et-EE"/>
        </w:rPr>
      </w:pPr>
      <w:r>
        <w:rPr>
          <w:lang w:val="et-EE"/>
        </w:rPr>
        <w:t>Mööbel peab olema ruumi suhtes kontrastne vastavalt peatükile</w:t>
      </w:r>
      <w:r w:rsidR="007F44F7">
        <w:rPr>
          <w:lang w:val="et-EE"/>
        </w:rPr>
        <w:t xml:space="preserve"> </w:t>
      </w:r>
      <w:r w:rsidR="007F44F7">
        <w:rPr>
          <w:lang w:val="et-EE"/>
        </w:rPr>
        <w:fldChar w:fldCharType="begin"/>
      </w:r>
      <w:r w:rsidR="007F44F7">
        <w:rPr>
          <w:lang w:val="et-EE"/>
        </w:rPr>
        <w:instrText xml:space="preserve"> REF _Ref458275516 \r \h </w:instrText>
      </w:r>
      <w:r w:rsidR="007F44F7">
        <w:rPr>
          <w:lang w:val="et-EE"/>
        </w:rPr>
      </w:r>
      <w:r w:rsidR="007F44F7">
        <w:rPr>
          <w:lang w:val="et-EE"/>
        </w:rPr>
        <w:fldChar w:fldCharType="separate"/>
      </w:r>
      <w:r w:rsidR="00EC2B1D">
        <w:rPr>
          <w:lang w:val="et-EE"/>
        </w:rPr>
        <w:t>2.4.1</w:t>
      </w:r>
      <w:r w:rsidR="007F44F7">
        <w:rPr>
          <w:lang w:val="et-EE"/>
        </w:rPr>
        <w:fldChar w:fldCharType="end"/>
      </w:r>
      <w:r w:rsidR="007F44F7">
        <w:rPr>
          <w:color w:val="FF0000"/>
          <w:lang w:val="et-EE"/>
        </w:rPr>
        <w:t>.</w:t>
      </w:r>
    </w:p>
    <w:p w:rsidR="007F44F7" w:rsidRDefault="007F44F7" w:rsidP="00EA22F7">
      <w:pPr>
        <w:rPr>
          <w:lang w:val="et-EE"/>
        </w:rPr>
      </w:pPr>
    </w:p>
    <w:p w:rsidR="00EA22F7" w:rsidRDefault="007F44F7" w:rsidP="00EA22F7">
      <w:pPr>
        <w:rPr>
          <w:lang w:val="et-EE"/>
        </w:rPr>
      </w:pPr>
      <w:r>
        <w:rPr>
          <w:lang w:val="et-EE"/>
        </w:rPr>
        <w:t>Mööbli kavandamisel va</w:t>
      </w:r>
      <w:r w:rsidR="00EA22F7">
        <w:rPr>
          <w:lang w:val="et-EE"/>
        </w:rPr>
        <w:t>ata ka järgmisi juhendi peatükke:</w:t>
      </w:r>
    </w:p>
    <w:p w:rsidR="007F44F7" w:rsidRDefault="007F44F7" w:rsidP="007F44F7">
      <w:pPr>
        <w:pStyle w:val="ListParagraph"/>
        <w:numPr>
          <w:ilvl w:val="0"/>
          <w:numId w:val="46"/>
        </w:numPr>
        <w:rPr>
          <w:lang w:val="et-EE"/>
        </w:rPr>
      </w:pPr>
      <w:r>
        <w:rPr>
          <w:lang w:val="et-EE"/>
        </w:rPr>
        <w:fldChar w:fldCharType="begin"/>
      </w:r>
      <w:r>
        <w:rPr>
          <w:lang w:val="et-EE"/>
        </w:rPr>
        <w:instrText xml:space="preserve"> REF _Ref458275516 \h </w:instrText>
      </w:r>
      <w:r>
        <w:rPr>
          <w:lang w:val="et-EE"/>
        </w:rPr>
      </w:r>
      <w:r>
        <w:rPr>
          <w:lang w:val="et-EE"/>
        </w:rPr>
        <w:fldChar w:fldCharType="separate"/>
      </w:r>
      <w:r w:rsidR="00EC2B1D">
        <w:rPr>
          <w:lang w:val="et-EE"/>
        </w:rPr>
        <w:t>Heleduse-tumeduse kontrast</w:t>
      </w:r>
      <w:r>
        <w:rPr>
          <w:lang w:val="et-EE"/>
        </w:rPr>
        <w:fldChar w:fldCharType="end"/>
      </w:r>
    </w:p>
    <w:p w:rsidR="007F44F7" w:rsidRDefault="007F44F7" w:rsidP="007F44F7">
      <w:pPr>
        <w:pStyle w:val="ListParagraph"/>
        <w:numPr>
          <w:ilvl w:val="0"/>
          <w:numId w:val="46"/>
        </w:numPr>
        <w:rPr>
          <w:lang w:val="et-EE"/>
        </w:rPr>
      </w:pPr>
      <w:r>
        <w:rPr>
          <w:lang w:val="et-EE"/>
        </w:rPr>
        <w:fldChar w:fldCharType="begin"/>
      </w:r>
      <w:r>
        <w:rPr>
          <w:lang w:val="et-EE"/>
        </w:rPr>
        <w:instrText xml:space="preserve"> REF _Ref459156473 \h </w:instrText>
      </w:r>
      <w:r>
        <w:rPr>
          <w:lang w:val="et-EE"/>
        </w:rPr>
      </w:r>
      <w:r>
        <w:rPr>
          <w:lang w:val="et-EE"/>
        </w:rPr>
        <w:fldChar w:fldCharType="separate"/>
      </w:r>
      <w:r w:rsidR="00EC2B1D" w:rsidRPr="00AB1D82">
        <w:rPr>
          <w:lang w:val="et-EE"/>
        </w:rPr>
        <w:t>Värvused</w:t>
      </w:r>
      <w:r>
        <w:rPr>
          <w:lang w:val="et-EE"/>
        </w:rPr>
        <w:fldChar w:fldCharType="end"/>
      </w:r>
    </w:p>
    <w:p w:rsidR="007F44F7" w:rsidRDefault="007F44F7" w:rsidP="007F44F7">
      <w:pPr>
        <w:pStyle w:val="ListParagraph"/>
        <w:numPr>
          <w:ilvl w:val="0"/>
          <w:numId w:val="46"/>
        </w:numPr>
        <w:rPr>
          <w:lang w:val="et-EE"/>
        </w:rPr>
      </w:pPr>
      <w:r>
        <w:rPr>
          <w:lang w:val="et-EE"/>
        </w:rPr>
        <w:fldChar w:fldCharType="begin"/>
      </w:r>
      <w:r>
        <w:rPr>
          <w:lang w:val="et-EE"/>
        </w:rPr>
        <w:instrText xml:space="preserve"> REF _Ref459462703 \h </w:instrText>
      </w:r>
      <w:r>
        <w:rPr>
          <w:lang w:val="et-EE"/>
        </w:rPr>
      </w:r>
      <w:r>
        <w:rPr>
          <w:lang w:val="et-EE"/>
        </w:rPr>
        <w:fldChar w:fldCharType="separate"/>
      </w:r>
      <w:r w:rsidR="00EC2B1D">
        <w:rPr>
          <w:lang w:val="et-EE"/>
        </w:rPr>
        <w:t>Pinnad</w:t>
      </w:r>
      <w:r>
        <w:rPr>
          <w:lang w:val="et-EE"/>
        </w:rPr>
        <w:fldChar w:fldCharType="end"/>
      </w:r>
    </w:p>
    <w:p w:rsidR="007F44F7" w:rsidRDefault="007F44F7" w:rsidP="007F44F7">
      <w:pPr>
        <w:pStyle w:val="ListParagraph"/>
        <w:numPr>
          <w:ilvl w:val="0"/>
          <w:numId w:val="46"/>
        </w:numPr>
        <w:rPr>
          <w:lang w:val="et-EE"/>
        </w:rPr>
      </w:pPr>
      <w:r>
        <w:rPr>
          <w:lang w:val="et-EE"/>
        </w:rPr>
        <w:fldChar w:fldCharType="begin"/>
      </w:r>
      <w:r>
        <w:rPr>
          <w:lang w:val="et-EE"/>
        </w:rPr>
        <w:instrText xml:space="preserve"> REF _Ref459552427 \h </w:instrText>
      </w:r>
      <w:r>
        <w:rPr>
          <w:lang w:val="et-EE"/>
        </w:rPr>
      </w:r>
      <w:r>
        <w:rPr>
          <w:lang w:val="et-EE"/>
        </w:rPr>
        <w:fldChar w:fldCharType="separate"/>
      </w:r>
      <w:r w:rsidR="00EC2B1D">
        <w:rPr>
          <w:lang w:val="et-EE"/>
        </w:rPr>
        <w:t>Gabariidid</w:t>
      </w:r>
      <w:r>
        <w:rPr>
          <w:lang w:val="et-EE"/>
        </w:rPr>
        <w:fldChar w:fldCharType="end"/>
      </w:r>
    </w:p>
    <w:p w:rsidR="007F44F7" w:rsidRDefault="007F44F7" w:rsidP="007F44F7">
      <w:pPr>
        <w:pStyle w:val="ListParagraph"/>
        <w:numPr>
          <w:ilvl w:val="0"/>
          <w:numId w:val="46"/>
        </w:numPr>
        <w:rPr>
          <w:lang w:val="et-EE"/>
        </w:rPr>
      </w:pPr>
      <w:r>
        <w:rPr>
          <w:lang w:val="et-EE"/>
        </w:rPr>
        <w:fldChar w:fldCharType="begin"/>
      </w:r>
      <w:r>
        <w:rPr>
          <w:lang w:val="et-EE"/>
        </w:rPr>
        <w:instrText xml:space="preserve"> REF _Ref460230469 \h </w:instrText>
      </w:r>
      <w:r>
        <w:rPr>
          <w:lang w:val="et-EE"/>
        </w:rPr>
      </w:r>
      <w:r>
        <w:rPr>
          <w:lang w:val="et-EE"/>
        </w:rPr>
        <w:fldChar w:fldCharType="separate"/>
      </w:r>
      <w:r w:rsidR="00EC2B1D" w:rsidRPr="00665F2B">
        <w:rPr>
          <w:lang w:val="et-EE"/>
        </w:rPr>
        <w:t>Käsipuud</w:t>
      </w:r>
      <w:r>
        <w:rPr>
          <w:lang w:val="et-EE"/>
        </w:rPr>
        <w:fldChar w:fldCharType="end"/>
      </w:r>
    </w:p>
    <w:p w:rsidR="007F44F7" w:rsidRDefault="007F44F7" w:rsidP="007F44F7">
      <w:pPr>
        <w:pStyle w:val="ListParagraph"/>
        <w:numPr>
          <w:ilvl w:val="0"/>
          <w:numId w:val="46"/>
        </w:numPr>
        <w:rPr>
          <w:lang w:val="et-EE"/>
        </w:rPr>
      </w:pPr>
      <w:r w:rsidRPr="007F44F7">
        <w:rPr>
          <w:lang w:val="et-EE"/>
        </w:rPr>
        <w:fldChar w:fldCharType="begin"/>
      </w:r>
      <w:r w:rsidRPr="007F44F7">
        <w:rPr>
          <w:lang w:val="et-EE"/>
        </w:rPr>
        <w:instrText xml:space="preserve"> REF _Ref460230477 \h </w:instrText>
      </w:r>
      <w:r w:rsidRPr="007F44F7">
        <w:rPr>
          <w:lang w:val="et-EE"/>
        </w:rPr>
      </w:r>
      <w:r w:rsidRPr="007F44F7">
        <w:rPr>
          <w:lang w:val="et-EE"/>
        </w:rPr>
        <w:fldChar w:fldCharType="separate"/>
      </w:r>
      <w:r w:rsidR="00EC2B1D" w:rsidRPr="00665F2B">
        <w:rPr>
          <w:lang w:val="et-EE"/>
        </w:rPr>
        <w:t>Oote- ja puhkealad</w:t>
      </w:r>
      <w:r w:rsidRPr="007F44F7">
        <w:rPr>
          <w:lang w:val="et-EE"/>
        </w:rPr>
        <w:fldChar w:fldCharType="end"/>
      </w:r>
    </w:p>
    <w:p w:rsidR="007F44F7" w:rsidRDefault="007F44F7" w:rsidP="007F44F7">
      <w:pPr>
        <w:pStyle w:val="ListParagraph"/>
        <w:numPr>
          <w:ilvl w:val="0"/>
          <w:numId w:val="46"/>
        </w:numPr>
        <w:rPr>
          <w:lang w:val="et-EE"/>
        </w:rPr>
      </w:pPr>
      <w:r>
        <w:rPr>
          <w:lang w:val="et-EE"/>
        </w:rPr>
        <w:fldChar w:fldCharType="begin"/>
      </w:r>
      <w:r>
        <w:rPr>
          <w:lang w:val="et-EE"/>
        </w:rPr>
        <w:instrText xml:space="preserve"> REF _Ref460230496 \h </w:instrText>
      </w:r>
      <w:r>
        <w:rPr>
          <w:lang w:val="et-EE"/>
        </w:rPr>
      </w:r>
      <w:r>
        <w:rPr>
          <w:lang w:val="et-EE"/>
        </w:rPr>
        <w:fldChar w:fldCharType="separate"/>
      </w:r>
      <w:r w:rsidR="00EC2B1D" w:rsidRPr="00665F2B">
        <w:rPr>
          <w:lang w:val="et-EE"/>
        </w:rPr>
        <w:t>Juhtkoerte alad</w:t>
      </w:r>
      <w:r>
        <w:rPr>
          <w:lang w:val="et-EE"/>
        </w:rPr>
        <w:fldChar w:fldCharType="end"/>
      </w:r>
    </w:p>
    <w:p w:rsidR="007F44F7" w:rsidRDefault="007F44F7" w:rsidP="007F44F7">
      <w:pPr>
        <w:pStyle w:val="ListParagraph"/>
        <w:numPr>
          <w:ilvl w:val="0"/>
          <w:numId w:val="46"/>
        </w:numPr>
        <w:rPr>
          <w:lang w:val="et-EE"/>
        </w:rPr>
      </w:pPr>
      <w:r>
        <w:rPr>
          <w:lang w:val="et-EE"/>
        </w:rPr>
        <w:fldChar w:fldCharType="begin"/>
      </w:r>
      <w:r>
        <w:rPr>
          <w:lang w:val="et-EE"/>
        </w:rPr>
        <w:instrText xml:space="preserve"> REF _Ref460224932 \h </w:instrText>
      </w:r>
      <w:r>
        <w:rPr>
          <w:lang w:val="et-EE"/>
        </w:rPr>
      </w:r>
      <w:r>
        <w:rPr>
          <w:lang w:val="et-EE"/>
        </w:rPr>
        <w:fldChar w:fldCharType="separate"/>
      </w:r>
      <w:r w:rsidR="00EC2B1D" w:rsidRPr="00C20CA9">
        <w:rPr>
          <w:lang w:val="et-EE"/>
        </w:rPr>
        <w:t>Piirded</w:t>
      </w:r>
      <w:r>
        <w:rPr>
          <w:lang w:val="et-EE"/>
        </w:rPr>
        <w:fldChar w:fldCharType="end"/>
      </w:r>
    </w:p>
    <w:p w:rsidR="00EA22F7" w:rsidRPr="00C20CA9" w:rsidRDefault="00EA22F7" w:rsidP="00EA22F7">
      <w:pPr>
        <w:pStyle w:val="Heading2"/>
        <w:numPr>
          <w:ilvl w:val="1"/>
          <w:numId w:val="2"/>
        </w:numPr>
        <w:ind w:left="578" w:hanging="578"/>
        <w:rPr>
          <w:lang w:val="et-EE"/>
        </w:rPr>
      </w:pPr>
      <w:bookmarkStart w:id="216" w:name="_Toc459140101"/>
      <w:bookmarkStart w:id="217" w:name="_Toc459453462"/>
      <w:bookmarkStart w:id="218" w:name="_Toc459620783"/>
      <w:bookmarkStart w:id="219" w:name="_Toc459995497"/>
      <w:bookmarkStart w:id="220" w:name="_Toc460231900"/>
      <w:r w:rsidRPr="00C20CA9">
        <w:rPr>
          <w:lang w:val="et-EE"/>
        </w:rPr>
        <w:lastRenderedPageBreak/>
        <w:t>Vabas õhus</w:t>
      </w:r>
      <w:bookmarkEnd w:id="216"/>
      <w:bookmarkEnd w:id="217"/>
      <w:bookmarkEnd w:id="218"/>
      <w:bookmarkEnd w:id="219"/>
      <w:bookmarkEnd w:id="220"/>
    </w:p>
    <w:p w:rsidR="00EA22F7" w:rsidRDefault="007F44F7" w:rsidP="00EA22F7">
      <w:pPr>
        <w:rPr>
          <w:lang w:val="et-EE"/>
        </w:rPr>
      </w:pPr>
      <w:r>
        <w:rPr>
          <w:lang w:val="et-EE"/>
        </w:rPr>
        <w:t xml:space="preserve">Käesolev peatükk </w:t>
      </w:r>
      <w:r w:rsidRPr="007F44F7">
        <w:rPr>
          <w:lang w:val="et-EE"/>
        </w:rPr>
        <w:t>annab lähtekohad väliskeskkonna kujundamiseks.</w:t>
      </w:r>
    </w:p>
    <w:p w:rsidR="00EA22F7" w:rsidRPr="00C20CA9" w:rsidRDefault="00EA22F7" w:rsidP="00EA22F7">
      <w:pPr>
        <w:rPr>
          <w:lang w:val="et-EE"/>
        </w:rPr>
      </w:pPr>
    </w:p>
    <w:p w:rsidR="00EA22F7" w:rsidRPr="00C20CA9" w:rsidRDefault="00EA22F7" w:rsidP="00EA22F7">
      <w:pPr>
        <w:pStyle w:val="Heading3"/>
        <w:numPr>
          <w:ilvl w:val="2"/>
          <w:numId w:val="2"/>
        </w:numPr>
        <w:spacing w:before="40"/>
        <w:rPr>
          <w:lang w:val="et-EE"/>
        </w:rPr>
      </w:pPr>
      <w:bookmarkStart w:id="221" w:name="_Toc459140102"/>
      <w:bookmarkStart w:id="222" w:name="_Toc459453463"/>
      <w:bookmarkStart w:id="223" w:name="_Toc459620784"/>
      <w:bookmarkStart w:id="224" w:name="_Toc459995498"/>
      <w:bookmarkStart w:id="225" w:name="_Toc460231901"/>
      <w:r>
        <w:rPr>
          <w:lang w:val="et-EE"/>
        </w:rPr>
        <w:t>Terrassid,</w:t>
      </w:r>
      <w:r w:rsidRPr="00C20CA9">
        <w:rPr>
          <w:lang w:val="et-EE"/>
        </w:rPr>
        <w:t xml:space="preserve"> rõdud</w:t>
      </w:r>
      <w:bookmarkEnd w:id="221"/>
      <w:bookmarkEnd w:id="222"/>
      <w:bookmarkEnd w:id="223"/>
      <w:bookmarkEnd w:id="224"/>
      <w:r>
        <w:rPr>
          <w:lang w:val="et-EE"/>
        </w:rPr>
        <w:t xml:space="preserve"> ja hoonete õuealad</w:t>
      </w:r>
      <w:bookmarkEnd w:id="225"/>
    </w:p>
    <w:p w:rsidR="00EA22F7" w:rsidRDefault="00EA22F7" w:rsidP="00EA22F7">
      <w:pPr>
        <w:rPr>
          <w:lang w:val="et-EE"/>
        </w:rPr>
      </w:pPr>
      <w:r w:rsidRPr="00191B61">
        <w:rPr>
          <w:lang w:val="et-EE"/>
        </w:rPr>
        <w:t>Ter</w:t>
      </w:r>
      <w:r>
        <w:rPr>
          <w:lang w:val="et-EE"/>
        </w:rPr>
        <w:t>r</w:t>
      </w:r>
      <w:r w:rsidRPr="00191B61">
        <w:rPr>
          <w:lang w:val="et-EE"/>
        </w:rPr>
        <w:t xml:space="preserve">asside ja rõdude planeerimisel tuleb lähtuda </w:t>
      </w:r>
      <w:r>
        <w:rPr>
          <w:lang w:val="et-EE"/>
        </w:rPr>
        <w:t xml:space="preserve">juhendi </w:t>
      </w:r>
      <w:r w:rsidRPr="00191B61">
        <w:rPr>
          <w:lang w:val="et-EE"/>
        </w:rPr>
        <w:t>peatükkidest</w:t>
      </w:r>
      <w:r w:rsidR="007F44F7">
        <w:rPr>
          <w:lang w:val="et-EE"/>
        </w:rPr>
        <w:t xml:space="preserve"> ja </w:t>
      </w:r>
      <w:r w:rsidR="007F44F7">
        <w:rPr>
          <w:lang w:val="et-EE"/>
        </w:rPr>
        <w:fldChar w:fldCharType="begin"/>
      </w:r>
      <w:r w:rsidR="007F44F7">
        <w:rPr>
          <w:lang w:val="et-EE"/>
        </w:rPr>
        <w:instrText xml:space="preserve"> REF _Ref459552427 \r \h </w:instrText>
      </w:r>
      <w:r w:rsidR="007F44F7">
        <w:rPr>
          <w:lang w:val="et-EE"/>
        </w:rPr>
      </w:r>
      <w:r w:rsidR="007F44F7">
        <w:rPr>
          <w:lang w:val="et-EE"/>
        </w:rPr>
        <w:fldChar w:fldCharType="separate"/>
      </w:r>
      <w:r w:rsidR="00EC2B1D">
        <w:rPr>
          <w:lang w:val="et-EE"/>
        </w:rPr>
        <w:t>2.9</w:t>
      </w:r>
      <w:r w:rsidR="007F44F7">
        <w:rPr>
          <w:lang w:val="et-EE"/>
        </w:rPr>
        <w:fldChar w:fldCharType="end"/>
      </w:r>
      <w:r w:rsidRPr="00191B61">
        <w:rPr>
          <w:lang w:val="et-EE"/>
        </w:rPr>
        <w:t>.</w:t>
      </w:r>
    </w:p>
    <w:p w:rsidR="00EA22F7" w:rsidRDefault="00EA22F7" w:rsidP="00EA22F7">
      <w:pPr>
        <w:rPr>
          <w:lang w:val="et-EE"/>
        </w:rPr>
      </w:pPr>
      <w:r>
        <w:rPr>
          <w:lang w:val="et-EE"/>
        </w:rPr>
        <w:t xml:space="preserve">Kõik klaaspinnad peavad olema tähistatud, juhindudes peatükist </w:t>
      </w:r>
      <w:r w:rsidR="007F44F7">
        <w:rPr>
          <w:color w:val="FF0000"/>
          <w:lang w:val="et-EE"/>
        </w:rPr>
        <w:fldChar w:fldCharType="begin"/>
      </w:r>
      <w:r w:rsidR="007F44F7">
        <w:rPr>
          <w:lang w:val="et-EE"/>
        </w:rPr>
        <w:instrText xml:space="preserve"> REF _Ref460230602 \r \h </w:instrText>
      </w:r>
      <w:r w:rsidR="007F44F7">
        <w:rPr>
          <w:color w:val="FF0000"/>
          <w:lang w:val="et-EE"/>
        </w:rPr>
      </w:r>
      <w:r w:rsidR="007F44F7">
        <w:rPr>
          <w:color w:val="FF0000"/>
          <w:lang w:val="et-EE"/>
        </w:rPr>
        <w:fldChar w:fldCharType="separate"/>
      </w:r>
      <w:r w:rsidR="00EC2B1D">
        <w:rPr>
          <w:lang w:val="et-EE"/>
        </w:rPr>
        <w:t>3.4.1</w:t>
      </w:r>
      <w:r w:rsidR="007F44F7">
        <w:rPr>
          <w:color w:val="FF0000"/>
          <w:lang w:val="et-EE"/>
        </w:rPr>
        <w:fldChar w:fldCharType="end"/>
      </w:r>
      <w:r>
        <w:rPr>
          <w:lang w:val="et-EE"/>
        </w:rPr>
        <w:t>.</w:t>
      </w:r>
    </w:p>
    <w:p w:rsidR="00EA22F7" w:rsidRDefault="00EA22F7" w:rsidP="00EA22F7">
      <w:pPr>
        <w:rPr>
          <w:lang w:val="et-EE"/>
        </w:rPr>
      </w:pPr>
      <w:r>
        <w:rPr>
          <w:lang w:val="et-EE"/>
        </w:rPr>
        <w:t xml:space="preserve">Õuealal paiknevad nõlvad peavad käiguteest olema eraldatud peatükile </w:t>
      </w:r>
      <w:r w:rsidR="007F44F7">
        <w:rPr>
          <w:color w:val="FF0000"/>
          <w:lang w:val="et-EE"/>
        </w:rPr>
        <w:fldChar w:fldCharType="begin"/>
      </w:r>
      <w:r w:rsidR="007F44F7">
        <w:rPr>
          <w:lang w:val="et-EE"/>
        </w:rPr>
        <w:instrText xml:space="preserve"> REF _Ref460224932 \r \h </w:instrText>
      </w:r>
      <w:r w:rsidR="007F44F7">
        <w:rPr>
          <w:color w:val="FF0000"/>
          <w:lang w:val="et-EE"/>
        </w:rPr>
      </w:r>
      <w:r w:rsidR="007F44F7">
        <w:rPr>
          <w:color w:val="FF0000"/>
          <w:lang w:val="et-EE"/>
        </w:rPr>
        <w:fldChar w:fldCharType="separate"/>
      </w:r>
      <w:r w:rsidR="00EC2B1D">
        <w:rPr>
          <w:lang w:val="et-EE"/>
        </w:rPr>
        <w:t>3.4.5</w:t>
      </w:r>
      <w:r w:rsidR="007F44F7">
        <w:rPr>
          <w:color w:val="FF0000"/>
          <w:lang w:val="et-EE"/>
        </w:rPr>
        <w:fldChar w:fldCharType="end"/>
      </w:r>
      <w:r w:rsidR="007F44F7">
        <w:rPr>
          <w:color w:val="FF0000"/>
          <w:lang w:val="et-EE"/>
        </w:rPr>
        <w:t xml:space="preserve"> </w:t>
      </w:r>
      <w:r>
        <w:rPr>
          <w:lang w:val="et-EE"/>
        </w:rPr>
        <w:t>vastava piirde või haljastusega (näiteks hekiga).</w:t>
      </w:r>
    </w:p>
    <w:p w:rsidR="00EA22F7" w:rsidRPr="00C20CA9" w:rsidRDefault="00EA22F7" w:rsidP="00EA22F7">
      <w:pPr>
        <w:rPr>
          <w:lang w:val="et-EE"/>
        </w:rPr>
      </w:pPr>
      <w:r>
        <w:rPr>
          <w:lang w:val="et-EE"/>
        </w:rPr>
        <w:t>Terrassid, rõdud ja õuealal asuvad trepid ja kaldteed peavad olema turvatud ning varustatud asjakohaste piirete ning käsipuudega lähtuvalt peatükkidest</w:t>
      </w:r>
      <w:r w:rsidR="007F44F7">
        <w:rPr>
          <w:lang w:val="et-EE"/>
        </w:rPr>
        <w:t xml:space="preserve"> </w:t>
      </w:r>
      <w:r w:rsidR="007F44F7">
        <w:rPr>
          <w:lang w:val="et-EE"/>
        </w:rPr>
        <w:fldChar w:fldCharType="begin"/>
      </w:r>
      <w:r w:rsidR="007F44F7">
        <w:rPr>
          <w:lang w:val="et-EE"/>
        </w:rPr>
        <w:instrText xml:space="preserve"> REF _Ref460230640 \r \h </w:instrText>
      </w:r>
      <w:r w:rsidR="007F44F7">
        <w:rPr>
          <w:lang w:val="et-EE"/>
        </w:rPr>
      </w:r>
      <w:r w:rsidR="007F44F7">
        <w:rPr>
          <w:lang w:val="et-EE"/>
        </w:rPr>
        <w:fldChar w:fldCharType="separate"/>
      </w:r>
      <w:r w:rsidR="00EC2B1D">
        <w:rPr>
          <w:lang w:val="et-EE"/>
        </w:rPr>
        <w:t>3.2.3</w:t>
      </w:r>
      <w:r w:rsidR="007F44F7">
        <w:rPr>
          <w:lang w:val="et-EE"/>
        </w:rPr>
        <w:fldChar w:fldCharType="end"/>
      </w:r>
      <w:r w:rsidR="007F44F7">
        <w:rPr>
          <w:lang w:val="et-EE"/>
        </w:rPr>
        <w:t xml:space="preserve"> </w:t>
      </w:r>
      <w:r>
        <w:rPr>
          <w:lang w:val="et-EE"/>
        </w:rPr>
        <w:t>ja</w:t>
      </w:r>
      <w:r w:rsidR="007F44F7">
        <w:rPr>
          <w:lang w:val="et-EE"/>
        </w:rPr>
        <w:t xml:space="preserve"> </w:t>
      </w:r>
      <w:r w:rsidR="007F44F7">
        <w:rPr>
          <w:color w:val="FF0000"/>
          <w:lang w:val="et-EE"/>
        </w:rPr>
        <w:fldChar w:fldCharType="begin"/>
      </w:r>
      <w:r w:rsidR="007F44F7">
        <w:rPr>
          <w:lang w:val="et-EE"/>
        </w:rPr>
        <w:instrText xml:space="preserve"> REF _Ref460224932 \r \h </w:instrText>
      </w:r>
      <w:r w:rsidR="007F44F7">
        <w:rPr>
          <w:color w:val="FF0000"/>
          <w:lang w:val="et-EE"/>
        </w:rPr>
      </w:r>
      <w:r w:rsidR="007F44F7">
        <w:rPr>
          <w:color w:val="FF0000"/>
          <w:lang w:val="et-EE"/>
        </w:rPr>
        <w:fldChar w:fldCharType="separate"/>
      </w:r>
      <w:r w:rsidR="00EC2B1D">
        <w:rPr>
          <w:lang w:val="et-EE"/>
        </w:rPr>
        <w:t>3.4.5</w:t>
      </w:r>
      <w:r w:rsidR="007F44F7">
        <w:rPr>
          <w:color w:val="FF0000"/>
          <w:lang w:val="et-EE"/>
        </w:rPr>
        <w:fldChar w:fldCharType="end"/>
      </w:r>
      <w:r w:rsidR="007F44F7">
        <w:rPr>
          <w:color w:val="FF0000"/>
          <w:lang w:val="et-EE"/>
        </w:rPr>
        <w:t>.</w:t>
      </w:r>
    </w:p>
    <w:p w:rsidR="00EA22F7" w:rsidRPr="00C20CA9" w:rsidRDefault="00EA22F7" w:rsidP="00EA22F7">
      <w:pPr>
        <w:rPr>
          <w:lang w:val="et-EE"/>
        </w:rPr>
      </w:pPr>
    </w:p>
    <w:p w:rsidR="00EA22F7" w:rsidRPr="00C20CA9" w:rsidRDefault="00EA22F7" w:rsidP="00EA22F7">
      <w:pPr>
        <w:pStyle w:val="Heading3"/>
        <w:numPr>
          <w:ilvl w:val="2"/>
          <w:numId w:val="2"/>
        </w:numPr>
        <w:spacing w:before="40"/>
        <w:rPr>
          <w:lang w:val="et-EE"/>
        </w:rPr>
      </w:pPr>
      <w:bookmarkStart w:id="226" w:name="_Toc459140103"/>
      <w:bookmarkStart w:id="227" w:name="_Toc459453464"/>
      <w:bookmarkStart w:id="228" w:name="_Toc459620785"/>
      <w:bookmarkStart w:id="229" w:name="_Toc459995499"/>
      <w:bookmarkStart w:id="230" w:name="_Toc460231902"/>
      <w:r w:rsidRPr="00C20CA9">
        <w:rPr>
          <w:lang w:val="et-EE"/>
        </w:rPr>
        <w:t>Mänguväljakud</w:t>
      </w:r>
      <w:bookmarkEnd w:id="226"/>
      <w:bookmarkEnd w:id="227"/>
      <w:bookmarkEnd w:id="228"/>
      <w:bookmarkEnd w:id="229"/>
      <w:bookmarkEnd w:id="230"/>
    </w:p>
    <w:p w:rsidR="00EA22F7" w:rsidRPr="0069388E" w:rsidRDefault="00EA22F7" w:rsidP="00EA22F7">
      <w:pPr>
        <w:rPr>
          <w:lang w:val="et-EE"/>
        </w:rPr>
      </w:pPr>
      <w:r>
        <w:rPr>
          <w:lang w:val="et-EE"/>
        </w:rPr>
        <w:t xml:space="preserve">Liikuvad mänguvahendid nagu kiiged ja karussellid ning neid ümbritsev ala tuleb nägemispuudega inimese ohutuse tagamiseks selgelt esile tuua. </w:t>
      </w:r>
      <w:r w:rsidRPr="0069388E">
        <w:rPr>
          <w:lang w:val="et-EE"/>
        </w:rPr>
        <w:t xml:space="preserve">Seetõttu tuleb </w:t>
      </w:r>
      <w:r>
        <w:rPr>
          <w:lang w:val="et-EE"/>
        </w:rPr>
        <w:t>liikuvate mänguvahendite</w:t>
      </w:r>
      <w:r w:rsidRPr="0069388E">
        <w:rPr>
          <w:lang w:val="et-EE"/>
        </w:rPr>
        <w:t xml:space="preserve"> piirkond tähistada</w:t>
      </w:r>
      <w:r>
        <w:rPr>
          <w:lang w:val="et-EE"/>
        </w:rPr>
        <w:t xml:space="preserve"> ümbritsevast erineva kontrastse</w:t>
      </w:r>
      <w:r w:rsidRPr="0069388E">
        <w:rPr>
          <w:lang w:val="et-EE"/>
        </w:rPr>
        <w:t xml:space="preserve"> pinnakattega</w:t>
      </w:r>
      <w:r>
        <w:rPr>
          <w:lang w:val="et-EE"/>
        </w:rPr>
        <w:t>,</w:t>
      </w:r>
      <w:r w:rsidRPr="0069388E">
        <w:rPr>
          <w:lang w:val="et-EE"/>
        </w:rPr>
        <w:t xml:space="preserve"> mida laps eristab muust ümbrusest nägemise, jalgade tunnetuse ja valge kepi abil.</w:t>
      </w:r>
      <w:r>
        <w:rPr>
          <w:lang w:val="et-EE"/>
        </w:rPr>
        <w:t xml:space="preserve"> Ühtlasi tuleks liikuvad mänguvahendid värvilt ja kontrastilt eristada neid ümbritsevast pinnast. Pinnakatte materjalide, värvide ja kontrastide kohta vaata juhiseid peatükkidest </w:t>
      </w:r>
      <w:r w:rsidR="007F44F7">
        <w:rPr>
          <w:lang w:val="et-EE"/>
        </w:rPr>
        <w:t>2.4.1, 2.4.2</w:t>
      </w:r>
      <w:r w:rsidR="007F44F7" w:rsidRPr="007F44F7">
        <w:rPr>
          <w:lang w:val="et-EE"/>
        </w:rPr>
        <w:t>, 2.5.1</w:t>
      </w:r>
      <w:r w:rsidR="007F44F7">
        <w:rPr>
          <w:lang w:val="et-EE"/>
        </w:rPr>
        <w:t xml:space="preserve">. </w:t>
      </w:r>
    </w:p>
    <w:p w:rsidR="00EA22F7" w:rsidRDefault="00EA22F7" w:rsidP="00EA22F7">
      <w:pPr>
        <w:rPr>
          <w:lang w:val="et-EE"/>
        </w:rPr>
      </w:pPr>
      <w:r>
        <w:rPr>
          <w:lang w:val="et-EE"/>
        </w:rPr>
        <w:t>Mänguväljakutel kasutatavad v</w:t>
      </w:r>
      <w:r w:rsidRPr="0069388E">
        <w:rPr>
          <w:lang w:val="et-EE"/>
        </w:rPr>
        <w:t xml:space="preserve">iidad ja sildid peavad </w:t>
      </w:r>
      <w:r>
        <w:rPr>
          <w:lang w:val="et-EE"/>
        </w:rPr>
        <w:t>vastama peatükis</w:t>
      </w:r>
      <w:r w:rsidR="007F44F7">
        <w:rPr>
          <w:lang w:val="et-EE"/>
        </w:rPr>
        <w:t xml:space="preserve"> </w:t>
      </w:r>
      <w:r w:rsidR="007F44F7">
        <w:rPr>
          <w:lang w:val="et-EE"/>
        </w:rPr>
        <w:fldChar w:fldCharType="begin"/>
      </w:r>
      <w:r w:rsidR="007F44F7">
        <w:rPr>
          <w:lang w:val="et-EE"/>
        </w:rPr>
        <w:instrText xml:space="preserve"> REF _Ref460230684 \r \h </w:instrText>
      </w:r>
      <w:r w:rsidR="007F44F7">
        <w:rPr>
          <w:lang w:val="et-EE"/>
        </w:rPr>
      </w:r>
      <w:r w:rsidR="007F44F7">
        <w:rPr>
          <w:lang w:val="et-EE"/>
        </w:rPr>
        <w:fldChar w:fldCharType="separate"/>
      </w:r>
      <w:r w:rsidR="00EC2B1D">
        <w:rPr>
          <w:lang w:val="et-EE"/>
        </w:rPr>
        <w:t>3.4.2</w:t>
      </w:r>
      <w:r w:rsidR="007F44F7">
        <w:rPr>
          <w:lang w:val="et-EE"/>
        </w:rPr>
        <w:fldChar w:fldCharType="end"/>
      </w:r>
      <w:r>
        <w:rPr>
          <w:lang w:val="et-EE"/>
        </w:rPr>
        <w:t xml:space="preserve"> esitatud nõuetele.</w:t>
      </w:r>
    </w:p>
    <w:p w:rsidR="00EA22F7" w:rsidRDefault="00EA22F7" w:rsidP="00EA22F7">
      <w:pPr>
        <w:rPr>
          <w:lang w:val="et-EE"/>
        </w:rPr>
      </w:pPr>
      <w:r>
        <w:rPr>
          <w:lang w:val="et-EE"/>
        </w:rPr>
        <w:t>Atraktsioonid ning neid ümbritsevad alad peavad olema üksteise ja ümbritseva keskkonna suhtes kontrastsed lähtuvalt peatükist</w:t>
      </w:r>
      <w:r w:rsidR="007F44F7">
        <w:rPr>
          <w:lang w:val="et-EE"/>
        </w:rPr>
        <w:t xml:space="preserve"> 2.4.1</w:t>
      </w:r>
      <w:r w:rsidR="007F44F7">
        <w:rPr>
          <w:color w:val="FF0000"/>
          <w:lang w:val="et-EE"/>
        </w:rPr>
        <w:t>.</w:t>
      </w:r>
    </w:p>
    <w:p w:rsidR="00EA22F7" w:rsidRDefault="00EA22F7" w:rsidP="00EA22F7">
      <w:pPr>
        <w:rPr>
          <w:lang w:val="et-EE"/>
        </w:rPr>
      </w:pPr>
      <w:r>
        <w:rPr>
          <w:lang w:val="et-EE"/>
        </w:rPr>
        <w:t xml:space="preserve">Mänguväljakutel on soovitatav kasutada visuaalselt kontrastseid taktiilseid juhtteid (vastavuses peatükkidega </w:t>
      </w:r>
      <w:r w:rsidR="007F44F7">
        <w:rPr>
          <w:lang w:val="et-EE"/>
        </w:rPr>
        <w:t>2.4.</w:t>
      </w:r>
      <w:r>
        <w:rPr>
          <w:lang w:val="et-EE"/>
        </w:rPr>
        <w:t xml:space="preserve"> ja </w:t>
      </w:r>
      <w:r w:rsidR="007F44F7">
        <w:rPr>
          <w:color w:val="FF0000"/>
          <w:lang w:val="et-EE"/>
        </w:rPr>
        <w:fldChar w:fldCharType="begin"/>
      </w:r>
      <w:r w:rsidR="007F44F7">
        <w:rPr>
          <w:lang w:val="et-EE"/>
        </w:rPr>
        <w:instrText xml:space="preserve"> REF _Ref459459582 \r \h </w:instrText>
      </w:r>
      <w:r w:rsidR="007F44F7">
        <w:rPr>
          <w:color w:val="FF0000"/>
          <w:lang w:val="et-EE"/>
        </w:rPr>
      </w:r>
      <w:r w:rsidR="007F44F7">
        <w:rPr>
          <w:color w:val="FF0000"/>
          <w:lang w:val="et-EE"/>
        </w:rPr>
        <w:fldChar w:fldCharType="separate"/>
      </w:r>
      <w:r w:rsidR="00EC2B1D">
        <w:rPr>
          <w:lang w:val="et-EE"/>
        </w:rPr>
        <w:t>2.5.2</w:t>
      </w:r>
      <w:r w:rsidR="007F44F7">
        <w:rPr>
          <w:color w:val="FF0000"/>
          <w:lang w:val="et-EE"/>
        </w:rPr>
        <w:fldChar w:fldCharType="end"/>
      </w:r>
      <w:r>
        <w:rPr>
          <w:lang w:val="et-EE"/>
        </w:rPr>
        <w:t>), mis suunavad nägemispuudega inimese ühe atraktsiooni juurest teise juurde.</w:t>
      </w:r>
    </w:p>
    <w:p w:rsidR="00EA22F7" w:rsidRPr="0069388E" w:rsidRDefault="00EA22F7" w:rsidP="00EA22F7">
      <w:pPr>
        <w:rPr>
          <w:lang w:val="et-EE"/>
        </w:rPr>
      </w:pPr>
      <w:r w:rsidRPr="0069388E">
        <w:rPr>
          <w:lang w:val="et-EE"/>
        </w:rPr>
        <w:t xml:space="preserve">Mänguvahendite erinevates </w:t>
      </w:r>
      <w:r>
        <w:rPr>
          <w:lang w:val="et-EE"/>
        </w:rPr>
        <w:t>kohtades võib kasutada eri</w:t>
      </w:r>
      <w:r w:rsidRPr="0069388E">
        <w:rPr>
          <w:lang w:val="et-EE"/>
        </w:rPr>
        <w:t xml:space="preserve"> värv</w:t>
      </w:r>
      <w:r>
        <w:rPr>
          <w:lang w:val="et-EE"/>
        </w:rPr>
        <w:t>e ja erineva pinnaga materjale,</w:t>
      </w:r>
      <w:r w:rsidRPr="0069388E">
        <w:rPr>
          <w:lang w:val="et-EE"/>
        </w:rPr>
        <w:t xml:space="preserve"> siis on terv</w:t>
      </w:r>
      <w:r>
        <w:rPr>
          <w:lang w:val="et-EE"/>
        </w:rPr>
        <w:t>ikliku ettekujutuse saamine liht</w:t>
      </w:r>
      <w:r w:rsidRPr="0069388E">
        <w:rPr>
          <w:lang w:val="et-EE"/>
        </w:rPr>
        <w:t xml:space="preserve">sam. Tähelepanu nõudvad osad </w:t>
      </w:r>
      <w:r>
        <w:rPr>
          <w:lang w:val="et-EE"/>
        </w:rPr>
        <w:t xml:space="preserve">peavad taustast värvilt ja </w:t>
      </w:r>
      <w:r w:rsidRPr="0069388E">
        <w:rPr>
          <w:lang w:val="et-EE"/>
        </w:rPr>
        <w:t>kontrast</w:t>
      </w:r>
      <w:r>
        <w:rPr>
          <w:lang w:val="et-EE"/>
        </w:rPr>
        <w:t>ilt erinema.</w:t>
      </w:r>
      <w:r w:rsidRPr="0069388E">
        <w:rPr>
          <w:lang w:val="et-EE"/>
        </w:rPr>
        <w:t xml:space="preserve"> Liivakasti serv </w:t>
      </w:r>
      <w:r>
        <w:rPr>
          <w:lang w:val="et-EE"/>
        </w:rPr>
        <w:t>peab kogu ulatuses olema tausta suhtes kontrastne. Selle värvivalikul tuleb lähtuda ka ilmastikuolude muutusest (märg ja kuiv liiv on erinevat värvi).</w:t>
      </w:r>
    </w:p>
    <w:p w:rsidR="00EA22F7" w:rsidRPr="00C20CA9" w:rsidRDefault="00EA22F7" w:rsidP="00EA22F7">
      <w:pPr>
        <w:rPr>
          <w:lang w:val="et-EE"/>
        </w:rPr>
      </w:pPr>
    </w:p>
    <w:p w:rsidR="00EA22F7" w:rsidRPr="00C20CA9" w:rsidRDefault="00EA22F7" w:rsidP="00EA22F7">
      <w:pPr>
        <w:pStyle w:val="Heading3"/>
        <w:numPr>
          <w:ilvl w:val="2"/>
          <w:numId w:val="2"/>
        </w:numPr>
        <w:spacing w:before="40"/>
        <w:rPr>
          <w:lang w:val="et-EE"/>
        </w:rPr>
      </w:pPr>
      <w:bookmarkStart w:id="231" w:name="_Toc459140104"/>
      <w:bookmarkStart w:id="232" w:name="_Toc459453465"/>
      <w:bookmarkStart w:id="233" w:name="_Toc459620786"/>
      <w:bookmarkStart w:id="234" w:name="_Toc459995500"/>
      <w:bookmarkStart w:id="235" w:name="_Toc460231903"/>
      <w:r w:rsidRPr="00C20CA9">
        <w:rPr>
          <w:lang w:val="et-EE"/>
        </w:rPr>
        <w:t>Kalmistud</w:t>
      </w:r>
      <w:bookmarkEnd w:id="231"/>
      <w:bookmarkEnd w:id="232"/>
      <w:bookmarkEnd w:id="233"/>
      <w:bookmarkEnd w:id="234"/>
      <w:bookmarkEnd w:id="235"/>
    </w:p>
    <w:p w:rsidR="00EA22F7" w:rsidRPr="00FE695F" w:rsidRDefault="00EA22F7" w:rsidP="00EA22F7">
      <w:pPr>
        <w:rPr>
          <w:lang w:val="et-EE"/>
        </w:rPr>
      </w:pPr>
      <w:r w:rsidRPr="00FE695F">
        <w:rPr>
          <w:lang w:val="et-EE"/>
        </w:rPr>
        <w:t xml:space="preserve">Oluline on kalmistu kvartalite selge tähistamine ja </w:t>
      </w:r>
      <w:r>
        <w:rPr>
          <w:lang w:val="et-EE"/>
        </w:rPr>
        <w:t xml:space="preserve">kalmistu </w:t>
      </w:r>
      <w:r w:rsidRPr="00FE695F">
        <w:rPr>
          <w:lang w:val="et-EE"/>
        </w:rPr>
        <w:t>ülesehituse arusaadavus. Info ja tähised peavad olema ühtses süsteemis. Sissepääsude ja kabelite juures peavad olema infotahvlid kalmistu plaaniga. Oleks väga hea, kui plaan on taktiilne ning reljeefse kirjaga.</w:t>
      </w:r>
    </w:p>
    <w:p w:rsidR="00EA22F7" w:rsidRPr="007F44F7" w:rsidRDefault="00EA22F7" w:rsidP="00EA22F7">
      <w:pPr>
        <w:rPr>
          <w:lang w:val="et-EE"/>
        </w:rPr>
      </w:pPr>
      <w:r>
        <w:rPr>
          <w:lang w:val="et-EE"/>
        </w:rPr>
        <w:t>Kalmistul võiks</w:t>
      </w:r>
      <w:r w:rsidRPr="00FE695F">
        <w:rPr>
          <w:lang w:val="et-EE"/>
        </w:rPr>
        <w:t xml:space="preserve"> </w:t>
      </w:r>
      <w:r w:rsidRPr="007F44F7">
        <w:rPr>
          <w:lang w:val="et-EE"/>
        </w:rPr>
        <w:t>kasutada taktiilseid pinnakattematerjale, näiteks madalaid piirdeid ning suunavaid äärekive. Samuti võib kalmistu siseteid eristada erivärviliste pinnakatete ja nimesiltidega.</w:t>
      </w:r>
    </w:p>
    <w:p w:rsidR="00EA22F7" w:rsidRPr="007F44F7" w:rsidRDefault="00EA22F7" w:rsidP="00EA22F7">
      <w:pPr>
        <w:rPr>
          <w:lang w:val="et-EE"/>
        </w:rPr>
      </w:pPr>
    </w:p>
    <w:p w:rsidR="00EA22F7" w:rsidRPr="00C20CA9" w:rsidRDefault="00EA22F7" w:rsidP="00EA22F7">
      <w:pPr>
        <w:pStyle w:val="Heading3"/>
        <w:numPr>
          <w:ilvl w:val="2"/>
          <w:numId w:val="2"/>
        </w:numPr>
        <w:spacing w:before="40"/>
        <w:rPr>
          <w:lang w:val="et-EE"/>
        </w:rPr>
      </w:pPr>
      <w:bookmarkStart w:id="236" w:name="_Toc459140105"/>
      <w:bookmarkStart w:id="237" w:name="_Toc459453466"/>
      <w:bookmarkStart w:id="238" w:name="_Toc459620787"/>
      <w:bookmarkStart w:id="239" w:name="_Toc459995501"/>
      <w:bookmarkStart w:id="240" w:name="_Toc460231904"/>
      <w:r w:rsidRPr="00C20CA9">
        <w:rPr>
          <w:lang w:val="et-EE"/>
        </w:rPr>
        <w:t>Loodusrajad</w:t>
      </w:r>
      <w:bookmarkEnd w:id="236"/>
      <w:bookmarkEnd w:id="237"/>
      <w:bookmarkEnd w:id="238"/>
      <w:bookmarkEnd w:id="239"/>
      <w:bookmarkEnd w:id="240"/>
    </w:p>
    <w:p w:rsidR="00EA22F7" w:rsidRDefault="00EA22F7" w:rsidP="00EA22F7">
      <w:pPr>
        <w:rPr>
          <w:lang w:val="et-EE"/>
        </w:rPr>
      </w:pPr>
      <w:r>
        <w:rPr>
          <w:lang w:val="et-EE"/>
        </w:rPr>
        <w:t>Nägemispuudega inimesele ligipääsetav loodusrada peab vastama järgmistele tingimustele:</w:t>
      </w:r>
    </w:p>
    <w:p w:rsidR="00EA22F7" w:rsidRDefault="00EA22F7" w:rsidP="007F44F7">
      <w:pPr>
        <w:pStyle w:val="ListParagraph"/>
        <w:numPr>
          <w:ilvl w:val="0"/>
          <w:numId w:val="48"/>
        </w:numPr>
        <w:rPr>
          <w:lang w:val="et-EE"/>
        </w:rPr>
      </w:pPr>
      <w:r w:rsidRPr="00640BE6">
        <w:rPr>
          <w:lang w:val="et-EE"/>
        </w:rPr>
        <w:t>Loodu</w:t>
      </w:r>
      <w:r>
        <w:rPr>
          <w:lang w:val="et-EE"/>
        </w:rPr>
        <w:t>s</w:t>
      </w:r>
      <w:r w:rsidRPr="00640BE6">
        <w:rPr>
          <w:lang w:val="et-EE"/>
        </w:rPr>
        <w:t xml:space="preserve">raja kohta antav info </w:t>
      </w:r>
      <w:r>
        <w:rPr>
          <w:lang w:val="et-EE"/>
        </w:rPr>
        <w:t>peab olema</w:t>
      </w:r>
      <w:r w:rsidRPr="00640BE6">
        <w:rPr>
          <w:lang w:val="et-EE"/>
        </w:rPr>
        <w:t xml:space="preserve"> edastatud vastavalt peatükkides</w:t>
      </w:r>
      <w:r w:rsidR="007F44F7">
        <w:rPr>
          <w:lang w:val="et-EE"/>
        </w:rPr>
        <w:t xml:space="preserve"> </w:t>
      </w:r>
      <w:r w:rsidR="007F44F7">
        <w:rPr>
          <w:lang w:val="et-EE"/>
        </w:rPr>
        <w:fldChar w:fldCharType="begin"/>
      </w:r>
      <w:r w:rsidR="007F44F7">
        <w:rPr>
          <w:lang w:val="et-EE"/>
        </w:rPr>
        <w:instrText xml:space="preserve"> REF _Ref460081687 \r \h </w:instrText>
      </w:r>
      <w:r w:rsidR="007F44F7">
        <w:rPr>
          <w:lang w:val="et-EE"/>
        </w:rPr>
      </w:r>
      <w:r w:rsidR="007F44F7">
        <w:rPr>
          <w:lang w:val="et-EE"/>
        </w:rPr>
        <w:fldChar w:fldCharType="separate"/>
      </w:r>
      <w:r w:rsidR="00EC2B1D">
        <w:rPr>
          <w:lang w:val="et-EE"/>
        </w:rPr>
        <w:t>2.4.3</w:t>
      </w:r>
      <w:r w:rsidR="007F44F7">
        <w:rPr>
          <w:lang w:val="et-EE"/>
        </w:rPr>
        <w:fldChar w:fldCharType="end"/>
      </w:r>
      <w:r w:rsidR="007F44F7">
        <w:rPr>
          <w:lang w:val="et-EE"/>
        </w:rPr>
        <w:t xml:space="preserve">, </w:t>
      </w:r>
      <w:r w:rsidR="007F44F7">
        <w:rPr>
          <w:lang w:val="et-EE"/>
        </w:rPr>
        <w:fldChar w:fldCharType="begin"/>
      </w:r>
      <w:r w:rsidR="007F44F7">
        <w:rPr>
          <w:lang w:val="et-EE"/>
        </w:rPr>
        <w:instrText xml:space="preserve"> REF _Ref460230776 \r \h </w:instrText>
      </w:r>
      <w:r w:rsidR="007F44F7">
        <w:rPr>
          <w:lang w:val="et-EE"/>
        </w:rPr>
      </w:r>
      <w:r w:rsidR="007F44F7">
        <w:rPr>
          <w:lang w:val="et-EE"/>
        </w:rPr>
        <w:fldChar w:fldCharType="separate"/>
      </w:r>
      <w:r w:rsidR="00EC2B1D">
        <w:rPr>
          <w:lang w:val="et-EE"/>
        </w:rPr>
        <w:t>2.5.3</w:t>
      </w:r>
      <w:r w:rsidR="007F44F7">
        <w:rPr>
          <w:lang w:val="et-EE"/>
        </w:rPr>
        <w:fldChar w:fldCharType="end"/>
      </w:r>
      <w:r w:rsidR="007F44F7">
        <w:rPr>
          <w:lang w:val="et-EE"/>
        </w:rPr>
        <w:t xml:space="preserve">, </w:t>
      </w:r>
      <w:r w:rsidR="007F44F7">
        <w:rPr>
          <w:lang w:val="et-EE"/>
        </w:rPr>
        <w:fldChar w:fldCharType="begin"/>
      </w:r>
      <w:r w:rsidR="007F44F7">
        <w:rPr>
          <w:lang w:val="et-EE"/>
        </w:rPr>
        <w:instrText xml:space="preserve"> REF _Ref459930660 \r \h </w:instrText>
      </w:r>
      <w:r w:rsidR="007F44F7">
        <w:rPr>
          <w:lang w:val="et-EE"/>
        </w:rPr>
      </w:r>
      <w:r w:rsidR="007F44F7">
        <w:rPr>
          <w:lang w:val="et-EE"/>
        </w:rPr>
        <w:fldChar w:fldCharType="separate"/>
      </w:r>
      <w:r w:rsidR="00EC2B1D">
        <w:rPr>
          <w:lang w:val="et-EE"/>
        </w:rPr>
        <w:t>2.5.4</w:t>
      </w:r>
      <w:r w:rsidR="007F44F7">
        <w:rPr>
          <w:lang w:val="et-EE"/>
        </w:rPr>
        <w:fldChar w:fldCharType="end"/>
      </w:r>
      <w:r w:rsidR="007F44F7">
        <w:rPr>
          <w:lang w:val="et-EE"/>
        </w:rPr>
        <w:t xml:space="preserve"> </w:t>
      </w:r>
      <w:r w:rsidRPr="00640BE6">
        <w:rPr>
          <w:lang w:val="et-EE"/>
        </w:rPr>
        <w:t xml:space="preserve">ning </w:t>
      </w:r>
      <w:r w:rsidR="007F44F7">
        <w:rPr>
          <w:lang w:val="et-EE"/>
        </w:rPr>
        <w:fldChar w:fldCharType="begin"/>
      </w:r>
      <w:r w:rsidR="007F44F7">
        <w:rPr>
          <w:lang w:val="et-EE"/>
        </w:rPr>
        <w:instrText xml:space="preserve"> REF _Ref460230804 \r \h </w:instrText>
      </w:r>
      <w:r w:rsidR="007F44F7">
        <w:rPr>
          <w:lang w:val="et-EE"/>
        </w:rPr>
      </w:r>
      <w:r w:rsidR="007F44F7">
        <w:rPr>
          <w:lang w:val="et-EE"/>
        </w:rPr>
        <w:fldChar w:fldCharType="separate"/>
      </w:r>
      <w:r w:rsidR="00EC2B1D">
        <w:rPr>
          <w:lang w:val="et-EE"/>
        </w:rPr>
        <w:t>3.4.2</w:t>
      </w:r>
      <w:r w:rsidR="007F44F7">
        <w:rPr>
          <w:lang w:val="et-EE"/>
        </w:rPr>
        <w:fldChar w:fldCharType="end"/>
      </w:r>
      <w:r w:rsidR="007F44F7">
        <w:rPr>
          <w:lang w:val="et-EE"/>
        </w:rPr>
        <w:t xml:space="preserve"> </w:t>
      </w:r>
      <w:r w:rsidRPr="00640BE6">
        <w:rPr>
          <w:lang w:val="et-EE"/>
        </w:rPr>
        <w:t>esitatud nõuetele.</w:t>
      </w:r>
    </w:p>
    <w:p w:rsidR="00EA22F7" w:rsidRDefault="007F44F7" w:rsidP="007F44F7">
      <w:pPr>
        <w:pStyle w:val="ListParagraph"/>
        <w:numPr>
          <w:ilvl w:val="0"/>
          <w:numId w:val="48"/>
        </w:numPr>
        <w:rPr>
          <w:lang w:val="et-EE"/>
        </w:rPr>
      </w:pPr>
      <w:r>
        <w:rPr>
          <w:lang w:val="et-EE"/>
        </w:rPr>
        <w:t>Käigutee peab olema</w:t>
      </w:r>
      <w:r w:rsidR="00EA22F7">
        <w:rPr>
          <w:lang w:val="et-EE"/>
        </w:rPr>
        <w:t xml:space="preserve"> selge</w:t>
      </w:r>
      <w:r>
        <w:rPr>
          <w:lang w:val="et-EE"/>
        </w:rPr>
        <w:t>lt ja arusaadavalt markeeritud.</w:t>
      </w:r>
    </w:p>
    <w:p w:rsidR="00EA22F7" w:rsidRDefault="00EA22F7" w:rsidP="007F44F7">
      <w:pPr>
        <w:pStyle w:val="ListParagraph"/>
        <w:numPr>
          <w:ilvl w:val="0"/>
          <w:numId w:val="48"/>
        </w:numPr>
        <w:rPr>
          <w:lang w:val="et-EE"/>
        </w:rPr>
      </w:pPr>
      <w:r>
        <w:rPr>
          <w:lang w:val="et-EE"/>
        </w:rPr>
        <w:t xml:space="preserve">Käigutee </w:t>
      </w:r>
      <w:r w:rsidR="007F44F7">
        <w:rPr>
          <w:lang w:val="et-EE"/>
        </w:rPr>
        <w:t>peab olema</w:t>
      </w:r>
      <w:r>
        <w:rPr>
          <w:lang w:val="et-EE"/>
        </w:rPr>
        <w:t xml:space="preserve"> takistustevaba (ka kõrguses) vastavalt peatüki </w:t>
      </w:r>
      <w:r w:rsidR="007F44F7">
        <w:rPr>
          <w:color w:val="FF0000"/>
          <w:lang w:val="et-EE"/>
        </w:rPr>
        <w:fldChar w:fldCharType="begin"/>
      </w:r>
      <w:r w:rsidR="007F44F7">
        <w:rPr>
          <w:lang w:val="et-EE"/>
        </w:rPr>
        <w:instrText xml:space="preserve"> REF _Ref459552427 \r \h </w:instrText>
      </w:r>
      <w:r w:rsidR="007F44F7">
        <w:rPr>
          <w:color w:val="FF0000"/>
          <w:lang w:val="et-EE"/>
        </w:rPr>
      </w:r>
      <w:r w:rsidR="007F44F7">
        <w:rPr>
          <w:color w:val="FF0000"/>
          <w:lang w:val="et-EE"/>
        </w:rPr>
        <w:fldChar w:fldCharType="separate"/>
      </w:r>
      <w:r w:rsidR="00EC2B1D">
        <w:rPr>
          <w:lang w:val="et-EE"/>
        </w:rPr>
        <w:t>2.9</w:t>
      </w:r>
      <w:r w:rsidR="007F44F7">
        <w:rPr>
          <w:color w:val="FF0000"/>
          <w:lang w:val="et-EE"/>
        </w:rPr>
        <w:fldChar w:fldCharType="end"/>
      </w:r>
      <w:r w:rsidR="007F44F7">
        <w:rPr>
          <w:color w:val="FF0000"/>
          <w:lang w:val="et-EE"/>
        </w:rPr>
        <w:t xml:space="preserve"> </w:t>
      </w:r>
      <w:r>
        <w:rPr>
          <w:lang w:val="et-EE"/>
        </w:rPr>
        <w:t>nõuetele.</w:t>
      </w:r>
    </w:p>
    <w:p w:rsidR="00EA22F7" w:rsidRDefault="00EA22F7" w:rsidP="007F44F7">
      <w:pPr>
        <w:pStyle w:val="ListParagraph"/>
        <w:numPr>
          <w:ilvl w:val="0"/>
          <w:numId w:val="48"/>
        </w:numPr>
        <w:rPr>
          <w:lang w:val="et-EE"/>
        </w:rPr>
      </w:pPr>
      <w:r>
        <w:rPr>
          <w:lang w:val="et-EE"/>
        </w:rPr>
        <w:t xml:space="preserve">Loodusraja äärde paigaldatud mööbel </w:t>
      </w:r>
      <w:r w:rsidR="00076D12">
        <w:rPr>
          <w:lang w:val="et-EE"/>
        </w:rPr>
        <w:t>peab olema</w:t>
      </w:r>
      <w:r w:rsidR="007F44F7">
        <w:rPr>
          <w:lang w:val="et-EE"/>
        </w:rPr>
        <w:t xml:space="preserve"> kujundatud lähtuvalt käesoleva juhendi soovitustest (vt ka </w:t>
      </w:r>
      <w:r w:rsidR="007F44F7">
        <w:rPr>
          <w:lang w:val="et-EE"/>
        </w:rPr>
        <w:fldChar w:fldCharType="begin"/>
      </w:r>
      <w:r w:rsidR="007F44F7">
        <w:rPr>
          <w:lang w:val="et-EE"/>
        </w:rPr>
        <w:instrText xml:space="preserve"> REF _Ref460227775 \r \h </w:instrText>
      </w:r>
      <w:r w:rsidR="007F44F7">
        <w:rPr>
          <w:lang w:val="et-EE"/>
        </w:rPr>
      </w:r>
      <w:r w:rsidR="007F44F7">
        <w:rPr>
          <w:lang w:val="et-EE"/>
        </w:rPr>
        <w:fldChar w:fldCharType="separate"/>
      </w:r>
      <w:r w:rsidR="00EC2B1D">
        <w:rPr>
          <w:lang w:val="et-EE"/>
        </w:rPr>
        <w:t>3.4.6</w:t>
      </w:r>
      <w:r w:rsidR="007F44F7">
        <w:rPr>
          <w:lang w:val="et-EE"/>
        </w:rPr>
        <w:fldChar w:fldCharType="end"/>
      </w:r>
      <w:r w:rsidR="007F44F7">
        <w:rPr>
          <w:lang w:val="et-EE"/>
        </w:rPr>
        <w:t>)</w:t>
      </w:r>
      <w:r>
        <w:rPr>
          <w:lang w:val="et-EE"/>
        </w:rPr>
        <w:t>.</w:t>
      </w:r>
    </w:p>
    <w:p w:rsidR="0053737D" w:rsidRDefault="004D4707" w:rsidP="005E7486">
      <w:pPr>
        <w:pStyle w:val="Heading1"/>
        <w:rPr>
          <w:lang w:val="et-EE"/>
        </w:rPr>
      </w:pPr>
      <w:bookmarkStart w:id="241" w:name="_Toc460231905"/>
      <w:r>
        <w:rPr>
          <w:lang w:val="et-EE"/>
        </w:rPr>
        <w:lastRenderedPageBreak/>
        <w:t>Viidatud allikad</w:t>
      </w:r>
      <w:r w:rsidR="00EC2B1D">
        <w:rPr>
          <w:lang w:val="et-EE"/>
        </w:rPr>
        <w:t xml:space="preserve"> ja kasutatud materjalid</w:t>
      </w:r>
      <w:bookmarkEnd w:id="241"/>
    </w:p>
    <w:p w:rsidR="00911033" w:rsidRDefault="00911033" w:rsidP="00911033">
      <w:pPr>
        <w:pStyle w:val="ListParagraph"/>
        <w:numPr>
          <w:ilvl w:val="0"/>
          <w:numId w:val="18"/>
        </w:numPr>
        <w:rPr>
          <w:lang w:val="et-EE"/>
        </w:rPr>
      </w:pPr>
      <w:bookmarkStart w:id="242" w:name="_Ref459922927"/>
      <w:bookmarkStart w:id="243" w:name="_Ref460227694"/>
      <w:bookmarkStart w:id="244" w:name="_Ref458170061"/>
      <w:r>
        <w:rPr>
          <w:lang w:val="et-EE"/>
        </w:rPr>
        <w:t>Ehitusseadustik RT I, 05.03.2015, jõustunud</w:t>
      </w:r>
      <w:r w:rsidRPr="0034281B">
        <w:rPr>
          <w:lang w:val="et-EE"/>
        </w:rPr>
        <w:t xml:space="preserve"> 01.07.2015</w:t>
      </w:r>
      <w:bookmarkEnd w:id="242"/>
      <w:r w:rsidR="00F33970">
        <w:fldChar w:fldCharType="begin"/>
      </w:r>
      <w:r w:rsidR="00C05E70">
        <w:instrText>HYPERLINK "https://www.riigiteataja.ee/akt/105072016028"</w:instrText>
      </w:r>
      <w:r w:rsidR="00F33970">
        <w:fldChar w:fldCharType="separate"/>
      </w:r>
      <w:r w:rsidR="006925C1" w:rsidRPr="00B14FBB">
        <w:rPr>
          <w:rStyle w:val="Hyperlink"/>
          <w:rFonts w:cs="Arial"/>
          <w:lang w:val="et-EE"/>
        </w:rPr>
        <w:t>https://www.riigiteataja.ee/akt/105072016028</w:t>
      </w:r>
      <w:r w:rsidR="00F33970">
        <w:fldChar w:fldCharType="end"/>
      </w:r>
      <w:bookmarkEnd w:id="243"/>
    </w:p>
    <w:p w:rsidR="00911033" w:rsidRDefault="00911033" w:rsidP="004D4707">
      <w:pPr>
        <w:pStyle w:val="ListParagraph"/>
        <w:numPr>
          <w:ilvl w:val="0"/>
          <w:numId w:val="18"/>
        </w:numPr>
        <w:rPr>
          <w:lang w:val="et-EE"/>
        </w:rPr>
      </w:pPr>
      <w:bookmarkStart w:id="245" w:name="_Ref459922974"/>
      <w:r w:rsidRPr="00172870">
        <w:rPr>
          <w:lang w:val="et-EE"/>
        </w:rPr>
        <w:t>„Ligipääsetav hoone ja keskkond”</w:t>
      </w:r>
      <w:bookmarkEnd w:id="245"/>
      <w:r>
        <w:rPr>
          <w:lang w:val="et-EE"/>
        </w:rPr>
        <w:t xml:space="preserve"> ET INFOkeskus AS, Tallinn, 2015</w:t>
      </w:r>
    </w:p>
    <w:p w:rsidR="004D4707" w:rsidRDefault="00600A70" w:rsidP="002B0A16">
      <w:pPr>
        <w:pStyle w:val="ListParagraph"/>
        <w:numPr>
          <w:ilvl w:val="0"/>
          <w:numId w:val="18"/>
        </w:numPr>
        <w:rPr>
          <w:lang w:val="et-EE"/>
        </w:rPr>
      </w:pPr>
      <w:bookmarkStart w:id="246" w:name="_Ref459925375"/>
      <w:r>
        <w:rPr>
          <w:lang w:val="et-EE"/>
        </w:rPr>
        <w:t>„</w:t>
      </w:r>
      <w:r w:rsidR="002B0A16" w:rsidRPr="002B0A16">
        <w:rPr>
          <w:lang w:val="et-EE"/>
        </w:rPr>
        <w:t>Kõiki kaasava elukeskkonna kavandamine &amp;loomine</w:t>
      </w:r>
      <w:bookmarkEnd w:id="244"/>
      <w:bookmarkEnd w:id="246"/>
      <w:r>
        <w:rPr>
          <w:lang w:val="et-EE"/>
        </w:rPr>
        <w:t>“</w:t>
      </w:r>
      <w:r w:rsidR="002B0A16">
        <w:rPr>
          <w:lang w:val="et-EE"/>
        </w:rPr>
        <w:t>, Eesti Arhitektide Liit, Eesti Disainikeskus, Eesti Kunstiakadeemia</w:t>
      </w:r>
    </w:p>
    <w:p w:rsidR="006925C1" w:rsidRDefault="006925C1" w:rsidP="006925C1">
      <w:pPr>
        <w:pStyle w:val="ListParagraph"/>
        <w:numPr>
          <w:ilvl w:val="0"/>
          <w:numId w:val="18"/>
        </w:numPr>
        <w:rPr>
          <w:lang w:val="et-EE"/>
        </w:rPr>
      </w:pPr>
      <w:bookmarkStart w:id="247" w:name="_Ref459926066"/>
      <w:r>
        <w:rPr>
          <w:lang w:val="et-EE"/>
        </w:rPr>
        <w:t>M</w:t>
      </w:r>
      <w:r w:rsidRPr="006925C1">
        <w:rPr>
          <w:lang w:val="et-EE"/>
        </w:rPr>
        <w:t>ajandus- ja ko</w:t>
      </w:r>
      <w:r>
        <w:rPr>
          <w:lang w:val="et-EE"/>
        </w:rPr>
        <w:t xml:space="preserve">mmunikatsiooniministri määrus nr 14 </w:t>
      </w:r>
      <w:r w:rsidRPr="006925C1">
        <w:rPr>
          <w:lang w:val="et-EE"/>
        </w:rPr>
        <w:t>„Nõuded liikumis-, nägemis- ja kuulmispuudega inimeste liikumisvõimaluste tagamiseks üldkasutatavates ehitistes“</w:t>
      </w:r>
      <w:r>
        <w:rPr>
          <w:lang w:val="et-EE"/>
        </w:rPr>
        <w:t xml:space="preserve">, jõustunud </w:t>
      </w:r>
      <w:r w:rsidRPr="006925C1">
        <w:rPr>
          <w:lang w:val="et-EE"/>
        </w:rPr>
        <w:t xml:space="preserve">28.11.2002, </w:t>
      </w:r>
      <w:hyperlink r:id="rId17" w:history="1">
        <w:r w:rsidRPr="009A0CC8">
          <w:rPr>
            <w:rStyle w:val="Hyperlink"/>
            <w:lang w:val="et-EE"/>
          </w:rPr>
          <w:t>https://www.riigiteataja.ee/akt/226420</w:t>
        </w:r>
      </w:hyperlink>
      <w:bookmarkEnd w:id="247"/>
    </w:p>
    <w:p w:rsidR="006925C1" w:rsidRDefault="006925C1" w:rsidP="006925C1">
      <w:pPr>
        <w:pStyle w:val="ListParagraph"/>
        <w:numPr>
          <w:ilvl w:val="0"/>
          <w:numId w:val="18"/>
        </w:numPr>
        <w:rPr>
          <w:lang w:val="et-EE"/>
        </w:rPr>
      </w:pPr>
      <w:bookmarkStart w:id="248" w:name="_Ref459926135"/>
      <w:r>
        <w:rPr>
          <w:lang w:val="et-EE"/>
        </w:rPr>
        <w:t xml:space="preserve">Liiklusseadus, jõustunud </w:t>
      </w:r>
      <w:r w:rsidRPr="006925C1">
        <w:rPr>
          <w:lang w:val="et-EE"/>
        </w:rPr>
        <w:t xml:space="preserve">17.06.2010, </w:t>
      </w:r>
      <w:hyperlink r:id="rId18" w:history="1">
        <w:r w:rsidRPr="009A0CC8">
          <w:rPr>
            <w:rStyle w:val="Hyperlink"/>
            <w:lang w:val="et-EE"/>
          </w:rPr>
          <w:t>https://www.riigiteataja.ee/akt/130122015027</w:t>
        </w:r>
      </w:hyperlink>
      <w:bookmarkEnd w:id="248"/>
    </w:p>
    <w:p w:rsidR="006925C1" w:rsidRDefault="006925C1" w:rsidP="006925C1">
      <w:pPr>
        <w:pStyle w:val="ListParagraph"/>
        <w:numPr>
          <w:ilvl w:val="0"/>
          <w:numId w:val="18"/>
        </w:numPr>
        <w:rPr>
          <w:lang w:val="et-EE"/>
        </w:rPr>
      </w:pPr>
      <w:bookmarkStart w:id="249" w:name="_Ref459926219"/>
      <w:r>
        <w:rPr>
          <w:lang w:val="et-EE"/>
        </w:rPr>
        <w:t xml:space="preserve">Ühistranspordiseadus, jõustunud </w:t>
      </w:r>
      <w:r w:rsidRPr="006925C1">
        <w:rPr>
          <w:lang w:val="et-EE"/>
        </w:rPr>
        <w:t xml:space="preserve">18.02.2015, </w:t>
      </w:r>
      <w:hyperlink r:id="rId19" w:history="1">
        <w:r w:rsidRPr="009A0CC8">
          <w:rPr>
            <w:rStyle w:val="Hyperlink"/>
            <w:lang w:val="et-EE"/>
          </w:rPr>
          <w:t>https://www.riigiteataja.ee/akt/124032016004</w:t>
        </w:r>
      </w:hyperlink>
      <w:bookmarkEnd w:id="249"/>
    </w:p>
    <w:p w:rsidR="006925C1" w:rsidRDefault="006925C1" w:rsidP="006925C1">
      <w:pPr>
        <w:pStyle w:val="ListParagraph"/>
        <w:numPr>
          <w:ilvl w:val="0"/>
          <w:numId w:val="18"/>
        </w:numPr>
        <w:rPr>
          <w:lang w:val="et-EE"/>
        </w:rPr>
      </w:pPr>
      <w:bookmarkStart w:id="250" w:name="_Ref459926313"/>
      <w:r>
        <w:rPr>
          <w:lang w:val="et-EE"/>
        </w:rPr>
        <w:t>M</w:t>
      </w:r>
      <w:r w:rsidRPr="006925C1">
        <w:rPr>
          <w:lang w:val="et-EE"/>
        </w:rPr>
        <w:t>ajandus- ja taristuminist</w:t>
      </w:r>
      <w:r>
        <w:rPr>
          <w:lang w:val="et-EE"/>
        </w:rPr>
        <w:t>ri</w:t>
      </w:r>
      <w:r w:rsidRPr="006925C1">
        <w:rPr>
          <w:lang w:val="et-EE"/>
        </w:rPr>
        <w:t xml:space="preserve"> määrus nr 39 „Loetelu bussijaamadest, kus antakse abi puudega ja piiratud liikumisvõimega isikutele“</w:t>
      </w:r>
      <w:r>
        <w:rPr>
          <w:lang w:val="et-EE"/>
        </w:rPr>
        <w:t xml:space="preserve">, jõustunud </w:t>
      </w:r>
      <w:r w:rsidRPr="006925C1">
        <w:rPr>
          <w:lang w:val="et-EE"/>
        </w:rPr>
        <w:t xml:space="preserve">28.05.2016, </w:t>
      </w:r>
      <w:hyperlink r:id="rId20" w:history="1">
        <w:r w:rsidRPr="009A0CC8">
          <w:rPr>
            <w:rStyle w:val="Hyperlink"/>
            <w:lang w:val="et-EE"/>
          </w:rPr>
          <w:t>https://www.riigiteataja.ee/akt/125052016012</w:t>
        </w:r>
      </w:hyperlink>
      <w:bookmarkEnd w:id="250"/>
    </w:p>
    <w:p w:rsidR="006925C1" w:rsidRDefault="006925C1" w:rsidP="006925C1">
      <w:pPr>
        <w:pStyle w:val="ListParagraph"/>
        <w:numPr>
          <w:ilvl w:val="0"/>
          <w:numId w:val="18"/>
        </w:numPr>
        <w:rPr>
          <w:lang w:val="et-EE"/>
        </w:rPr>
      </w:pPr>
      <w:bookmarkStart w:id="251" w:name="_Ref459926385"/>
      <w:r>
        <w:rPr>
          <w:lang w:val="et-EE"/>
        </w:rPr>
        <w:t xml:space="preserve">Sotsiaalhoolekande seadus, jõustunud </w:t>
      </w:r>
      <w:r w:rsidRPr="006925C1">
        <w:rPr>
          <w:lang w:val="et-EE"/>
        </w:rPr>
        <w:t xml:space="preserve">09.12.2015, </w:t>
      </w:r>
      <w:hyperlink r:id="rId21" w:history="1">
        <w:r w:rsidRPr="009A0CC8">
          <w:rPr>
            <w:rStyle w:val="Hyperlink"/>
            <w:lang w:val="et-EE"/>
          </w:rPr>
          <w:t>https://www.riigiteataja.ee/akt/108072016026</w:t>
        </w:r>
      </w:hyperlink>
      <w:bookmarkEnd w:id="251"/>
    </w:p>
    <w:p w:rsidR="006925C1" w:rsidRDefault="006925C1" w:rsidP="006925C1">
      <w:pPr>
        <w:pStyle w:val="ListParagraph"/>
        <w:numPr>
          <w:ilvl w:val="0"/>
          <w:numId w:val="18"/>
        </w:numPr>
        <w:rPr>
          <w:lang w:val="et-EE"/>
        </w:rPr>
      </w:pPr>
      <w:bookmarkStart w:id="252" w:name="_Ref459926571"/>
      <w:r w:rsidRPr="006925C1">
        <w:rPr>
          <w:lang w:val="et-EE"/>
        </w:rPr>
        <w:t>Töö</w:t>
      </w:r>
      <w:r>
        <w:rPr>
          <w:lang w:val="et-EE"/>
        </w:rPr>
        <w:t xml:space="preserve">tervishoiu ja tööohutuse seadus, jõustunud </w:t>
      </w:r>
      <w:r w:rsidRPr="006925C1">
        <w:rPr>
          <w:lang w:val="et-EE"/>
        </w:rPr>
        <w:t xml:space="preserve">16.06.1999, </w:t>
      </w:r>
      <w:hyperlink r:id="rId22" w:history="1">
        <w:r w:rsidRPr="009A0CC8">
          <w:rPr>
            <w:rStyle w:val="Hyperlink"/>
            <w:lang w:val="et-EE"/>
          </w:rPr>
          <w:t>https://www.riigiteataja.ee/akt/117122015101</w:t>
        </w:r>
      </w:hyperlink>
      <w:bookmarkEnd w:id="252"/>
    </w:p>
    <w:p w:rsidR="00A856A8" w:rsidRPr="00A856A8" w:rsidRDefault="00A856A8" w:rsidP="006925C1">
      <w:pPr>
        <w:pStyle w:val="ListParagraph"/>
        <w:numPr>
          <w:ilvl w:val="0"/>
          <w:numId w:val="18"/>
        </w:numPr>
        <w:rPr>
          <w:rStyle w:val="Hyperlink"/>
          <w:color w:val="auto"/>
          <w:u w:val="none"/>
          <w:lang w:val="et-EE"/>
        </w:rPr>
      </w:pPr>
      <w:bookmarkStart w:id="253" w:name="_Ref459926640"/>
      <w:r w:rsidRPr="00B14FBB">
        <w:rPr>
          <w:rFonts w:cs="Arial"/>
          <w:lang w:val="et-EE"/>
        </w:rPr>
        <w:t>Meediateenuste se</w:t>
      </w:r>
      <w:r>
        <w:rPr>
          <w:rFonts w:cs="Arial"/>
          <w:lang w:val="et-EE"/>
        </w:rPr>
        <w:t>adus, jõustunud 16.12.2010,</w:t>
      </w:r>
      <w:hyperlink r:id="rId23" w:history="1">
        <w:r w:rsidRPr="00B14FBB">
          <w:rPr>
            <w:rStyle w:val="Hyperlink"/>
            <w:rFonts w:cs="Arial"/>
            <w:lang w:val="et-EE"/>
          </w:rPr>
          <w:t>https://www.riigiteataja.ee/akt/104032015014</w:t>
        </w:r>
      </w:hyperlink>
      <w:bookmarkEnd w:id="253"/>
    </w:p>
    <w:p w:rsidR="00A856A8" w:rsidRDefault="00A856A8" w:rsidP="006925C1">
      <w:pPr>
        <w:pStyle w:val="ListParagraph"/>
        <w:numPr>
          <w:ilvl w:val="0"/>
          <w:numId w:val="18"/>
        </w:numPr>
        <w:rPr>
          <w:lang w:val="et-EE"/>
        </w:rPr>
      </w:pPr>
      <w:bookmarkStart w:id="254" w:name="_Ref459926659"/>
      <w:r>
        <w:rPr>
          <w:rFonts w:cs="Arial"/>
          <w:lang w:val="et-EE"/>
        </w:rPr>
        <w:t>Muuseumiseadus, jõustunud 19.06.2013,</w:t>
      </w:r>
      <w:hyperlink r:id="rId24" w:history="1">
        <w:r w:rsidRPr="00B14FBB">
          <w:rPr>
            <w:rStyle w:val="Hyperlink"/>
            <w:rFonts w:cs="Arial"/>
            <w:lang w:val="et-EE"/>
          </w:rPr>
          <w:t>https://www.riigiteataja.ee/akt/106012016011</w:t>
        </w:r>
      </w:hyperlink>
    </w:p>
    <w:p w:rsidR="00A856A8" w:rsidRDefault="00000008" w:rsidP="00000008">
      <w:pPr>
        <w:pStyle w:val="ListParagraph"/>
        <w:numPr>
          <w:ilvl w:val="0"/>
          <w:numId w:val="18"/>
        </w:numPr>
        <w:rPr>
          <w:lang w:val="et-EE"/>
        </w:rPr>
      </w:pPr>
      <w:bookmarkStart w:id="255" w:name="_Ref459926701"/>
      <w:r w:rsidRPr="00000008">
        <w:rPr>
          <w:lang w:val="et-EE"/>
        </w:rPr>
        <w:t>Puueteg</w:t>
      </w:r>
      <w:r>
        <w:rPr>
          <w:lang w:val="et-EE"/>
        </w:rPr>
        <w:t xml:space="preserve">a inimeste õiguste konventsioon, jõustunud </w:t>
      </w:r>
      <w:r w:rsidRPr="00000008">
        <w:rPr>
          <w:lang w:val="et-EE"/>
        </w:rPr>
        <w:t xml:space="preserve">21.03.2012, </w:t>
      </w:r>
      <w:hyperlink r:id="rId25" w:history="1">
        <w:r w:rsidRPr="009A0CC8">
          <w:rPr>
            <w:rStyle w:val="Hyperlink"/>
            <w:lang w:val="et-EE"/>
          </w:rPr>
          <w:t>https://www.riigiteataja.ee/akt/204042012006</w:t>
        </w:r>
      </w:hyperlink>
    </w:p>
    <w:p w:rsidR="004D4707" w:rsidRDefault="004D4707" w:rsidP="004D4707">
      <w:pPr>
        <w:pStyle w:val="ListParagraph"/>
        <w:numPr>
          <w:ilvl w:val="0"/>
          <w:numId w:val="18"/>
        </w:numPr>
        <w:rPr>
          <w:lang w:val="et-EE"/>
        </w:rPr>
      </w:pPr>
      <w:bookmarkStart w:id="256" w:name="_Ref458180787"/>
      <w:bookmarkStart w:id="257" w:name="_Ref459928609"/>
      <w:bookmarkEnd w:id="254"/>
      <w:bookmarkEnd w:id="255"/>
      <w:r>
        <w:rPr>
          <w:lang w:val="et-EE"/>
        </w:rPr>
        <w:t>ISO</w:t>
      </w:r>
      <w:bookmarkEnd w:id="256"/>
      <w:r w:rsidR="006925C1">
        <w:rPr>
          <w:lang w:val="et-EE"/>
        </w:rPr>
        <w:t xml:space="preserve"> </w:t>
      </w:r>
      <w:r w:rsidR="00076D12">
        <w:rPr>
          <w:lang w:val="et-EE"/>
        </w:rPr>
        <w:t xml:space="preserve">21542 Building construction – accessibility and usability of the built environment, ISO </w:t>
      </w:r>
      <w:r w:rsidR="006925C1">
        <w:rPr>
          <w:lang w:val="et-EE"/>
        </w:rPr>
        <w:t>2011</w:t>
      </w:r>
      <w:bookmarkEnd w:id="257"/>
    </w:p>
    <w:p w:rsidR="008E7AA4" w:rsidRDefault="008E7AA4" w:rsidP="008E7AA4">
      <w:pPr>
        <w:pStyle w:val="ListParagraph"/>
        <w:numPr>
          <w:ilvl w:val="0"/>
          <w:numId w:val="18"/>
        </w:numPr>
        <w:rPr>
          <w:lang w:val="et-EE"/>
        </w:rPr>
      </w:pPr>
      <w:bookmarkStart w:id="258" w:name="_Ref459933835"/>
      <w:r w:rsidRPr="008E7AA4">
        <w:rPr>
          <w:lang w:val="et-EE"/>
        </w:rPr>
        <w:t>„Eesti Punktkirja Käsiraamat“ (Eesti Keele Sihtasutus 2013)</w:t>
      </w:r>
      <w:bookmarkEnd w:id="258"/>
    </w:p>
    <w:p w:rsidR="004D4707" w:rsidRDefault="009D2E0E" w:rsidP="00B1075E">
      <w:pPr>
        <w:pStyle w:val="ListParagraph"/>
        <w:numPr>
          <w:ilvl w:val="0"/>
          <w:numId w:val="18"/>
        </w:numPr>
        <w:rPr>
          <w:lang w:val="et-EE"/>
        </w:rPr>
      </w:pPr>
      <w:hyperlink r:id="rId26" w:history="1">
        <w:r w:rsidR="00B1075E" w:rsidRPr="0034004B">
          <w:rPr>
            <w:rStyle w:val="Hyperlink"/>
            <w:lang w:val="et-EE"/>
          </w:rPr>
          <w:t>http://www.iso.org/iso/graphical-symbols_booklet.pdf</w:t>
        </w:r>
      </w:hyperlink>
    </w:p>
    <w:p w:rsidR="00B1075E" w:rsidRPr="00076D12" w:rsidRDefault="009D2E0E" w:rsidP="00E371D4">
      <w:pPr>
        <w:pStyle w:val="ListParagraph"/>
        <w:numPr>
          <w:ilvl w:val="0"/>
          <w:numId w:val="18"/>
        </w:numPr>
        <w:rPr>
          <w:rStyle w:val="Hyperlink"/>
          <w:color w:val="auto"/>
          <w:u w:val="none"/>
          <w:lang w:val="et-EE"/>
        </w:rPr>
      </w:pPr>
      <w:hyperlink r:id="rId27" w:history="1">
        <w:bookmarkStart w:id="259" w:name="_Ref460082682"/>
        <w:r w:rsidR="00E371D4" w:rsidRPr="002F530F">
          <w:rPr>
            <w:rStyle w:val="Hyperlink"/>
            <w:lang w:val="et-EE"/>
          </w:rPr>
          <w:t>http://glamox.com/ee/lighting-technical-definitions</w:t>
        </w:r>
        <w:bookmarkEnd w:id="259"/>
      </w:hyperlink>
    </w:p>
    <w:p w:rsidR="00076D12" w:rsidRPr="00076D12" w:rsidRDefault="00076D12" w:rsidP="00076D12">
      <w:pPr>
        <w:pStyle w:val="ListParagraph"/>
        <w:numPr>
          <w:ilvl w:val="0"/>
          <w:numId w:val="18"/>
        </w:numPr>
        <w:rPr>
          <w:lang w:val="et-EE"/>
        </w:rPr>
      </w:pPr>
      <w:r w:rsidRPr="00076D12">
        <w:rPr>
          <w:lang w:val="et-EE"/>
        </w:rPr>
        <w:t xml:space="preserve">P.-G. Braf Näkövammaiset ja ympäristönsuunittelu. Rakennusten ja muun fyysisen ympäriston suunittelu näkövammaset huomioon ottaen. Stokholm. 1974 </w:t>
      </w:r>
    </w:p>
    <w:p w:rsidR="00076D12" w:rsidRPr="00076D12" w:rsidRDefault="00076D12" w:rsidP="00076D12">
      <w:pPr>
        <w:pStyle w:val="ListParagraph"/>
        <w:numPr>
          <w:ilvl w:val="0"/>
          <w:numId w:val="18"/>
        </w:numPr>
        <w:rPr>
          <w:lang w:val="et-EE"/>
        </w:rPr>
      </w:pPr>
      <w:r w:rsidRPr="00076D12">
        <w:rPr>
          <w:lang w:val="et-EE"/>
        </w:rPr>
        <w:t>J. Jokiniemi An Environment Suitable for all. Helsingi Tehnikaülikool. 1999</w:t>
      </w:r>
    </w:p>
    <w:p w:rsidR="00076D12" w:rsidRPr="00076D12" w:rsidRDefault="00076D12" w:rsidP="00076D12">
      <w:pPr>
        <w:pStyle w:val="ListParagraph"/>
        <w:numPr>
          <w:ilvl w:val="0"/>
          <w:numId w:val="18"/>
        </w:numPr>
        <w:rPr>
          <w:lang w:val="et-EE"/>
        </w:rPr>
      </w:pPr>
      <w:r w:rsidRPr="00076D12">
        <w:rPr>
          <w:lang w:val="et-EE"/>
        </w:rPr>
        <w:t>J. Jokiniemi Kaupunki kaikille aistille Doktoriväitekiri</w:t>
      </w:r>
      <w:r>
        <w:rPr>
          <w:lang w:val="et-EE"/>
        </w:rPr>
        <w:t>. Helsingi Tehnikaülikool. 2007</w:t>
      </w:r>
    </w:p>
    <w:p w:rsidR="00076D12" w:rsidRPr="00076D12" w:rsidRDefault="00076D12" w:rsidP="00076D12">
      <w:pPr>
        <w:pStyle w:val="ListParagraph"/>
        <w:numPr>
          <w:ilvl w:val="0"/>
          <w:numId w:val="18"/>
        </w:numPr>
        <w:rPr>
          <w:lang w:val="et-EE"/>
        </w:rPr>
      </w:pPr>
      <w:r w:rsidRPr="00076D12">
        <w:rPr>
          <w:lang w:val="et-EE"/>
        </w:rPr>
        <w:t xml:space="preserve">ÜRO puuetega inimeste õiguste konventsioon. Eesti Puuetega Inimeste Koda. </w:t>
      </w:r>
    </w:p>
    <w:p w:rsidR="00076D12" w:rsidRPr="00076D12" w:rsidRDefault="00076D12" w:rsidP="00076D12">
      <w:pPr>
        <w:pStyle w:val="ListParagraph"/>
        <w:numPr>
          <w:ilvl w:val="0"/>
          <w:numId w:val="18"/>
        </w:numPr>
        <w:rPr>
          <w:lang w:val="et-EE"/>
        </w:rPr>
      </w:pPr>
      <w:r w:rsidRPr="00076D12">
        <w:rPr>
          <w:lang w:val="et-EE"/>
        </w:rPr>
        <w:t xml:space="preserve">Välisministeeriumi riiklik raport: </w:t>
      </w:r>
      <w:hyperlink r:id="rId28" w:history="1">
        <w:r w:rsidRPr="00076D12">
          <w:rPr>
            <w:rStyle w:val="Hyperlink"/>
            <w:lang w:val="et-EE"/>
          </w:rPr>
          <w:t>http://tbinternet.ohchr.org/_layouts/treatybodyexternal/TBSearch.aspx?Lang=en&amp;TreatyID=4&amp;DocTypeID=29</w:t>
        </w:r>
      </w:hyperlink>
    </w:p>
    <w:p w:rsidR="00076D12" w:rsidRPr="00076D12" w:rsidRDefault="009D2E0E" w:rsidP="00076D12">
      <w:pPr>
        <w:pStyle w:val="ListParagraph"/>
        <w:numPr>
          <w:ilvl w:val="0"/>
          <w:numId w:val="18"/>
        </w:numPr>
        <w:rPr>
          <w:lang w:val="et-EE"/>
        </w:rPr>
      </w:pPr>
      <w:hyperlink r:id="rId29" w:history="1">
        <w:r w:rsidR="00076D12" w:rsidRPr="00CC7CFF">
          <w:rPr>
            <w:rStyle w:val="Hyperlink"/>
            <w:lang w:val="et-EE"/>
          </w:rPr>
          <w:t>http://www.nkl.fi/fi/etusivu/esteettomyysratkaisut</w:t>
        </w:r>
      </w:hyperlink>
      <w:r w:rsidR="00076D12">
        <w:rPr>
          <w:lang w:val="et-EE"/>
        </w:rPr>
        <w:t xml:space="preserve"> </w:t>
      </w:r>
    </w:p>
    <w:p w:rsidR="00076D12" w:rsidRDefault="009D2E0E" w:rsidP="00076D12">
      <w:pPr>
        <w:pStyle w:val="ListParagraph"/>
        <w:numPr>
          <w:ilvl w:val="0"/>
          <w:numId w:val="18"/>
        </w:numPr>
        <w:rPr>
          <w:lang w:val="et-EE"/>
        </w:rPr>
      </w:pPr>
      <w:hyperlink r:id="rId30" w:history="1">
        <w:r w:rsidR="00076D12" w:rsidRPr="00CC7CFF">
          <w:rPr>
            <w:rStyle w:val="Hyperlink"/>
            <w:lang w:val="et-EE"/>
          </w:rPr>
          <w:t>http://www.nkl.fi/fi/etusivu/esteettomyysratkaisut/ymparisto/opasteet-ja-ohjaavat-materiaalit/opasteet</w:t>
        </w:r>
      </w:hyperlink>
    </w:p>
    <w:p w:rsidR="00076D12" w:rsidRDefault="009D2E0E" w:rsidP="00076D12">
      <w:pPr>
        <w:pStyle w:val="ListParagraph"/>
        <w:numPr>
          <w:ilvl w:val="0"/>
          <w:numId w:val="18"/>
        </w:numPr>
        <w:rPr>
          <w:lang w:val="et-EE"/>
        </w:rPr>
      </w:pPr>
      <w:hyperlink r:id="rId31" w:history="1">
        <w:r w:rsidR="00076D12" w:rsidRPr="00CC7CFF">
          <w:rPr>
            <w:rStyle w:val="Hyperlink"/>
            <w:lang w:val="et-EE"/>
          </w:rPr>
          <w:t>http://www.hel.fi/static/hkr/helsinkikaikille/suunnitelma/Helsingin_kaupungin_esteettomyyssuunnitelma.htm</w:t>
        </w:r>
      </w:hyperlink>
    </w:p>
    <w:p w:rsidR="00076D12" w:rsidRDefault="000D6F0B" w:rsidP="00076D12">
      <w:pPr>
        <w:pStyle w:val="ListParagraph"/>
        <w:numPr>
          <w:ilvl w:val="0"/>
          <w:numId w:val="18"/>
        </w:numPr>
        <w:rPr>
          <w:lang w:val="et-EE"/>
        </w:rPr>
      </w:pPr>
      <w:r>
        <w:rPr>
          <w:lang w:val="et-EE"/>
        </w:rPr>
        <w:t xml:space="preserve">EBU </w:t>
      </w:r>
      <w:hyperlink r:id="rId32" w:history="1">
        <w:r w:rsidR="00076D12" w:rsidRPr="00CC7CFF">
          <w:rPr>
            <w:rStyle w:val="Hyperlink"/>
            <w:lang w:val="et-EE"/>
          </w:rPr>
          <w:t>http://www.euroblind.org/</w:t>
        </w:r>
      </w:hyperlink>
    </w:p>
    <w:p w:rsidR="00076D12" w:rsidRPr="00076D12" w:rsidRDefault="00076D12" w:rsidP="00076D12">
      <w:pPr>
        <w:pStyle w:val="ListParagraph"/>
        <w:numPr>
          <w:ilvl w:val="0"/>
          <w:numId w:val="18"/>
        </w:numPr>
        <w:rPr>
          <w:lang w:val="et-EE"/>
        </w:rPr>
      </w:pPr>
      <w:r w:rsidRPr="00076D12">
        <w:rPr>
          <w:lang w:val="et-EE"/>
        </w:rPr>
        <w:t xml:space="preserve">EIDD </w:t>
      </w:r>
      <w:hyperlink r:id="rId33" w:history="1">
        <w:r w:rsidRPr="00CC7CFF">
          <w:rPr>
            <w:rStyle w:val="Hyperlink"/>
            <w:lang w:val="et-EE"/>
          </w:rPr>
          <w:t>http://dfaeurope.eu/</w:t>
        </w:r>
      </w:hyperlink>
      <w:r>
        <w:rPr>
          <w:lang w:val="et-EE"/>
        </w:rPr>
        <w:t xml:space="preserve"> </w:t>
      </w:r>
    </w:p>
    <w:p w:rsidR="0053737D" w:rsidRDefault="009B4D2D" w:rsidP="009B4D2D">
      <w:pPr>
        <w:pStyle w:val="Heading1"/>
        <w:numPr>
          <w:ilvl w:val="0"/>
          <w:numId w:val="0"/>
        </w:numPr>
        <w:ind w:left="431"/>
        <w:rPr>
          <w:lang w:val="et-EE"/>
        </w:rPr>
      </w:pPr>
      <w:bookmarkStart w:id="260" w:name="_Toc460231906"/>
      <w:r w:rsidRPr="009B4D2D">
        <w:rPr>
          <w:lang w:val="et-EE"/>
        </w:rPr>
        <w:lastRenderedPageBreak/>
        <w:t>Lisa 1. Teenus</w:t>
      </w:r>
      <w:r w:rsidR="006A567C">
        <w:rPr>
          <w:lang w:val="et-EE"/>
        </w:rPr>
        <w:t>te ligipääsetavus</w:t>
      </w:r>
      <w:bookmarkEnd w:id="260"/>
    </w:p>
    <w:p w:rsidR="00DF0FF5" w:rsidRDefault="00DF0FF5" w:rsidP="00DF0FF5">
      <w:pPr>
        <w:rPr>
          <w:lang w:val="et-EE"/>
        </w:rPr>
      </w:pPr>
      <w:r w:rsidRPr="00DF0FF5">
        <w:rPr>
          <w:lang w:val="et-EE"/>
        </w:rPr>
        <w:t xml:space="preserve">Lisaks füüsilise keskkonna kohandustele vajavad pimedad ja vaegnägevad inimesed iseseisvaks toimetulekuks ka sotsiaalse keskkonna kohandusi. Esmalt on tähtis see, et ühiskond oleks nägemispuudega inimeste </w:t>
      </w:r>
      <w:r>
        <w:rPr>
          <w:lang w:val="et-EE"/>
        </w:rPr>
        <w:t>vajadustest</w:t>
      </w:r>
      <w:r w:rsidRPr="00DF0FF5">
        <w:rPr>
          <w:lang w:val="et-EE"/>
        </w:rPr>
        <w:t xml:space="preserve"> teadlik. Selleks et nägemispuudega kasutajatele teenused kättesaadavaks muuta, tuleb arvestada üldkasutatavate hoonete ligipääsetavuse soovitusi ning luua võimalusi info vastuvõtmiseks peale nägemise ka teiste meelte abil. Orienteerumis- ja liikumisvõimaluste parandamiseks tuleb nägemispuudega inimeste jaoks arendada võimalusi saada infot nutitelefoni abil.</w:t>
      </w:r>
    </w:p>
    <w:p w:rsidR="00DF0FF5" w:rsidRPr="00DF0FF5" w:rsidRDefault="00DF0FF5" w:rsidP="00DF0FF5">
      <w:pPr>
        <w:rPr>
          <w:lang w:val="et-EE"/>
        </w:rPr>
      </w:pPr>
      <w:r>
        <w:rPr>
          <w:lang w:val="et-EE"/>
        </w:rPr>
        <w:t>On oluline, et teenindajad, kelle tööst sõltub teenuste ligipääsetavus, olek</w:t>
      </w:r>
      <w:r w:rsidR="002B68FF">
        <w:rPr>
          <w:lang w:val="et-EE"/>
        </w:rPr>
        <w:t>s koolitatud ka nägemispuudega inimestele teenuseid pakkuma.</w:t>
      </w:r>
    </w:p>
    <w:p w:rsidR="00DF0FF5" w:rsidRPr="00DF0FF5" w:rsidRDefault="00DF0FF5" w:rsidP="00DF0FF5">
      <w:pPr>
        <w:rPr>
          <w:lang w:val="et-EE"/>
        </w:rPr>
      </w:pPr>
      <w:r w:rsidRPr="00DF0FF5">
        <w:rPr>
          <w:lang w:val="et-EE"/>
        </w:rPr>
        <w:t>Osa pimedaid inimesi kasutab liikumise abivahendina juhtkoera. Juhtkoer on eriettevalmistuse saanud sõbraliku loomuga tasakaalukas töökoer, kes oskab pimedat inimest marsruutidel õigesti ja ohutult juhtida. Juhtkoeraga on lubatud sõita ühissõidukites, külastada ametiasutusi, kauplusi jms. Vajalik on, et kõik teenindajad, kes oma tööülesannete täitmisel võivad kokku puutuda juhtkoera kasutatavate pimedatega, oleks nende õigustest teadlikud.</w:t>
      </w:r>
    </w:p>
    <w:p w:rsidR="00DF0FF5" w:rsidRPr="00DF0FF5" w:rsidRDefault="00DF0FF5" w:rsidP="00DF0FF5">
      <w:pPr>
        <w:rPr>
          <w:lang w:val="et-EE"/>
        </w:rPr>
      </w:pPr>
      <w:r w:rsidRPr="00DF0FF5">
        <w:rPr>
          <w:lang w:val="et-EE"/>
        </w:rPr>
        <w:t>Väga oluline on tagada nägemispuudega inimestele invatakso piisav kättesaadavus. Sageli ei saa nägemispuudega inimene mingil põhjusel (bussipeatus on kaugel, tee libe ja maamärgid lume all vms) iseseisvalt vajalikku kohta minna ning peab seetõttu sõitma taksoga.</w:t>
      </w:r>
    </w:p>
    <w:p w:rsidR="00DF0FF5" w:rsidRPr="00DF0FF5" w:rsidRDefault="00DF0FF5" w:rsidP="00DF0FF5">
      <w:pPr>
        <w:rPr>
          <w:lang w:val="et-EE"/>
        </w:rPr>
      </w:pPr>
      <w:r w:rsidRPr="00DF0FF5">
        <w:rPr>
          <w:lang w:val="et-EE"/>
        </w:rPr>
        <w:t>Pimedatele ja vaegnägijatele valmistavad suuri raskusi numbriautomaadid, millel puudub häälteavitus. Kui asutuses või kaupluses kasutatakse teenindamisel numbriautomaate, on nägemispuudega kasutajatele vaja anda lisainfot sõnaliselt või jälgida, et talle antakse asjakohast infot ja ta suunatakse klienditeenindaja juurde. Soovituslik on valget keppi kasutavat nägemispuudega inimest teenindada väljaspool järjekorda.</w:t>
      </w:r>
    </w:p>
    <w:p w:rsidR="00DF0FF5" w:rsidRPr="00DF0FF5" w:rsidRDefault="00DF0FF5" w:rsidP="00DF0FF5">
      <w:pPr>
        <w:rPr>
          <w:lang w:val="et-EE"/>
        </w:rPr>
      </w:pPr>
      <w:r w:rsidRPr="00DF0FF5">
        <w:rPr>
          <w:lang w:val="et-EE"/>
        </w:rPr>
        <w:t>Kuivõrd nägemispuudega inimestel on liiklemine raskendatud, on nende jaoks väga olulised e-teenused. Need vähendavad vajadust asutustesse kohale minna ning muudavad nii teenuste kasutamise kiiremaks ja turvalisemaks. Seepärast on tähtis, et arendatavad kaugteenused oleksid nägemispuudega inimestele ligipääsetavad ja hõlpsalt kasutatavad. Veebiteenuste puhul on oluline lisaks WCAG 2.0 A-taseme reaalsele saavutamisele teha ettevalmistusi, et jõuda tasemeni AA.</w:t>
      </w:r>
    </w:p>
    <w:p w:rsidR="00DF0FF5" w:rsidRPr="00DF0FF5" w:rsidRDefault="00DF0FF5" w:rsidP="00DF0FF5">
      <w:pPr>
        <w:rPr>
          <w:lang w:val="et-EE"/>
        </w:rPr>
      </w:pPr>
      <w:r w:rsidRPr="00DF0FF5">
        <w:rPr>
          <w:lang w:val="et-EE"/>
        </w:rPr>
        <w:t>Ligipääsetavust tuleb jälgida ka paberkandjal esitatud infomaterjali puhul – tekst peab olema piisava suurusega, hea kontrastsusega, matil taustal, vajadusel tuleks kasutada alternatiivseid infokandjaid (nt e-teksti, audioteksti, punktkirja).</w:t>
      </w:r>
    </w:p>
    <w:p w:rsidR="00DF0FF5" w:rsidRPr="00DF0FF5" w:rsidRDefault="00DF0FF5" w:rsidP="00DF0FF5">
      <w:pPr>
        <w:rPr>
          <w:lang w:val="et-EE"/>
        </w:rPr>
      </w:pPr>
      <w:r w:rsidRPr="00DF0FF5">
        <w:rPr>
          <w:lang w:val="et-EE"/>
        </w:rPr>
        <w:t xml:space="preserve">Muuseumide ja näituste puhul tuleks kasutada audiogiide, kirjeldustõlget ja võimalust vähemalt osa eksponaatidega kompimise abil tutvuda. Abiks on </w:t>
      </w:r>
      <w:r w:rsidR="002B68FF">
        <w:rPr>
          <w:lang w:val="et-EE"/>
        </w:rPr>
        <w:t xml:space="preserve">ka </w:t>
      </w:r>
      <w:r w:rsidRPr="00DF0FF5">
        <w:rPr>
          <w:lang w:val="et-EE"/>
        </w:rPr>
        <w:t>see, kui materjalidega saab eelnevalt veebilehel tutvuda.</w:t>
      </w:r>
    </w:p>
    <w:p w:rsidR="00DF0FF5" w:rsidRPr="00DF0FF5" w:rsidRDefault="00DF0FF5" w:rsidP="00DF0FF5">
      <w:pPr>
        <w:rPr>
          <w:lang w:val="et-EE"/>
        </w:rPr>
      </w:pPr>
      <w:r w:rsidRPr="00DF0FF5">
        <w:rPr>
          <w:lang w:val="et-EE"/>
        </w:rPr>
        <w:t>Teatrietenduste mõistmisele aitab kaasa võimalus enne etendust lavaga tutvuda. Kultuurisündmused muudab kättesaadavamaks audiogiidide ja kirjeldustõlke kasutamine. Vajalik on, et keegi muuseumi töötajatest oskaks läbi viia kirjeldustõlkega muuseumiekskursiooni.</w:t>
      </w:r>
    </w:p>
    <w:p w:rsidR="00DF0FF5" w:rsidRPr="00DF0FF5" w:rsidRDefault="00DF0FF5" w:rsidP="00DF0FF5">
      <w:pPr>
        <w:rPr>
          <w:lang w:val="et-EE"/>
        </w:rPr>
      </w:pPr>
      <w:r w:rsidRPr="00DF0FF5">
        <w:rPr>
          <w:lang w:val="et-EE"/>
        </w:rPr>
        <w:lastRenderedPageBreak/>
        <w:t>Kultuurisündmuste piletihindade kujundamisel peaks lähtuma seisukohast, et nägemispuudega külastaja abistaja sissepääs oleks tasuta.</w:t>
      </w:r>
    </w:p>
    <w:p w:rsidR="00DF0FF5" w:rsidRPr="00DF0FF5" w:rsidRDefault="00DF0FF5" w:rsidP="00DF0FF5">
      <w:pPr>
        <w:rPr>
          <w:lang w:val="et-EE"/>
        </w:rPr>
      </w:pPr>
    </w:p>
    <w:p w:rsidR="00DF0FF5" w:rsidRPr="00DF0FF5" w:rsidRDefault="00DF0FF5" w:rsidP="00DF0FF5">
      <w:pPr>
        <w:rPr>
          <w:lang w:val="et-EE"/>
        </w:rPr>
      </w:pPr>
      <w:r w:rsidRPr="00DF0FF5">
        <w:rPr>
          <w:lang w:val="et-EE"/>
        </w:rPr>
        <w:t>Näpunäited, millest pimeda inimese teenindamisel lähtuda:</w:t>
      </w:r>
    </w:p>
    <w:p w:rsidR="00DF0FF5" w:rsidRPr="002B68FF" w:rsidRDefault="00DF0FF5" w:rsidP="002B68FF">
      <w:pPr>
        <w:pStyle w:val="ListParagraph"/>
        <w:numPr>
          <w:ilvl w:val="0"/>
          <w:numId w:val="28"/>
        </w:numPr>
        <w:rPr>
          <w:lang w:val="et-EE"/>
        </w:rPr>
      </w:pPr>
      <w:r w:rsidRPr="002B68FF">
        <w:rPr>
          <w:lang w:val="et-EE"/>
        </w:rPr>
        <w:t xml:space="preserve">Pime on täiesti tavaline inimene, kellega </w:t>
      </w:r>
      <w:r w:rsidR="00506910">
        <w:rPr>
          <w:lang w:val="et-EE"/>
        </w:rPr>
        <w:t xml:space="preserve">suhelda lihtsalt ja loomulikult pidades silmas </w:t>
      </w:r>
      <w:r w:rsidRPr="002B68FF">
        <w:rPr>
          <w:lang w:val="et-EE"/>
        </w:rPr>
        <w:t>mõningaid erisusi.</w:t>
      </w:r>
    </w:p>
    <w:p w:rsidR="00DF0FF5" w:rsidRPr="002B68FF" w:rsidRDefault="00DF0FF5" w:rsidP="002B68FF">
      <w:pPr>
        <w:pStyle w:val="ListParagraph"/>
        <w:numPr>
          <w:ilvl w:val="0"/>
          <w:numId w:val="28"/>
        </w:numPr>
        <w:rPr>
          <w:lang w:val="et-EE"/>
        </w:rPr>
      </w:pPr>
      <w:r w:rsidRPr="002B68FF">
        <w:rPr>
          <w:lang w:val="et-EE"/>
        </w:rPr>
        <w:t>Kõnetamisel nimeta pimedat inimest nimepidi või puuduta tema käsivart. Vastasel juhul ta ei tea, et sa räägid temaga. Pole tarvis rääkida valjult. Tavaliselt kuuleb nägemispuudega inimene hästi.</w:t>
      </w:r>
    </w:p>
    <w:p w:rsidR="00DF0FF5" w:rsidRPr="002B68FF" w:rsidRDefault="00DF0FF5" w:rsidP="002B68FF">
      <w:pPr>
        <w:pStyle w:val="ListParagraph"/>
        <w:numPr>
          <w:ilvl w:val="0"/>
          <w:numId w:val="28"/>
        </w:numPr>
        <w:rPr>
          <w:lang w:val="et-EE"/>
        </w:rPr>
      </w:pPr>
      <w:r w:rsidRPr="002B68FF">
        <w:rPr>
          <w:lang w:val="et-EE"/>
        </w:rPr>
        <w:t>Küsi, kas ta vajab abi. Kui vastus on eitav, ära suru oma abi peale.</w:t>
      </w:r>
    </w:p>
    <w:p w:rsidR="00DF0FF5" w:rsidRPr="002B68FF" w:rsidRDefault="00DF0FF5" w:rsidP="002B68FF">
      <w:pPr>
        <w:pStyle w:val="ListParagraph"/>
        <w:numPr>
          <w:ilvl w:val="0"/>
          <w:numId w:val="28"/>
        </w:numPr>
        <w:rPr>
          <w:lang w:val="et-EE"/>
        </w:rPr>
      </w:pPr>
      <w:r w:rsidRPr="002B68FF">
        <w:rPr>
          <w:lang w:val="et-EE"/>
        </w:rPr>
        <w:t>Suhtle pimeda inimesega otse, mitte tema saatja ega juhtkoeraga.</w:t>
      </w:r>
    </w:p>
    <w:p w:rsidR="00DF0FF5" w:rsidRPr="002B68FF" w:rsidRDefault="00DF0FF5" w:rsidP="002B68FF">
      <w:pPr>
        <w:pStyle w:val="ListParagraph"/>
        <w:numPr>
          <w:ilvl w:val="0"/>
          <w:numId w:val="28"/>
        </w:numPr>
        <w:rPr>
          <w:lang w:val="et-EE"/>
        </w:rPr>
      </w:pPr>
      <w:r w:rsidRPr="002B68FF">
        <w:rPr>
          <w:lang w:val="et-EE"/>
        </w:rPr>
        <w:t>Pimeda juhtkoerale ei või liigset tähelepanu osutada, sest see häirib koera tööd. See võib omakorda põhjustada pimeda jaoks ohtliku olukorra.</w:t>
      </w:r>
    </w:p>
    <w:p w:rsidR="00DF0FF5" w:rsidRPr="002B68FF" w:rsidRDefault="00DF0FF5" w:rsidP="002B68FF">
      <w:pPr>
        <w:pStyle w:val="ListParagraph"/>
        <w:numPr>
          <w:ilvl w:val="0"/>
          <w:numId w:val="28"/>
        </w:numPr>
        <w:rPr>
          <w:lang w:val="et-EE"/>
        </w:rPr>
      </w:pPr>
      <w:r w:rsidRPr="002B68FF">
        <w:rPr>
          <w:lang w:val="et-EE"/>
        </w:rPr>
        <w:t>Kui osutad millelegi, kasuta sõnu „vasakul“, „paremal“, „üleval“, „all“ jne. Sõna „seal“ ei anna pimedale inimesele eseme asukohast mingit infot.</w:t>
      </w:r>
    </w:p>
    <w:p w:rsidR="00DF0FF5" w:rsidRPr="002B68FF" w:rsidRDefault="00DF0FF5" w:rsidP="002B68FF">
      <w:pPr>
        <w:pStyle w:val="ListParagraph"/>
        <w:numPr>
          <w:ilvl w:val="0"/>
          <w:numId w:val="28"/>
        </w:numPr>
        <w:rPr>
          <w:lang w:val="et-EE"/>
        </w:rPr>
      </w:pPr>
      <w:r w:rsidRPr="002B68FF">
        <w:rPr>
          <w:lang w:val="et-EE"/>
        </w:rPr>
        <w:t>Kõnes võid vabalt kasutada sõnu „nägema“ ja „vaatama“.</w:t>
      </w:r>
    </w:p>
    <w:p w:rsidR="00DF0FF5" w:rsidRPr="002B68FF" w:rsidRDefault="00DF0FF5" w:rsidP="002B68FF">
      <w:pPr>
        <w:pStyle w:val="ListParagraph"/>
        <w:numPr>
          <w:ilvl w:val="0"/>
          <w:numId w:val="28"/>
        </w:numPr>
        <w:rPr>
          <w:lang w:val="et-EE"/>
        </w:rPr>
      </w:pPr>
      <w:r w:rsidRPr="002B68FF">
        <w:rPr>
          <w:lang w:val="et-EE"/>
        </w:rPr>
        <w:t>Kui tutvustate pimedale inimesele mõnda eset, suunake ta käsi esemele või ulatage see talle, et ta võiks eset katsuda.</w:t>
      </w:r>
    </w:p>
    <w:p w:rsidR="00DF0FF5" w:rsidRPr="002B68FF" w:rsidRDefault="00DF0FF5" w:rsidP="002B68FF">
      <w:pPr>
        <w:pStyle w:val="ListParagraph"/>
        <w:numPr>
          <w:ilvl w:val="0"/>
          <w:numId w:val="28"/>
        </w:numPr>
        <w:rPr>
          <w:lang w:val="et-EE"/>
        </w:rPr>
      </w:pPr>
      <w:r w:rsidRPr="002B68FF">
        <w:rPr>
          <w:lang w:val="et-EE"/>
        </w:rPr>
        <w:t>Pime inimene kasutab iseseisvalt liiklemiseks pikka valget keppi või juhtkoera või saatja abi. Selle üle otsustab ta ise.</w:t>
      </w:r>
    </w:p>
    <w:p w:rsidR="00DF0FF5" w:rsidRPr="002B68FF" w:rsidRDefault="00DF0FF5" w:rsidP="002B68FF">
      <w:pPr>
        <w:pStyle w:val="ListParagraph"/>
        <w:numPr>
          <w:ilvl w:val="0"/>
          <w:numId w:val="28"/>
        </w:numPr>
        <w:rPr>
          <w:lang w:val="et-EE"/>
        </w:rPr>
      </w:pPr>
      <w:r w:rsidRPr="002B68FF">
        <w:rPr>
          <w:lang w:val="et-EE"/>
        </w:rPr>
        <w:t>Selle asemel, et öelda „Ma viin/toon teid“, võiks öelda parem „Ma tulen koos teiega“. Pimeda inimese juhtimiseks ulata talle oma käsivars. Liikumine on sujuv, kui saatja liigub veidi eespool. Saatja peatub hetkeks enne treppi ja annab märku, kas liigutakse üles või alla.</w:t>
      </w:r>
    </w:p>
    <w:p w:rsidR="00DF0FF5" w:rsidRPr="002B68FF" w:rsidRDefault="00DF0FF5" w:rsidP="002B68FF">
      <w:pPr>
        <w:pStyle w:val="ListParagraph"/>
        <w:numPr>
          <w:ilvl w:val="0"/>
          <w:numId w:val="28"/>
        </w:numPr>
        <w:rPr>
          <w:lang w:val="et-EE"/>
        </w:rPr>
      </w:pPr>
      <w:r w:rsidRPr="002B68FF">
        <w:rPr>
          <w:lang w:val="et-EE"/>
        </w:rPr>
        <w:t>Kui pimedal on vaja istuda, suunake ta käsi istme seljatoele.</w:t>
      </w:r>
    </w:p>
    <w:p w:rsidR="00DF0FF5" w:rsidRPr="002B68FF" w:rsidRDefault="00DF0FF5" w:rsidP="002B68FF">
      <w:pPr>
        <w:pStyle w:val="ListParagraph"/>
        <w:numPr>
          <w:ilvl w:val="0"/>
          <w:numId w:val="28"/>
        </w:numPr>
        <w:rPr>
          <w:lang w:val="et-EE"/>
        </w:rPr>
      </w:pPr>
      <w:r w:rsidRPr="002B68FF">
        <w:rPr>
          <w:lang w:val="et-EE"/>
        </w:rPr>
        <w:t>Pimedal on väga raske teha poes sisseoste. Talle on oluline kaupu puudutada. Suureks abiks on info kauba hinna, omaduste ja värvi kohta.</w:t>
      </w:r>
    </w:p>
    <w:p w:rsidR="00DF0FF5" w:rsidRPr="002B68FF" w:rsidRDefault="00DF0FF5" w:rsidP="002B68FF">
      <w:pPr>
        <w:pStyle w:val="ListParagraph"/>
        <w:numPr>
          <w:ilvl w:val="0"/>
          <w:numId w:val="28"/>
        </w:numPr>
        <w:rPr>
          <w:lang w:val="et-EE"/>
        </w:rPr>
      </w:pPr>
      <w:r w:rsidRPr="002B68FF">
        <w:rPr>
          <w:lang w:val="et-EE"/>
        </w:rPr>
        <w:t>Autosse istumisel suuna nägemispuudega inimese käsi ukselingile, kui uks on lahti, siis ukse ülaservale. Nii saab ta määratleda oma asendi autoukse suhtes.</w:t>
      </w:r>
    </w:p>
    <w:p w:rsidR="00DF0FF5" w:rsidRPr="002B68FF" w:rsidRDefault="00DF0FF5" w:rsidP="002B68FF">
      <w:pPr>
        <w:pStyle w:val="ListParagraph"/>
        <w:numPr>
          <w:ilvl w:val="0"/>
          <w:numId w:val="28"/>
        </w:numPr>
        <w:rPr>
          <w:lang w:val="et-EE"/>
        </w:rPr>
      </w:pPr>
      <w:r w:rsidRPr="002B68FF">
        <w:rPr>
          <w:lang w:val="et-EE"/>
        </w:rPr>
        <w:t>Ära jäta pimedat inimest üksi sõiduteele, keset kõnniteed, käsipuudeta trepile või lahtise ukse lähedale, vaid saada ta ohutusse paika.</w:t>
      </w:r>
    </w:p>
    <w:p w:rsidR="00DF0FF5" w:rsidRPr="002B68FF" w:rsidRDefault="00DF0FF5" w:rsidP="002B68FF">
      <w:pPr>
        <w:pStyle w:val="ListParagraph"/>
        <w:numPr>
          <w:ilvl w:val="0"/>
          <w:numId w:val="28"/>
        </w:numPr>
        <w:rPr>
          <w:lang w:val="et-EE"/>
        </w:rPr>
      </w:pPr>
      <w:r w:rsidRPr="002B68FF">
        <w:rPr>
          <w:lang w:val="et-EE"/>
        </w:rPr>
        <w:t>Osaliselt avatud toa-, kapi- või autouksed on pimeda jaoks ohtlikud. Nende eest võiks teda hoiatada.</w:t>
      </w:r>
    </w:p>
    <w:p w:rsidR="00DF0FF5" w:rsidRPr="002B68FF" w:rsidRDefault="00DF0FF5" w:rsidP="002B68FF">
      <w:pPr>
        <w:pStyle w:val="ListParagraph"/>
        <w:numPr>
          <w:ilvl w:val="0"/>
          <w:numId w:val="28"/>
        </w:numPr>
        <w:rPr>
          <w:lang w:val="et-EE"/>
        </w:rPr>
      </w:pPr>
      <w:r w:rsidRPr="002B68FF">
        <w:rPr>
          <w:lang w:val="et-EE"/>
        </w:rPr>
        <w:t>Ära jäta pimedat inimest infosulgu. Kirjelda talle esemeid, olukordi ja ümbrust, et tal tekiks ümbritsevast ettekujutus.</w:t>
      </w:r>
    </w:p>
    <w:p w:rsidR="00DF0FF5" w:rsidRPr="002B68FF" w:rsidRDefault="00DF0FF5" w:rsidP="002B68FF">
      <w:pPr>
        <w:pStyle w:val="ListParagraph"/>
        <w:numPr>
          <w:ilvl w:val="0"/>
          <w:numId w:val="28"/>
        </w:numPr>
        <w:rPr>
          <w:lang w:val="et-EE"/>
        </w:rPr>
      </w:pPr>
      <w:r w:rsidRPr="002B68FF">
        <w:rPr>
          <w:lang w:val="et-EE"/>
        </w:rPr>
        <w:t>Ära kasuta suhtlemisel pimeda juuresolekul miimikat ja žeste, pime inimene tajub seda ning tunneb ennast kõrvalejäetuna.</w:t>
      </w:r>
    </w:p>
    <w:p w:rsidR="00DF0FF5" w:rsidRPr="002B68FF" w:rsidRDefault="00DF0FF5" w:rsidP="002B68FF">
      <w:pPr>
        <w:pStyle w:val="ListParagraph"/>
        <w:numPr>
          <w:ilvl w:val="0"/>
          <w:numId w:val="28"/>
        </w:numPr>
        <w:rPr>
          <w:lang w:val="et-EE"/>
        </w:rPr>
      </w:pPr>
      <w:r w:rsidRPr="002B68FF">
        <w:rPr>
          <w:lang w:val="et-EE"/>
        </w:rPr>
        <w:t>Kui lahkud pimeda inimese juurest, anna talle sellest teada.</w:t>
      </w:r>
    </w:p>
    <w:p w:rsidR="00DF0FF5" w:rsidRPr="002B68FF" w:rsidRDefault="00DF0FF5" w:rsidP="002B68FF">
      <w:pPr>
        <w:pStyle w:val="ListParagraph"/>
        <w:numPr>
          <w:ilvl w:val="0"/>
          <w:numId w:val="28"/>
        </w:numPr>
        <w:rPr>
          <w:lang w:val="et-EE"/>
        </w:rPr>
      </w:pPr>
      <w:r w:rsidRPr="002B68FF">
        <w:rPr>
          <w:lang w:val="et-EE"/>
        </w:rPr>
        <w:t>Ära asenda pimedale inimesele etteloetavat teksti ümberjutustusega. Nägemispuue ei vabasta inimest dokumentidega seotud vastutusest.</w:t>
      </w:r>
    </w:p>
    <w:p w:rsidR="00DF0FF5" w:rsidRPr="002B68FF" w:rsidRDefault="00DF0FF5" w:rsidP="002B68FF">
      <w:pPr>
        <w:pStyle w:val="ListParagraph"/>
        <w:numPr>
          <w:ilvl w:val="0"/>
          <w:numId w:val="28"/>
        </w:numPr>
        <w:rPr>
          <w:lang w:val="et-EE"/>
        </w:rPr>
      </w:pPr>
      <w:r w:rsidRPr="002B68FF">
        <w:rPr>
          <w:lang w:val="et-EE"/>
        </w:rPr>
        <w:t>Söömisel pime inimene abi ei vaja. Siiski on talle kasulik teada asjade asetusest laual.</w:t>
      </w:r>
    </w:p>
    <w:p w:rsidR="00676193" w:rsidRDefault="00676193" w:rsidP="00676193">
      <w:pPr>
        <w:pStyle w:val="Heading1"/>
        <w:numPr>
          <w:ilvl w:val="0"/>
          <w:numId w:val="0"/>
        </w:numPr>
        <w:ind w:left="431"/>
        <w:rPr>
          <w:lang w:val="et-EE"/>
        </w:rPr>
      </w:pPr>
      <w:bookmarkStart w:id="261" w:name="_Toc460231907"/>
      <w:r>
        <w:rPr>
          <w:lang w:val="et-EE"/>
        </w:rPr>
        <w:lastRenderedPageBreak/>
        <w:t xml:space="preserve">Lisa 2. </w:t>
      </w:r>
      <w:r w:rsidR="006A567C">
        <w:rPr>
          <w:lang w:val="et-EE"/>
        </w:rPr>
        <w:t>Teabe ligipääsetavus</w:t>
      </w:r>
      <w:bookmarkEnd w:id="261"/>
    </w:p>
    <w:p w:rsidR="00506910" w:rsidRDefault="00506910" w:rsidP="00506910">
      <w:pPr>
        <w:rPr>
          <w:lang w:val="et-EE"/>
        </w:rPr>
      </w:pPr>
      <w:r>
        <w:rPr>
          <w:lang w:val="et-EE"/>
        </w:rPr>
        <w:t xml:space="preserve">Teavet saab edastada kolmel moel: visuaalselt, auditiivselt ja taktiilselt. Nägemispuudega inimeste jaoks peab visuaalset infot dubleerima auditiivselt ja/või taktiilselt. Vaata ka ptk </w:t>
      </w:r>
      <w:r w:rsidR="0040365E">
        <w:rPr>
          <w:color w:val="FF0000"/>
          <w:lang w:val="et-EE"/>
        </w:rPr>
        <w:fldChar w:fldCharType="begin"/>
      </w:r>
      <w:r w:rsidR="0040365E">
        <w:rPr>
          <w:lang w:val="et-EE"/>
        </w:rPr>
        <w:instrText xml:space="preserve"> REF _Ref459535908 \r \h </w:instrText>
      </w:r>
      <w:r w:rsidR="0040365E">
        <w:rPr>
          <w:color w:val="FF0000"/>
          <w:lang w:val="et-EE"/>
        </w:rPr>
      </w:r>
      <w:r w:rsidR="0040365E">
        <w:rPr>
          <w:color w:val="FF0000"/>
          <w:lang w:val="et-EE"/>
        </w:rPr>
        <w:fldChar w:fldCharType="separate"/>
      </w:r>
      <w:r w:rsidR="00EC2B1D">
        <w:rPr>
          <w:lang w:val="et-EE"/>
        </w:rPr>
        <w:t>2.2</w:t>
      </w:r>
      <w:r w:rsidR="0040365E">
        <w:rPr>
          <w:color w:val="FF0000"/>
          <w:lang w:val="et-EE"/>
        </w:rPr>
        <w:fldChar w:fldCharType="end"/>
      </w:r>
      <w:r w:rsidRPr="00A01E16">
        <w:rPr>
          <w:lang w:val="et-EE"/>
        </w:rPr>
        <w:t xml:space="preserve"> ja</w:t>
      </w:r>
      <w:r>
        <w:rPr>
          <w:lang w:val="et-EE"/>
        </w:rPr>
        <w:t xml:space="preserve"> ptk</w:t>
      </w:r>
      <w:r w:rsidR="0040365E">
        <w:rPr>
          <w:lang w:val="et-EE"/>
        </w:rPr>
        <w:t xml:space="preserve"> </w:t>
      </w:r>
      <w:r w:rsidR="0040365E">
        <w:rPr>
          <w:color w:val="FF0000"/>
          <w:lang w:val="et-EE"/>
        </w:rPr>
        <w:fldChar w:fldCharType="begin"/>
      </w:r>
      <w:r w:rsidR="0040365E">
        <w:rPr>
          <w:lang w:val="et-EE"/>
        </w:rPr>
        <w:instrText xml:space="preserve"> REF _Ref458161719 \r \h </w:instrText>
      </w:r>
      <w:r w:rsidR="0040365E">
        <w:rPr>
          <w:color w:val="FF0000"/>
          <w:lang w:val="et-EE"/>
        </w:rPr>
      </w:r>
      <w:r w:rsidR="0040365E">
        <w:rPr>
          <w:color w:val="FF0000"/>
          <w:lang w:val="et-EE"/>
        </w:rPr>
        <w:fldChar w:fldCharType="separate"/>
      </w:r>
      <w:r w:rsidR="00EC2B1D">
        <w:rPr>
          <w:lang w:val="et-EE"/>
        </w:rPr>
        <w:t>2.3</w:t>
      </w:r>
      <w:r w:rsidR="0040365E">
        <w:rPr>
          <w:color w:val="FF0000"/>
          <w:lang w:val="et-EE"/>
        </w:rPr>
        <w:fldChar w:fldCharType="end"/>
      </w:r>
      <w:r>
        <w:rPr>
          <w:lang w:val="et-EE"/>
        </w:rPr>
        <w:t>.</w:t>
      </w:r>
    </w:p>
    <w:p w:rsidR="00506910" w:rsidRDefault="00506910" w:rsidP="00506910">
      <w:pPr>
        <w:rPr>
          <w:lang w:val="et-EE"/>
        </w:rPr>
      </w:pPr>
    </w:p>
    <w:p w:rsidR="00506910" w:rsidRPr="00EE3950" w:rsidRDefault="00506910" w:rsidP="00506910">
      <w:pPr>
        <w:rPr>
          <w:b/>
          <w:lang w:val="et-EE"/>
        </w:rPr>
      </w:pPr>
      <w:r w:rsidRPr="00EE3950">
        <w:rPr>
          <w:b/>
          <w:lang w:val="et-EE"/>
        </w:rPr>
        <w:t>Teabe edastamine visuaalselt</w:t>
      </w:r>
    </w:p>
    <w:p w:rsidR="00506910" w:rsidRDefault="00506910" w:rsidP="00506910">
      <w:pPr>
        <w:rPr>
          <w:lang w:val="et-EE"/>
        </w:rPr>
      </w:pPr>
      <w:r>
        <w:rPr>
          <w:lang w:val="et-EE"/>
        </w:rPr>
        <w:t xml:space="preserve">Kõige sagedamini esitatakse infot visuaalselt, nt harilik tekst paberil või ekraanil, pildid, joonised ning videod. Visuaalselt edastatakse infot näiteks ajalehtedes/ajakirjades, raamatutes, televisioonis, veebis ja linnakeskkonnas (reklaam, bussiajad, asutusenimed, lahtiolekuajad jms). Nõuded visuaalsele kommunikatsioonile ehitatud keskkonnas on toodud ptk-s </w:t>
      </w:r>
      <w:r w:rsidR="0040365E">
        <w:rPr>
          <w:color w:val="FF0000"/>
          <w:lang w:val="et-EE"/>
        </w:rPr>
        <w:fldChar w:fldCharType="begin"/>
      </w:r>
      <w:r w:rsidR="0040365E">
        <w:rPr>
          <w:lang w:val="et-EE"/>
        </w:rPr>
        <w:instrText xml:space="preserve"> REF _Ref458180210 \r \h </w:instrText>
      </w:r>
      <w:r w:rsidR="0040365E">
        <w:rPr>
          <w:color w:val="FF0000"/>
          <w:lang w:val="et-EE"/>
        </w:rPr>
      </w:r>
      <w:r w:rsidR="0040365E">
        <w:rPr>
          <w:color w:val="FF0000"/>
          <w:lang w:val="et-EE"/>
        </w:rPr>
        <w:fldChar w:fldCharType="separate"/>
      </w:r>
      <w:r w:rsidR="00EC2B1D">
        <w:rPr>
          <w:lang w:val="et-EE"/>
        </w:rPr>
        <w:t>2.4</w:t>
      </w:r>
      <w:r w:rsidR="0040365E">
        <w:rPr>
          <w:color w:val="FF0000"/>
          <w:lang w:val="et-EE"/>
        </w:rPr>
        <w:fldChar w:fldCharType="end"/>
      </w:r>
      <w:r>
        <w:rPr>
          <w:lang w:val="et-EE"/>
        </w:rPr>
        <w:t xml:space="preserve"> ja ptk-s </w:t>
      </w:r>
      <w:r w:rsidR="0040365E">
        <w:rPr>
          <w:color w:val="FF0000"/>
          <w:lang w:val="et-EE"/>
        </w:rPr>
        <w:fldChar w:fldCharType="begin"/>
      </w:r>
      <w:r w:rsidR="0040365E">
        <w:rPr>
          <w:lang w:val="et-EE"/>
        </w:rPr>
        <w:instrText xml:space="preserve"> REF _Ref460231307 \r \h </w:instrText>
      </w:r>
      <w:r w:rsidR="0040365E">
        <w:rPr>
          <w:color w:val="FF0000"/>
          <w:lang w:val="et-EE"/>
        </w:rPr>
      </w:r>
      <w:r w:rsidR="0040365E">
        <w:rPr>
          <w:color w:val="FF0000"/>
          <w:lang w:val="et-EE"/>
        </w:rPr>
        <w:fldChar w:fldCharType="separate"/>
      </w:r>
      <w:r w:rsidR="00EC2B1D">
        <w:rPr>
          <w:lang w:val="et-EE"/>
        </w:rPr>
        <w:t>3.4.2</w:t>
      </w:r>
      <w:r w:rsidR="0040365E">
        <w:rPr>
          <w:color w:val="FF0000"/>
          <w:lang w:val="et-EE"/>
        </w:rPr>
        <w:fldChar w:fldCharType="end"/>
      </w:r>
      <w:r>
        <w:rPr>
          <w:lang w:val="et-EE"/>
        </w:rPr>
        <w:t>.</w:t>
      </w:r>
    </w:p>
    <w:p w:rsidR="00506910" w:rsidRPr="00AD10BE" w:rsidRDefault="00506910" w:rsidP="00506910">
      <w:pPr>
        <w:rPr>
          <w:lang w:val="et-EE"/>
        </w:rPr>
      </w:pPr>
      <w:r w:rsidRPr="00AD10BE">
        <w:rPr>
          <w:lang w:val="et-EE"/>
        </w:rPr>
        <w:t>Paberile trükitud tavakirja puhul on soovitatav kirja suurus 14, ainult vaegnägijatele mõeldud teksti puhul 16. Oluline on ka kontrastsus: mida suurem kontrastsus on tausta ja teksti vahel, seda paremini loetav tekst on. Parima kontrasti loob must kiri valgel taustal. Taust võib olla ka heleda värvusega</w:t>
      </w:r>
      <w:r>
        <w:rPr>
          <w:lang w:val="et-EE"/>
        </w:rPr>
        <w:t xml:space="preserve">, kuid kindlasti </w:t>
      </w:r>
      <w:r w:rsidRPr="00AD10BE">
        <w:rPr>
          <w:lang w:val="et-EE"/>
        </w:rPr>
        <w:t>ühevärvi</w:t>
      </w:r>
      <w:r>
        <w:rPr>
          <w:lang w:val="et-EE"/>
        </w:rPr>
        <w:t>line.</w:t>
      </w:r>
    </w:p>
    <w:p w:rsidR="00506910" w:rsidRPr="00AD10BE" w:rsidRDefault="00506910" w:rsidP="00506910">
      <w:pPr>
        <w:rPr>
          <w:lang w:val="et-EE"/>
        </w:rPr>
      </w:pPr>
      <w:r w:rsidRPr="00AD10BE">
        <w:rPr>
          <w:lang w:val="et-EE"/>
        </w:rPr>
        <w:t xml:space="preserve">Hea kirjatüüp on selge ja lihtne, kasutada tuleb </w:t>
      </w:r>
      <w:r>
        <w:rPr>
          <w:lang w:val="et-EE"/>
        </w:rPr>
        <w:t>seriifideta (</w:t>
      </w:r>
      <w:r w:rsidRPr="00057B87">
        <w:rPr>
          <w:i/>
          <w:lang w:val="et-EE"/>
        </w:rPr>
        <w:t>sans serif</w:t>
      </w:r>
      <w:r>
        <w:rPr>
          <w:lang w:val="et-EE"/>
        </w:rPr>
        <w:t>)</w:t>
      </w:r>
      <w:r w:rsidRPr="00AD10BE">
        <w:rPr>
          <w:lang w:val="et-EE"/>
        </w:rPr>
        <w:t xml:space="preserve"> fonti, nt Tiresias, Arial või Helvetica. Selge kirjatüübi puhul eristuvad kõik märgid üksteisest ja on kiiresti äratuntavad. Vältida </w:t>
      </w:r>
      <w:r>
        <w:rPr>
          <w:lang w:val="et-EE"/>
        </w:rPr>
        <w:t>tuleb kaunistustega kirjatüüpe.</w:t>
      </w:r>
    </w:p>
    <w:p w:rsidR="00506910" w:rsidRPr="00AD10BE" w:rsidRDefault="00506910" w:rsidP="00506910">
      <w:pPr>
        <w:rPr>
          <w:lang w:val="et-EE"/>
        </w:rPr>
      </w:pPr>
      <w:r w:rsidRPr="00AD10BE">
        <w:rPr>
          <w:lang w:val="et-EE"/>
        </w:rPr>
        <w:t>Väiketähti on mugavam lugeda kui suurtähti, sest väiketähed eristuvad üksteisest paremini. Suurtähtedes võib kirjutada ühe või paar sõna, aga mitte pikemat teksti. Vältida tuleb ka allajoonimist</w:t>
      </w:r>
      <w:r>
        <w:rPr>
          <w:lang w:val="et-EE"/>
        </w:rPr>
        <w:t xml:space="preserve"> ja kaldkirja</w:t>
      </w:r>
      <w:r w:rsidRPr="00AD10BE">
        <w:rPr>
          <w:lang w:val="et-EE"/>
        </w:rPr>
        <w:t>. Vaegnägijail on kergem lugeda, kui reavahe ei ole liiga kitsas</w:t>
      </w:r>
      <w:r>
        <w:rPr>
          <w:lang w:val="et-EE"/>
        </w:rPr>
        <w:t xml:space="preserve"> (minimaalselt 1,15)</w:t>
      </w:r>
      <w:r w:rsidRPr="00AD10BE">
        <w:rPr>
          <w:lang w:val="et-EE"/>
        </w:rPr>
        <w:t>. Sobivaks rea pikkuseks peetakse 55</w:t>
      </w:r>
      <w:r>
        <w:rPr>
          <w:lang w:val="et-EE"/>
        </w:rPr>
        <w:t>–</w:t>
      </w:r>
      <w:r w:rsidRPr="00AD10BE">
        <w:rPr>
          <w:lang w:val="et-EE"/>
        </w:rPr>
        <w:t xml:space="preserve">60 märki, 60 märgi järel hakkab </w:t>
      </w:r>
      <w:r>
        <w:rPr>
          <w:lang w:val="et-EE"/>
        </w:rPr>
        <w:t xml:space="preserve">teksti </w:t>
      </w:r>
      <w:r w:rsidRPr="00AD10BE">
        <w:rPr>
          <w:lang w:val="et-EE"/>
        </w:rPr>
        <w:t>loetavus halvenema.</w:t>
      </w:r>
    </w:p>
    <w:p w:rsidR="00506910" w:rsidRDefault="00506910" w:rsidP="00506910">
      <w:pPr>
        <w:rPr>
          <w:lang w:val="et-EE"/>
        </w:rPr>
      </w:pPr>
      <w:r w:rsidRPr="00AD10BE">
        <w:rPr>
          <w:lang w:val="et-EE"/>
        </w:rPr>
        <w:t>Read ala</w:t>
      </w:r>
      <w:r>
        <w:rPr>
          <w:lang w:val="et-EE"/>
        </w:rPr>
        <w:t>ku</w:t>
      </w:r>
      <w:r w:rsidRPr="00AD10BE">
        <w:rPr>
          <w:lang w:val="et-EE"/>
        </w:rPr>
        <w:t xml:space="preserve"> vasakust servast, vaegnägijatel on mug</w:t>
      </w:r>
      <w:r>
        <w:rPr>
          <w:lang w:val="et-EE"/>
        </w:rPr>
        <w:t>avam lugeda taandreata teksti</w:t>
      </w:r>
      <w:r w:rsidRPr="00AD10BE">
        <w:rPr>
          <w:lang w:val="et-EE"/>
        </w:rPr>
        <w:t>. Sõnavahed pea</w:t>
      </w:r>
      <w:r>
        <w:rPr>
          <w:lang w:val="et-EE"/>
        </w:rPr>
        <w:t>vad</w:t>
      </w:r>
      <w:r w:rsidRPr="00AD10BE">
        <w:rPr>
          <w:lang w:val="et-EE"/>
        </w:rPr>
        <w:t xml:space="preserve"> olema ühesuurused, seetõttu tule</w:t>
      </w:r>
      <w:r>
        <w:rPr>
          <w:lang w:val="et-EE"/>
        </w:rPr>
        <w:t xml:space="preserve">b </w:t>
      </w:r>
      <w:r w:rsidRPr="00AD10BE">
        <w:rPr>
          <w:lang w:val="et-EE"/>
        </w:rPr>
        <w:t>vältida ühtlast paremat serva</w:t>
      </w:r>
      <w:r>
        <w:rPr>
          <w:lang w:val="et-EE"/>
        </w:rPr>
        <w:t xml:space="preserve"> (teksti joondust </w:t>
      </w:r>
      <w:r>
        <w:rPr>
          <w:i/>
          <w:lang w:val="et-EE"/>
        </w:rPr>
        <w:t>justify)</w:t>
      </w:r>
      <w:r w:rsidRPr="00AD10BE">
        <w:rPr>
          <w:lang w:val="et-EE"/>
        </w:rPr>
        <w:t xml:space="preserve">. </w:t>
      </w:r>
      <w:r>
        <w:rPr>
          <w:lang w:val="et-EE"/>
        </w:rPr>
        <w:t>Tekstis kasutatavad p</w:t>
      </w:r>
      <w:r w:rsidRPr="00AD10BE">
        <w:rPr>
          <w:lang w:val="et-EE"/>
        </w:rPr>
        <w:t>ildid pea</w:t>
      </w:r>
      <w:r>
        <w:rPr>
          <w:lang w:val="et-EE"/>
        </w:rPr>
        <w:t>vad</w:t>
      </w:r>
      <w:r w:rsidRPr="00AD10BE">
        <w:rPr>
          <w:lang w:val="et-EE"/>
        </w:rPr>
        <w:t xml:space="preserve"> olema selged ja hea kontrastsusega. Kui pilte </w:t>
      </w:r>
      <w:r>
        <w:rPr>
          <w:lang w:val="et-EE"/>
        </w:rPr>
        <w:t xml:space="preserve">on </w:t>
      </w:r>
      <w:r w:rsidRPr="00AD10BE">
        <w:rPr>
          <w:lang w:val="et-EE"/>
        </w:rPr>
        <w:t>rohkem, pea</w:t>
      </w:r>
      <w:r>
        <w:rPr>
          <w:lang w:val="et-EE"/>
        </w:rPr>
        <w:t>vad</w:t>
      </w:r>
      <w:r w:rsidRPr="00AD10BE">
        <w:rPr>
          <w:lang w:val="et-EE"/>
        </w:rPr>
        <w:t xml:space="preserve"> need asetsema</w:t>
      </w:r>
      <w:r>
        <w:rPr>
          <w:lang w:val="et-EE"/>
        </w:rPr>
        <w:t xml:space="preserve"> teksti suhtes</w:t>
      </w:r>
      <w:r w:rsidRPr="00AD10BE">
        <w:rPr>
          <w:lang w:val="et-EE"/>
        </w:rPr>
        <w:t xml:space="preserve"> samas kohas, nt paremas servas</w:t>
      </w:r>
      <w:r>
        <w:rPr>
          <w:lang w:val="et-EE"/>
        </w:rPr>
        <w:t xml:space="preserve"> üksteise all</w:t>
      </w:r>
      <w:r w:rsidRPr="00AD10BE">
        <w:rPr>
          <w:lang w:val="et-EE"/>
        </w:rPr>
        <w:t>.</w:t>
      </w:r>
    </w:p>
    <w:p w:rsidR="00506910" w:rsidRDefault="00506910" w:rsidP="00506910">
      <w:pPr>
        <w:rPr>
          <w:lang w:val="et-EE"/>
        </w:rPr>
      </w:pPr>
      <w:r>
        <w:rPr>
          <w:lang w:val="et-EE"/>
        </w:rPr>
        <w:t>Videod ja veebilehed on vaegnägijaile ligipääsetavad, kui teksti/subtiitrite suurust, värvi ja kontrastsust saab muuta.</w:t>
      </w:r>
    </w:p>
    <w:p w:rsidR="00506910" w:rsidRDefault="00506910" w:rsidP="00506910">
      <w:pPr>
        <w:rPr>
          <w:lang w:val="et-EE"/>
        </w:rPr>
      </w:pPr>
      <w:r>
        <w:rPr>
          <w:lang w:val="et-EE"/>
        </w:rPr>
        <w:t>Info, mis on edastatud vaid tekstina, peab dubleerima taktiilselt ja/või auditiivselt.</w:t>
      </w:r>
    </w:p>
    <w:p w:rsidR="00506910" w:rsidRDefault="00506910" w:rsidP="00506910">
      <w:pPr>
        <w:rPr>
          <w:b/>
          <w:lang w:val="et-EE"/>
        </w:rPr>
      </w:pPr>
    </w:p>
    <w:p w:rsidR="00506910" w:rsidRPr="00EE3950" w:rsidRDefault="00506910" w:rsidP="00506910">
      <w:pPr>
        <w:rPr>
          <w:b/>
          <w:lang w:val="et-EE"/>
        </w:rPr>
      </w:pPr>
      <w:r w:rsidRPr="00EE3950">
        <w:rPr>
          <w:b/>
          <w:lang w:val="et-EE"/>
        </w:rPr>
        <w:t>Teabe edastamine auditiivselt</w:t>
      </w:r>
    </w:p>
    <w:p w:rsidR="00506910" w:rsidRDefault="00506910" w:rsidP="00506910">
      <w:pPr>
        <w:rPr>
          <w:lang w:val="et-EE"/>
        </w:rPr>
      </w:pPr>
      <w:r>
        <w:rPr>
          <w:lang w:val="et-EE"/>
        </w:rPr>
        <w:t>Auditiivselt on teave edastatud näiteks raadios ning televisioonis (visuaalne info on auditiivselt täiendatud ja/või dubleeritud).</w:t>
      </w:r>
    </w:p>
    <w:p w:rsidR="00506910" w:rsidRDefault="00506910" w:rsidP="00506910">
      <w:pPr>
        <w:rPr>
          <w:color w:val="FF0000"/>
          <w:lang w:val="et-EE"/>
        </w:rPr>
      </w:pPr>
      <w:r>
        <w:rPr>
          <w:lang w:val="et-EE"/>
        </w:rPr>
        <w:t xml:space="preserve">Auditiivselt edastab teavet ka </w:t>
      </w:r>
      <w:r w:rsidRPr="00C168B4">
        <w:rPr>
          <w:lang w:val="et-EE"/>
        </w:rPr>
        <w:t>Kultuuriministeeriumi haldusalasse kuuluva Eesti Hoiuraamatukogu osakond Eesti Pimedate Raamatukogu</w:t>
      </w:r>
      <w:r>
        <w:rPr>
          <w:lang w:val="et-EE"/>
        </w:rPr>
        <w:t xml:space="preserve">. Raamatukogu </w:t>
      </w:r>
      <w:r w:rsidRPr="00C168B4">
        <w:rPr>
          <w:lang w:val="et-EE"/>
        </w:rPr>
        <w:t xml:space="preserve">valmistab, kogub, säilitab ja laenutab heli- ja punktkirjas teavikuid, puuteraamatuid jm materjale, mis on </w:t>
      </w:r>
      <w:r w:rsidRPr="00C168B4">
        <w:rPr>
          <w:lang w:val="et-EE"/>
        </w:rPr>
        <w:lastRenderedPageBreak/>
        <w:t>nägemispuudega ja teistele tavakirjas teksti lugemist takistava puude, häire või haigusega inimestele kättesaadavas vormis.</w:t>
      </w:r>
    </w:p>
    <w:p w:rsidR="00506910" w:rsidRDefault="00506910" w:rsidP="00506910">
      <w:pPr>
        <w:rPr>
          <w:lang w:val="et-EE"/>
        </w:rPr>
      </w:pPr>
      <w:r>
        <w:rPr>
          <w:lang w:val="et-EE"/>
        </w:rPr>
        <w:t>Visuaalse info dubleerimisel salvestavad vastava väljaõppe saanud inimesed ajalehed, ajakirjad ning raamatud helifailideks. Nägemispuudega inimestel on ligipääs audiomaterjalile tagatud. Piltide ning jooniste sisu ligipääsetavaks muutmiseks lisatakse neile detailne kirjeldus. Videole loetakse peale kirjeldustõlge.</w:t>
      </w:r>
    </w:p>
    <w:p w:rsidR="00506910" w:rsidRPr="00057B87" w:rsidRDefault="00506910" w:rsidP="00506910">
      <w:pPr>
        <w:rPr>
          <w:lang w:val="et-EE"/>
        </w:rPr>
      </w:pPr>
      <w:r>
        <w:rPr>
          <w:lang w:val="et-EE"/>
        </w:rPr>
        <w:t xml:space="preserve">Auditiivse kommunikatsiooni kohta vt ka ptk </w:t>
      </w:r>
      <w:r w:rsidR="0040365E">
        <w:rPr>
          <w:color w:val="FF0000"/>
          <w:lang w:val="et-EE"/>
        </w:rPr>
        <w:fldChar w:fldCharType="begin"/>
      </w:r>
      <w:r w:rsidR="0040365E">
        <w:rPr>
          <w:lang w:val="et-EE"/>
        </w:rPr>
        <w:instrText xml:space="preserve"> REF _Ref458180211 \r \h </w:instrText>
      </w:r>
      <w:r w:rsidR="0040365E">
        <w:rPr>
          <w:color w:val="FF0000"/>
          <w:lang w:val="et-EE"/>
        </w:rPr>
      </w:r>
      <w:r w:rsidR="0040365E">
        <w:rPr>
          <w:color w:val="FF0000"/>
          <w:lang w:val="et-EE"/>
        </w:rPr>
        <w:fldChar w:fldCharType="separate"/>
      </w:r>
      <w:r w:rsidR="00EC2B1D">
        <w:rPr>
          <w:lang w:val="et-EE"/>
        </w:rPr>
        <w:t>2.6</w:t>
      </w:r>
      <w:r w:rsidR="0040365E">
        <w:rPr>
          <w:color w:val="FF0000"/>
          <w:lang w:val="et-EE"/>
        </w:rPr>
        <w:fldChar w:fldCharType="end"/>
      </w:r>
      <w:r w:rsidRPr="00E843F3">
        <w:rPr>
          <w:color w:val="FF0000"/>
          <w:lang w:val="et-EE"/>
        </w:rPr>
        <w:t>.</w:t>
      </w:r>
    </w:p>
    <w:p w:rsidR="00506910" w:rsidRDefault="00506910" w:rsidP="00506910">
      <w:pPr>
        <w:rPr>
          <w:b/>
          <w:lang w:val="et-EE"/>
        </w:rPr>
      </w:pPr>
    </w:p>
    <w:p w:rsidR="00506910" w:rsidRPr="00EE3950" w:rsidRDefault="00506910" w:rsidP="00506910">
      <w:pPr>
        <w:rPr>
          <w:b/>
          <w:lang w:val="et-EE"/>
        </w:rPr>
      </w:pPr>
      <w:r w:rsidRPr="00EE3950">
        <w:rPr>
          <w:b/>
          <w:lang w:val="et-EE"/>
        </w:rPr>
        <w:t>Teabe edastamine taktiilselt</w:t>
      </w:r>
    </w:p>
    <w:p w:rsidR="00506910" w:rsidRDefault="00506910" w:rsidP="00506910">
      <w:pPr>
        <w:rPr>
          <w:lang w:val="et-EE"/>
        </w:rPr>
      </w:pPr>
      <w:r>
        <w:rPr>
          <w:lang w:val="et-EE"/>
        </w:rPr>
        <w:t>Taktiilselt edastatakse teavet makettide, reljeefsete kaartide, jooniste ja plaanide ning tekstide (sh punkt- e Braille kirja) abil. Taktiilse kommunikatsiooni koht</w:t>
      </w:r>
      <w:r w:rsidR="0040365E">
        <w:rPr>
          <w:lang w:val="et-EE"/>
        </w:rPr>
        <w:t>a ehitatud keskkonnas vt ka ptk </w:t>
      </w:r>
      <w:r w:rsidR="0040365E">
        <w:rPr>
          <w:color w:val="FF0000"/>
          <w:lang w:val="et-EE"/>
        </w:rPr>
        <w:fldChar w:fldCharType="begin"/>
      </w:r>
      <w:r w:rsidR="0040365E">
        <w:rPr>
          <w:lang w:val="et-EE"/>
        </w:rPr>
        <w:instrText xml:space="preserve"> REF _Ref459459074 \r \h </w:instrText>
      </w:r>
      <w:r w:rsidR="0040365E">
        <w:rPr>
          <w:color w:val="FF0000"/>
          <w:lang w:val="et-EE"/>
        </w:rPr>
      </w:r>
      <w:r w:rsidR="0040365E">
        <w:rPr>
          <w:color w:val="FF0000"/>
          <w:lang w:val="et-EE"/>
        </w:rPr>
        <w:fldChar w:fldCharType="separate"/>
      </w:r>
      <w:r w:rsidR="00EC2B1D">
        <w:rPr>
          <w:lang w:val="et-EE"/>
        </w:rPr>
        <w:t>2.5</w:t>
      </w:r>
      <w:r w:rsidR="0040365E">
        <w:rPr>
          <w:color w:val="FF0000"/>
          <w:lang w:val="et-EE"/>
        </w:rPr>
        <w:fldChar w:fldCharType="end"/>
      </w:r>
      <w:r>
        <w:rPr>
          <w:lang w:val="et-EE"/>
        </w:rPr>
        <w:t>.</w:t>
      </w:r>
    </w:p>
    <w:p w:rsidR="00506910" w:rsidRDefault="00506910" w:rsidP="00506910">
      <w:pPr>
        <w:rPr>
          <w:lang w:val="et-EE"/>
        </w:rPr>
      </w:pPr>
      <w:r>
        <w:rPr>
          <w:lang w:val="et-EE"/>
        </w:rPr>
        <w:t>Visuaalse info (raamatud, õppematerjalid jms) dubleerimisel taktiilsena kasutatakse punktkirjas teksti. Punktkirjas raamatuid ja muid (info)materjale v</w:t>
      </w:r>
      <w:r w:rsidRPr="00F52CCD">
        <w:rPr>
          <w:lang w:val="et-EE"/>
        </w:rPr>
        <w:t>almistab, kogub, säilitab ja laenutab</w:t>
      </w:r>
      <w:r>
        <w:rPr>
          <w:lang w:val="et-EE"/>
        </w:rPr>
        <w:t xml:space="preserve"> Eesti Pimedate Raamatukogu.</w:t>
      </w:r>
    </w:p>
    <w:p w:rsidR="00506910" w:rsidRDefault="00506910" w:rsidP="00506910">
      <w:pPr>
        <w:rPr>
          <w:lang w:val="et-EE"/>
        </w:rPr>
      </w:pPr>
      <w:r>
        <w:rPr>
          <w:lang w:val="et-EE"/>
        </w:rPr>
        <w:t>Punktkirja kasutamisel tuleb võtta aluseks „Eesti punktkirja käsiraamat“ (</w:t>
      </w:r>
      <w:r w:rsidRPr="00A01E16">
        <w:rPr>
          <w:lang w:val="et-EE"/>
        </w:rPr>
        <w:t>Eesti Keele Sihtasutus 2013</w:t>
      </w:r>
      <w:r>
        <w:rPr>
          <w:lang w:val="et-EE"/>
        </w:rPr>
        <w:t>)</w:t>
      </w:r>
      <w:r w:rsidRPr="00A01E16">
        <w:rPr>
          <w:lang w:val="et-EE"/>
        </w:rPr>
        <w:t>. Käsiraama</w:t>
      </w:r>
      <w:r>
        <w:rPr>
          <w:lang w:val="et-EE"/>
        </w:rPr>
        <w:t>tus on esitatud Eestis kasutata</w:t>
      </w:r>
      <w:r w:rsidRPr="00A01E16">
        <w:rPr>
          <w:lang w:val="et-EE"/>
        </w:rPr>
        <w:t>vad pu</w:t>
      </w:r>
      <w:r>
        <w:rPr>
          <w:lang w:val="et-EE"/>
        </w:rPr>
        <w:t>nktkirjamärgid, punktkirjas materjali</w:t>
      </w:r>
      <w:r w:rsidRPr="00A01E16">
        <w:rPr>
          <w:lang w:val="et-EE"/>
        </w:rPr>
        <w:t xml:space="preserve"> valmistamise juhised</w:t>
      </w:r>
      <w:r>
        <w:rPr>
          <w:lang w:val="et-EE"/>
        </w:rPr>
        <w:t>, punktkirjamärkide kirjeldused</w:t>
      </w:r>
      <w:r w:rsidRPr="00A01E16">
        <w:rPr>
          <w:lang w:val="et-EE"/>
        </w:rPr>
        <w:t xml:space="preserve"> ja </w:t>
      </w:r>
      <w:r>
        <w:rPr>
          <w:lang w:val="et-EE"/>
        </w:rPr>
        <w:t>selgitused ning juhised, kuidas neid kasutada.</w:t>
      </w:r>
    </w:p>
    <w:p w:rsidR="00506910" w:rsidRDefault="00506910" w:rsidP="00506910">
      <w:pPr>
        <w:rPr>
          <w:lang w:val="et-EE"/>
        </w:rPr>
      </w:pPr>
    </w:p>
    <w:p w:rsidR="00506910" w:rsidRPr="00EE3950" w:rsidRDefault="00506910" w:rsidP="00506910">
      <w:pPr>
        <w:rPr>
          <w:b/>
          <w:lang w:val="et-EE"/>
        </w:rPr>
      </w:pPr>
      <w:r w:rsidRPr="00EE3950">
        <w:rPr>
          <w:b/>
          <w:lang w:val="et-EE"/>
        </w:rPr>
        <w:t>Teabe edastamine internetis</w:t>
      </w:r>
    </w:p>
    <w:p w:rsidR="00506910" w:rsidRDefault="00506910" w:rsidP="00506910">
      <w:pPr>
        <w:rPr>
          <w:lang w:val="et-EE"/>
        </w:rPr>
      </w:pPr>
      <w:r>
        <w:rPr>
          <w:lang w:val="et-EE"/>
        </w:rPr>
        <w:t xml:space="preserve">Veebilehtede loomisel tuleb eri kasutajagruppide ligipääsetavuse tagamiseks lähtuda </w:t>
      </w:r>
      <w:r w:rsidRPr="00880E87">
        <w:rPr>
          <w:lang w:val="et-EE"/>
        </w:rPr>
        <w:t xml:space="preserve">W3C </w:t>
      </w:r>
      <w:r>
        <w:rPr>
          <w:lang w:val="et-EE"/>
        </w:rPr>
        <w:t>välja antud</w:t>
      </w:r>
      <w:r w:rsidRPr="00880E87">
        <w:rPr>
          <w:lang w:val="et-EE"/>
        </w:rPr>
        <w:t xml:space="preserve"> soovitus</w:t>
      </w:r>
      <w:r>
        <w:rPr>
          <w:lang w:val="et-EE"/>
        </w:rPr>
        <w:t>est „</w:t>
      </w:r>
      <w:r w:rsidRPr="00F10F8E">
        <w:rPr>
          <w:lang w:val="et-EE"/>
        </w:rPr>
        <w:t>Veebi sisu juurdepääsetavus</w:t>
      </w:r>
      <w:r>
        <w:rPr>
          <w:lang w:val="et-EE"/>
        </w:rPr>
        <w:t xml:space="preserve">e </w:t>
      </w:r>
      <w:r w:rsidRPr="00F10F8E">
        <w:rPr>
          <w:lang w:val="et-EE"/>
        </w:rPr>
        <w:t>suunised (WCAG) 2.0</w:t>
      </w:r>
      <w:r>
        <w:rPr>
          <w:lang w:val="et-EE"/>
        </w:rPr>
        <w:t xml:space="preserve">“ [originaaltiitel: </w:t>
      </w:r>
      <w:r w:rsidRPr="00F10F8E">
        <w:rPr>
          <w:lang w:val="et-EE"/>
        </w:rPr>
        <w:t>Web Content Accessibility Guidelines (WCAG) 2.0</w:t>
      </w:r>
      <w:r>
        <w:rPr>
          <w:lang w:val="et-EE"/>
        </w:rPr>
        <w:t>]. Riigi Infosüsteemi Ameti ning</w:t>
      </w:r>
      <w:r w:rsidRPr="00F10F8E">
        <w:rPr>
          <w:lang w:val="et-EE"/>
        </w:rPr>
        <w:t xml:space="preserve"> Majandus- ja Kommunikatsiooniministeeriumi tellimusel</w:t>
      </w:r>
      <w:r>
        <w:rPr>
          <w:lang w:val="et-EE"/>
        </w:rPr>
        <w:t xml:space="preserve"> on valminud ka veebileht (</w:t>
      </w:r>
      <w:r w:rsidRPr="00F10F8E">
        <w:rPr>
          <w:lang w:val="et-EE"/>
        </w:rPr>
        <w:t>https://www.mkm.ee/et/wcag-20-rakendusjuhised</w:t>
      </w:r>
      <w:r>
        <w:rPr>
          <w:lang w:val="et-EE"/>
        </w:rPr>
        <w:t>), kust saab teavet, kuidas WCAG 2.0 juhistele vastavat veebilehte luua ja testida ning juhistele vastavust hinnata.</w:t>
      </w:r>
    </w:p>
    <w:p w:rsidR="00506910" w:rsidRPr="00C168B4" w:rsidRDefault="00506910" w:rsidP="00506910">
      <w:pPr>
        <w:rPr>
          <w:lang w:val="et-EE"/>
        </w:rPr>
      </w:pPr>
      <w:r>
        <w:rPr>
          <w:lang w:val="et-EE"/>
        </w:rPr>
        <w:t>N</w:t>
      </w:r>
      <w:r w:rsidRPr="00C168B4">
        <w:rPr>
          <w:lang w:val="et-EE"/>
        </w:rPr>
        <w:t>ägemispuudega inimese jaoks</w:t>
      </w:r>
      <w:r>
        <w:rPr>
          <w:lang w:val="et-EE"/>
        </w:rPr>
        <w:t xml:space="preserve"> tähendab interneti ligipääsetavus seda, et</w:t>
      </w:r>
      <w:r w:rsidRPr="00C168B4">
        <w:rPr>
          <w:lang w:val="et-EE"/>
        </w:rPr>
        <w:t xml:space="preserve"> kogu oluline info on kätte</w:t>
      </w:r>
      <w:r>
        <w:rPr>
          <w:lang w:val="et-EE"/>
        </w:rPr>
        <w:t>saadav ilma, et kasutaja vajaks</w:t>
      </w:r>
      <w:r w:rsidRPr="00C168B4">
        <w:rPr>
          <w:lang w:val="et-EE"/>
        </w:rPr>
        <w:t xml:space="preserve"> sisu lugemiseks ja val</w:t>
      </w:r>
      <w:r>
        <w:rPr>
          <w:lang w:val="et-EE"/>
        </w:rPr>
        <w:t>ikute tegemiseks</w:t>
      </w:r>
      <w:r w:rsidRPr="00C168B4">
        <w:rPr>
          <w:lang w:val="et-EE"/>
        </w:rPr>
        <w:t xml:space="preserve"> hiirt, pilte, graafikat või lisaprogramme (v.a</w:t>
      </w:r>
      <w:r>
        <w:rPr>
          <w:lang w:val="et-EE"/>
        </w:rPr>
        <w:t xml:space="preserve"> kõnesüntesaator / ekraanilugemistarkvara</w:t>
      </w:r>
      <w:r w:rsidRPr="00C168B4">
        <w:rPr>
          <w:lang w:val="et-EE"/>
        </w:rPr>
        <w:t>)</w:t>
      </w:r>
      <w:r>
        <w:rPr>
          <w:lang w:val="et-EE"/>
        </w:rPr>
        <w:t>. Oluline on seegi, et võrguleht on üles ehitatud nii, et seda on lihtne</w:t>
      </w:r>
      <w:r w:rsidRPr="00C168B4">
        <w:rPr>
          <w:lang w:val="et-EE"/>
        </w:rPr>
        <w:t xml:space="preserve"> ett</w:t>
      </w:r>
      <w:r>
        <w:rPr>
          <w:lang w:val="et-EE"/>
        </w:rPr>
        <w:t>e kujutada ja sellel saab</w:t>
      </w:r>
      <w:r w:rsidRPr="00C168B4">
        <w:rPr>
          <w:lang w:val="et-EE"/>
        </w:rPr>
        <w:t xml:space="preserve"> loogiliselt liikuda </w:t>
      </w:r>
      <w:r>
        <w:rPr>
          <w:lang w:val="et-EE"/>
        </w:rPr>
        <w:t>ilma nägemismeelt kasutamata.</w:t>
      </w:r>
    </w:p>
    <w:p w:rsidR="00506910" w:rsidRPr="00C175A4" w:rsidRDefault="00506910" w:rsidP="00506910">
      <w:pPr>
        <w:rPr>
          <w:lang w:val="et-EE"/>
        </w:rPr>
      </w:pPr>
      <w:r w:rsidRPr="00C168B4">
        <w:rPr>
          <w:lang w:val="et-EE"/>
        </w:rPr>
        <w:t>Nägemispuudega inimestel on võimali</w:t>
      </w:r>
      <w:r>
        <w:rPr>
          <w:lang w:val="et-EE"/>
        </w:rPr>
        <w:t xml:space="preserve">k internetti kasutada, kui </w:t>
      </w:r>
      <w:r w:rsidRPr="00C168B4">
        <w:rPr>
          <w:lang w:val="et-EE"/>
        </w:rPr>
        <w:t>pakutakse alternatiivi</w:t>
      </w:r>
      <w:r>
        <w:rPr>
          <w:lang w:val="et-EE"/>
        </w:rPr>
        <w:t xml:space="preserve"> igale mittetekstilisele sisule, kui</w:t>
      </w:r>
      <w:r w:rsidRPr="00C168B4">
        <w:rPr>
          <w:lang w:val="et-EE"/>
        </w:rPr>
        <w:t xml:space="preserve"> on võimalus muuta</w:t>
      </w:r>
      <w:r>
        <w:rPr>
          <w:lang w:val="et-EE"/>
        </w:rPr>
        <w:t xml:space="preserve"> teabe</w:t>
      </w:r>
      <w:r w:rsidRPr="00C168B4">
        <w:rPr>
          <w:lang w:val="et-EE"/>
        </w:rPr>
        <w:t xml:space="preserve"> formaati </w:t>
      </w:r>
      <w:r>
        <w:rPr>
          <w:lang w:val="et-EE"/>
        </w:rPr>
        <w:t>(suurendamine, punktkiri, kõne), kui sisus saab</w:t>
      </w:r>
      <w:r w:rsidRPr="00C168B4">
        <w:rPr>
          <w:lang w:val="et-EE"/>
        </w:rPr>
        <w:t xml:space="preserve"> liikuda klahvikäskudega ja </w:t>
      </w:r>
      <w:r>
        <w:rPr>
          <w:lang w:val="et-EE"/>
        </w:rPr>
        <w:t xml:space="preserve">veebilehe </w:t>
      </w:r>
      <w:r w:rsidRPr="00C168B4">
        <w:rPr>
          <w:lang w:val="et-EE"/>
        </w:rPr>
        <w:t>põhistruktuur on jälgitav, st on arusaadav, kust algab uus osa, lõik või pealkiri.</w:t>
      </w:r>
    </w:p>
    <w:p w:rsidR="00372499" w:rsidRPr="00501AA8" w:rsidRDefault="00372499" w:rsidP="00501AA8">
      <w:pPr>
        <w:rPr>
          <w:lang w:val="et-EE"/>
        </w:rPr>
      </w:pPr>
    </w:p>
    <w:sectPr w:rsidR="00372499" w:rsidRPr="00501AA8" w:rsidSect="005831BD">
      <w:headerReference w:type="default" r:id="rId34"/>
      <w:footerReference w:type="default" r:id="rId35"/>
      <w:footerReference w:type="first" r:id="rId36"/>
      <w:pgSz w:w="12240" w:h="15840"/>
      <w:pgMar w:top="1440" w:right="1440" w:bottom="1440" w:left="1440" w:header="720" w:footer="720" w:gutter="0"/>
      <w:pgNumType w:start="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2E0E" w:rsidRDefault="009D2E0E">
      <w:pPr>
        <w:spacing w:after="0" w:line="240" w:lineRule="auto"/>
      </w:pPr>
      <w:r>
        <w:separator/>
      </w:r>
    </w:p>
  </w:endnote>
  <w:endnote w:type="continuationSeparator" w:id="0">
    <w:p w:rsidR="009D2E0E" w:rsidRDefault="009D2E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ndara">
    <w:panose1 w:val="020E0502030303020204"/>
    <w:charset w:val="BA"/>
    <w:family w:val="swiss"/>
    <w:pitch w:val="variable"/>
    <w:sig w:usb0="A00002EF" w:usb1="4000A44B" w:usb2="00000000"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mbria Math">
    <w:panose1 w:val="02040503050406030204"/>
    <w:charset w:val="BA"/>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7148843"/>
      <w:docPartObj>
        <w:docPartGallery w:val="Page Numbers (Bottom of Page)"/>
        <w:docPartUnique/>
      </w:docPartObj>
    </w:sdtPr>
    <w:sdtEndPr>
      <w:rPr>
        <w:noProof/>
      </w:rPr>
    </w:sdtEndPr>
    <w:sdtContent>
      <w:p w:rsidR="007F44F7" w:rsidRDefault="007F44F7" w:rsidP="002906BE">
        <w:pPr>
          <w:jc w:val="right"/>
        </w:pPr>
        <w:r>
          <w:rPr>
            <w:noProof/>
            <w:lang w:val="et-EE" w:eastAsia="et-EE"/>
          </w:rPr>
          <w:drawing>
            <wp:anchor distT="0" distB="0" distL="114300" distR="114300" simplePos="0" relativeHeight="251658240" behindDoc="1" locked="0" layoutInCell="1" allowOverlap="1" wp14:anchorId="0910C1CD" wp14:editId="62E78859">
              <wp:simplePos x="0" y="0"/>
              <wp:positionH relativeFrom="column">
                <wp:posOffset>1957070</wp:posOffset>
              </wp:positionH>
              <wp:positionV relativeFrom="paragraph">
                <wp:posOffset>-163195</wp:posOffset>
              </wp:positionV>
              <wp:extent cx="1868170" cy="719455"/>
              <wp:effectExtent l="0" t="0" r="0" b="4445"/>
              <wp:wrapTopAndBottom/>
              <wp:docPr id="2" name="Picture 2" descr="http://www.kysk.ee/failid/File/logo/KYSK-Sisemin_logo_KodYhisk_toetusek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kysk.ee/failid/File/logo/KYSK-Sisemin_logo_KodYhisk_toetuseks.jpg"/>
                      <pic:cNvPicPr>
                        <a:picLocks noChangeAspect="1" noChangeArrowheads="1"/>
                      </pic:cNvPicPr>
                    </pic:nvPicPr>
                    <pic:blipFill rotWithShape="1">
                      <a:blip r:embed="rId1">
                        <a:extLst>
                          <a:ext uri="{28A0092B-C50C-407E-A947-70E740481C1C}">
                            <a14:useLocalDpi xmlns:a14="http://schemas.microsoft.com/office/drawing/2010/main" val="0"/>
                          </a:ext>
                        </a:extLst>
                      </a:blip>
                      <a:srcRect t="15931"/>
                      <a:stretch/>
                    </pic:blipFill>
                    <pic:spPr bwMode="auto">
                      <a:xfrm>
                        <a:off x="0" y="0"/>
                        <a:ext cx="1868170" cy="719455"/>
                      </a:xfrm>
                      <a:prstGeom prst="rect">
                        <a:avLst/>
                      </a:prstGeom>
                      <a:noFill/>
                      <a:ln>
                        <a:noFill/>
                      </a:ln>
                      <a:extLst>
                        <a:ext uri="{53640926-AAD7-44D8-BBD7-CCE9431645EC}">
                          <a14:shadowObscured xmlns:a14="http://schemas.microsoft.com/office/drawing/2010/main"/>
                        </a:ext>
                      </a:extLst>
                    </pic:spPr>
                  </pic:pic>
                </a:graphicData>
              </a:graphic>
            </wp:anchor>
          </w:drawing>
        </w:r>
        <w:sdt>
          <w:sdtPr>
            <w:id w:val="-2023615433"/>
            <w:docPartObj>
              <w:docPartGallery w:val="Page Numbers (Bottom of Page)"/>
              <w:docPartUnique/>
            </w:docPartObj>
          </w:sdtPr>
          <w:sdtEndPr/>
          <w:sdtContent>
            <w:sdt>
              <w:sdtPr>
                <w:id w:val="-832602058"/>
                <w:docPartObj>
                  <w:docPartGallery w:val="Page Numbers (Top of Page)"/>
                  <w:docPartUnique/>
                </w:docPartObj>
              </w:sdtPr>
              <w:sdtEndPr/>
              <w:sdtContent>
                <w:r>
                  <w:fldChar w:fldCharType="begin"/>
                </w:r>
                <w:r>
                  <w:instrText xml:space="preserve"> PAGE </w:instrText>
                </w:r>
                <w:r>
                  <w:fldChar w:fldCharType="separate"/>
                </w:r>
                <w:r w:rsidR="00EC2B1D">
                  <w:rPr>
                    <w:noProof/>
                  </w:rPr>
                  <w:t>3</w:t>
                </w:r>
                <w:r>
                  <w:rPr>
                    <w:noProof/>
                  </w:rPr>
                  <w:fldChar w:fldCharType="end"/>
                </w:r>
                <w:r w:rsidRPr="00D46005">
                  <w:t xml:space="preserve"> /</w:t>
                </w:r>
                <w:fldSimple w:instr=" NUMPAGES  ">
                  <w:r w:rsidR="00EC2B1D">
                    <w:rPr>
                      <w:noProof/>
                    </w:rPr>
                    <w:t>53</w:t>
                  </w:r>
                </w:fldSimple>
              </w:sdtContent>
            </w:sdt>
          </w:sdtContent>
        </w:sdt>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44F7" w:rsidRPr="00EC7676" w:rsidRDefault="007F44F7" w:rsidP="0076497D">
    <w:pPr>
      <w:pStyle w:val="Footer"/>
      <w:jc w:val="center"/>
      <w:rPr>
        <w:b/>
      </w:rPr>
    </w:pPr>
    <w:r w:rsidRPr="00EC7676">
      <w:rPr>
        <w:b/>
      </w:rPr>
      <w:t>August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2E0E" w:rsidRDefault="009D2E0E">
      <w:pPr>
        <w:spacing w:after="0" w:line="240" w:lineRule="auto"/>
      </w:pPr>
      <w:r>
        <w:separator/>
      </w:r>
    </w:p>
  </w:footnote>
  <w:footnote w:type="continuationSeparator" w:id="0">
    <w:p w:rsidR="009D2E0E" w:rsidRDefault="009D2E0E">
      <w:pPr>
        <w:spacing w:after="0" w:line="240" w:lineRule="auto"/>
      </w:pPr>
      <w:r>
        <w:continuationSeparator/>
      </w:r>
    </w:p>
  </w:footnote>
  <w:footnote w:id="1">
    <w:p w:rsidR="007F44F7" w:rsidRPr="00EE2283" w:rsidRDefault="007F44F7" w:rsidP="00FB0B29">
      <w:pPr>
        <w:pStyle w:val="FootnoteText"/>
        <w:rPr>
          <w:rFonts w:ascii="Arial" w:hAnsi="Arial" w:cs="Arial"/>
        </w:rPr>
      </w:pPr>
      <w:r w:rsidRPr="00EE2283">
        <w:rPr>
          <w:rStyle w:val="FootnoteReference"/>
          <w:rFonts w:ascii="Arial" w:eastAsiaTheme="majorEastAsia" w:hAnsi="Arial" w:cs="Arial"/>
        </w:rPr>
        <w:footnoteRef/>
      </w:r>
      <w:r>
        <w:rPr>
          <w:rFonts w:ascii="Arial" w:hAnsi="Arial" w:cs="Arial"/>
        </w:rPr>
        <w:t xml:space="preserve"> Maailma Tervise</w:t>
      </w:r>
      <w:r w:rsidRPr="00EE2283">
        <w:rPr>
          <w:rFonts w:ascii="Arial" w:hAnsi="Arial" w:cs="Arial"/>
        </w:rPr>
        <w:t>organisatsiooni (WHO) definitsiooni kohaselt peetakse vaegnägijaks inimest, kelle paremini nägeva silma nägemisteravus on prillidega korrigeeritult väiksem kui 0,3. Pimedaks peetakse isikut, kelle paremini nägeva silma nägemisteravus on prillidega korrigeeritult väiksem kui 0,05 või kelle nägemisväli on kitsam kui 20</w:t>
      </w:r>
      <w:r w:rsidRPr="00EE2283">
        <w:rPr>
          <w:rFonts w:ascii="Cambria Math" w:hAnsi="Cambria Math" w:cs="Cambria Math"/>
        </w:rPr>
        <w:t>⁰</w:t>
      </w:r>
      <w:r w:rsidRPr="00EE2283">
        <w:rPr>
          <w:rFonts w:ascii="Arial" w:hAnsi="Arial" w:cs="Arial"/>
        </w:rPr>
        <w:t>.</w:t>
      </w:r>
    </w:p>
  </w:footnote>
  <w:footnote w:id="2">
    <w:p w:rsidR="007F44F7" w:rsidRPr="00EE2283" w:rsidRDefault="007F44F7" w:rsidP="00024C91">
      <w:pPr>
        <w:pStyle w:val="FootnoteText"/>
        <w:rPr>
          <w:rFonts w:ascii="Arial" w:hAnsi="Arial" w:cs="Arial"/>
        </w:rPr>
      </w:pPr>
      <w:r w:rsidRPr="00EE2283">
        <w:rPr>
          <w:rStyle w:val="FootnoteReference"/>
          <w:rFonts w:ascii="Arial" w:eastAsiaTheme="majorEastAsia" w:hAnsi="Arial" w:cs="Arial"/>
        </w:rPr>
        <w:footnoteRef/>
      </w:r>
      <w:r>
        <w:rPr>
          <w:rFonts w:ascii="Arial" w:hAnsi="Arial" w:cs="Arial"/>
        </w:rPr>
        <w:t>LRV väljendatakse skaalal 0–100, kus 0 punkti on puhas must ja 100 punkti puhas valge.</w:t>
      </w:r>
    </w:p>
  </w:footnote>
  <w:footnote w:id="3">
    <w:p w:rsidR="007F44F7" w:rsidRPr="00EE2283" w:rsidRDefault="007F44F7" w:rsidP="00693631">
      <w:pPr>
        <w:pStyle w:val="FootnoteText"/>
        <w:rPr>
          <w:rFonts w:ascii="Arial" w:hAnsi="Arial" w:cs="Arial"/>
        </w:rPr>
      </w:pPr>
      <w:r w:rsidRPr="00EE2283">
        <w:rPr>
          <w:rStyle w:val="FootnoteReference"/>
          <w:rFonts w:ascii="Arial" w:eastAsiaTheme="majorEastAsia" w:hAnsi="Arial" w:cs="Arial"/>
        </w:rPr>
        <w:footnoteRef/>
      </w:r>
      <w:r>
        <w:rPr>
          <w:rFonts w:ascii="Arial" w:hAnsi="Arial" w:cs="Arial"/>
        </w:rPr>
        <w:t>LRV määramise metoodika kohta vt ISO 21542 ptk B.7.2.</w:t>
      </w:r>
    </w:p>
  </w:footnote>
  <w:footnote w:id="4">
    <w:p w:rsidR="007F44F7" w:rsidRPr="00EE2283" w:rsidRDefault="007F44F7" w:rsidP="00E371D4">
      <w:pPr>
        <w:pStyle w:val="FootnoteText"/>
        <w:rPr>
          <w:rFonts w:ascii="Arial" w:hAnsi="Arial" w:cs="Arial"/>
        </w:rPr>
      </w:pPr>
      <w:r w:rsidRPr="00EE2283">
        <w:rPr>
          <w:rStyle w:val="FootnoteReference"/>
          <w:rFonts w:ascii="Arial" w:eastAsiaTheme="majorEastAsia" w:hAnsi="Arial" w:cs="Arial"/>
        </w:rPr>
        <w:footnoteRef/>
      </w:r>
      <w:r>
        <w:rPr>
          <w:rFonts w:ascii="Arial" w:hAnsi="Arial" w:cs="Arial"/>
        </w:rPr>
        <w:t xml:space="preserve"> Räigus – a</w:t>
      </w:r>
      <w:r w:rsidRPr="00E371D4">
        <w:rPr>
          <w:rFonts w:ascii="Arial" w:hAnsi="Arial" w:cs="Arial"/>
        </w:rPr>
        <w:t>isting, mille põhjuseks on liiga heleda nägemisvälja piirkonnad, mis vähendavad detailide nägemise võimet. Räigus avaldub kas diskomforträigusena (põhjustab ebamugavust ilma nähtavuse halvenemiseta) või pimestusräigusena (halvendab nähtavust, ebamugavust ei pruugi esile kutsuda).</w:t>
      </w:r>
      <w:r>
        <w:rPr>
          <w:rFonts w:ascii="Arial" w:hAnsi="Arial" w:cs="Arial"/>
        </w:rPr>
        <w:t xml:space="preserve"> [</w:t>
      </w:r>
      <w:r>
        <w:rPr>
          <w:rFonts w:ascii="Arial" w:hAnsi="Arial" w:cs="Arial"/>
        </w:rPr>
        <w:fldChar w:fldCharType="begin"/>
      </w:r>
      <w:r>
        <w:rPr>
          <w:rFonts w:ascii="Arial" w:hAnsi="Arial" w:cs="Arial"/>
        </w:rPr>
        <w:instrText xml:space="preserve"> REF _Ref460082682 \r \h </w:instrText>
      </w:r>
      <w:r>
        <w:rPr>
          <w:rFonts w:ascii="Arial" w:hAnsi="Arial" w:cs="Arial"/>
        </w:rPr>
      </w:r>
      <w:r>
        <w:rPr>
          <w:rFonts w:ascii="Arial" w:hAnsi="Arial" w:cs="Arial"/>
        </w:rPr>
        <w:fldChar w:fldCharType="separate"/>
      </w:r>
      <w:r w:rsidR="00EC2B1D">
        <w:rPr>
          <w:rFonts w:ascii="Arial" w:hAnsi="Arial" w:cs="Arial"/>
        </w:rPr>
        <w:t>16</w:t>
      </w:r>
      <w:r>
        <w:rPr>
          <w:rFonts w:ascii="Arial" w:hAnsi="Arial" w:cs="Arial"/>
        </w:rPr>
        <w:fldChar w:fldCharType="end"/>
      </w:r>
      <w:r>
        <w:rPr>
          <w:rFonts w:ascii="Arial" w:hAnsi="Arial" w:cs="Arial"/>
        </w:rPr>
        <w:t>]</w:t>
      </w:r>
    </w:p>
  </w:footnote>
  <w:footnote w:id="5">
    <w:p w:rsidR="007F44F7" w:rsidRPr="00EE2283" w:rsidRDefault="007F44F7" w:rsidP="00E84253">
      <w:pPr>
        <w:pStyle w:val="FootnoteText"/>
        <w:rPr>
          <w:rFonts w:ascii="Arial" w:hAnsi="Arial" w:cs="Arial"/>
        </w:rPr>
      </w:pPr>
      <w:r w:rsidRPr="00EE2283">
        <w:rPr>
          <w:rStyle w:val="FootnoteReference"/>
          <w:rFonts w:ascii="Arial" w:eastAsiaTheme="majorEastAsia" w:hAnsi="Arial" w:cs="Arial"/>
        </w:rPr>
        <w:footnoteRef/>
      </w:r>
      <w:r>
        <w:rPr>
          <w:rFonts w:ascii="Arial" w:hAnsi="Arial" w:cs="Arial"/>
        </w:rPr>
        <w:t xml:space="preserve"> Ra-indeks (värviedastusindeks) – k</w:t>
      </w:r>
      <w:r w:rsidRPr="00E84253">
        <w:rPr>
          <w:rFonts w:ascii="Arial" w:hAnsi="Arial" w:cs="Arial"/>
        </w:rPr>
        <w:t>aheksa kindla testvärvinäidise määratud värviesitusindeksite keskväärtus. Värviedastus mõõdab valgusallika võimet edastada värve korrektselt.</w:t>
      </w:r>
      <w:r>
        <w:rPr>
          <w:rFonts w:ascii="Arial" w:hAnsi="Arial" w:cs="Arial"/>
        </w:rPr>
        <w:t xml:space="preserve"> [</w:t>
      </w:r>
      <w:r>
        <w:rPr>
          <w:rFonts w:ascii="Arial" w:hAnsi="Arial" w:cs="Arial"/>
        </w:rPr>
        <w:fldChar w:fldCharType="begin"/>
      </w:r>
      <w:r>
        <w:rPr>
          <w:rFonts w:ascii="Arial" w:hAnsi="Arial" w:cs="Arial"/>
        </w:rPr>
        <w:instrText xml:space="preserve"> REF _Ref460082682 \r \h </w:instrText>
      </w:r>
      <w:r>
        <w:rPr>
          <w:rFonts w:ascii="Arial" w:hAnsi="Arial" w:cs="Arial"/>
        </w:rPr>
      </w:r>
      <w:r>
        <w:rPr>
          <w:rFonts w:ascii="Arial" w:hAnsi="Arial" w:cs="Arial"/>
        </w:rPr>
        <w:fldChar w:fldCharType="separate"/>
      </w:r>
      <w:r w:rsidR="00EC2B1D">
        <w:rPr>
          <w:rFonts w:ascii="Arial" w:hAnsi="Arial" w:cs="Arial"/>
        </w:rPr>
        <w:t>16</w:t>
      </w:r>
      <w:r>
        <w:rPr>
          <w:rFonts w:ascii="Arial" w:hAnsi="Arial" w:cs="Arial"/>
        </w:rPr>
        <w:fldChar w:fldCharType="end"/>
      </w:r>
      <w:r>
        <w:rPr>
          <w:rFonts w:ascii="Arial" w:hAnsi="Arial" w:cs="Aria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44F7" w:rsidRDefault="007F44F7">
    <w:pPr>
      <w:pStyle w:val="Header"/>
    </w:pPr>
    <w:r>
      <w:rPr>
        <w:noProof/>
        <w:lang w:val="et-EE" w:eastAsia="et-EE"/>
      </w:rPr>
      <w:drawing>
        <wp:anchor distT="0" distB="0" distL="114300" distR="114300" simplePos="0" relativeHeight="251663360" behindDoc="1" locked="0" layoutInCell="1" allowOverlap="1">
          <wp:simplePos x="0" y="0"/>
          <wp:positionH relativeFrom="column">
            <wp:posOffset>2514600</wp:posOffset>
          </wp:positionH>
          <wp:positionV relativeFrom="paragraph">
            <wp:posOffset>-82550</wp:posOffset>
          </wp:positionV>
          <wp:extent cx="800100" cy="359410"/>
          <wp:effectExtent l="0" t="0" r="0" b="2540"/>
          <wp:wrapThrough wrapText="bothSides">
            <wp:wrapPolygon edited="0">
              <wp:start x="0" y="0"/>
              <wp:lineTo x="0" y="20608"/>
              <wp:lineTo x="21086" y="20608"/>
              <wp:lineTo x="21086"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duotone>
                      <a:schemeClr val="bg2">
                        <a:shade val="45000"/>
                        <a:satMod val="135000"/>
                      </a:schemeClr>
                      <a:prstClr val="white"/>
                    </a:duotone>
                    <a:extLst>
                      <a:ext uri="{28A0092B-C50C-407E-A947-70E740481C1C}">
                        <a14:useLocalDpi xmlns:a14="http://schemas.microsoft.com/office/drawing/2010/main" val="0"/>
                      </a:ext>
                    </a:extLst>
                  </a:blip>
                  <a:srcRect r="46154"/>
                  <a:stretch/>
                </pic:blipFill>
                <pic:spPr bwMode="auto">
                  <a:xfrm>
                    <a:off x="0" y="0"/>
                    <a:ext cx="800100" cy="359410"/>
                  </a:xfrm>
                  <a:prstGeom prst="rect">
                    <a:avLst/>
                  </a:prstGeom>
                  <a:noFill/>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D500F"/>
    <w:multiLevelType w:val="hybridMultilevel"/>
    <w:tmpl w:val="0868BB7E"/>
    <w:lvl w:ilvl="0" w:tplc="0425000F">
      <w:start w:val="1"/>
      <w:numFmt w:val="decimal"/>
      <w:lvlText w:val="%1."/>
      <w:lvlJc w:val="left"/>
      <w:pPr>
        <w:ind w:left="720" w:hanging="360"/>
      </w:pPr>
      <w:rPr>
        <w:rFont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15:restartNumberingAfterBreak="0">
    <w:nsid w:val="0F804522"/>
    <w:multiLevelType w:val="hybridMultilevel"/>
    <w:tmpl w:val="FAB6ACE2"/>
    <w:lvl w:ilvl="0" w:tplc="0425000F">
      <w:start w:val="1"/>
      <w:numFmt w:val="decimal"/>
      <w:lvlText w:val="%1."/>
      <w:lvlJc w:val="left"/>
      <w:pPr>
        <w:ind w:left="720" w:hanging="360"/>
      </w:pPr>
      <w:rPr>
        <w:rFont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15:restartNumberingAfterBreak="0">
    <w:nsid w:val="10D02B03"/>
    <w:multiLevelType w:val="hybridMultilevel"/>
    <w:tmpl w:val="81D6642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 w15:restartNumberingAfterBreak="0">
    <w:nsid w:val="1226671B"/>
    <w:multiLevelType w:val="hybridMultilevel"/>
    <w:tmpl w:val="7C4E63F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 w15:restartNumberingAfterBreak="0">
    <w:nsid w:val="14DE3EB0"/>
    <w:multiLevelType w:val="hybridMultilevel"/>
    <w:tmpl w:val="8D70643A"/>
    <w:lvl w:ilvl="0" w:tplc="0425000F">
      <w:start w:val="1"/>
      <w:numFmt w:val="decimal"/>
      <w:lvlText w:val="%1."/>
      <w:lvlJc w:val="left"/>
      <w:pPr>
        <w:ind w:left="720" w:hanging="360"/>
      </w:pPr>
      <w:rPr>
        <w:rFonts w:hint="default"/>
      </w:rPr>
    </w:lvl>
    <w:lvl w:ilvl="1" w:tplc="8E3AEF6A">
      <w:numFmt w:val="bullet"/>
      <w:lvlText w:val="•"/>
      <w:lvlJc w:val="left"/>
      <w:pPr>
        <w:ind w:left="1800" w:hanging="720"/>
      </w:pPr>
      <w:rPr>
        <w:rFonts w:ascii="Arial" w:eastAsiaTheme="minorEastAsia" w:hAnsi="Arial" w:cs="Arial"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 w15:restartNumberingAfterBreak="0">
    <w:nsid w:val="188568D4"/>
    <w:multiLevelType w:val="hybridMultilevel"/>
    <w:tmpl w:val="8D70643A"/>
    <w:lvl w:ilvl="0" w:tplc="0425000F">
      <w:start w:val="1"/>
      <w:numFmt w:val="decimal"/>
      <w:lvlText w:val="%1."/>
      <w:lvlJc w:val="left"/>
      <w:pPr>
        <w:ind w:left="720" w:hanging="360"/>
      </w:pPr>
      <w:rPr>
        <w:rFonts w:hint="default"/>
      </w:rPr>
    </w:lvl>
    <w:lvl w:ilvl="1" w:tplc="8E3AEF6A">
      <w:numFmt w:val="bullet"/>
      <w:lvlText w:val="•"/>
      <w:lvlJc w:val="left"/>
      <w:pPr>
        <w:ind w:left="1800" w:hanging="720"/>
      </w:pPr>
      <w:rPr>
        <w:rFonts w:ascii="Arial" w:eastAsiaTheme="minorEastAsia" w:hAnsi="Arial" w:cs="Arial"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6" w15:restartNumberingAfterBreak="0">
    <w:nsid w:val="196E4155"/>
    <w:multiLevelType w:val="hybridMultilevel"/>
    <w:tmpl w:val="45961D0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7" w15:restartNumberingAfterBreak="0">
    <w:nsid w:val="1C2160C3"/>
    <w:multiLevelType w:val="hybridMultilevel"/>
    <w:tmpl w:val="EB74577A"/>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8" w15:restartNumberingAfterBreak="0">
    <w:nsid w:val="20910FD0"/>
    <w:multiLevelType w:val="hybridMultilevel"/>
    <w:tmpl w:val="8D70643A"/>
    <w:lvl w:ilvl="0" w:tplc="0425000F">
      <w:start w:val="1"/>
      <w:numFmt w:val="decimal"/>
      <w:lvlText w:val="%1."/>
      <w:lvlJc w:val="left"/>
      <w:pPr>
        <w:ind w:left="720" w:hanging="360"/>
      </w:pPr>
      <w:rPr>
        <w:rFonts w:hint="default"/>
      </w:rPr>
    </w:lvl>
    <w:lvl w:ilvl="1" w:tplc="8E3AEF6A">
      <w:numFmt w:val="bullet"/>
      <w:lvlText w:val="•"/>
      <w:lvlJc w:val="left"/>
      <w:pPr>
        <w:ind w:left="1800" w:hanging="720"/>
      </w:pPr>
      <w:rPr>
        <w:rFonts w:ascii="Arial" w:eastAsiaTheme="minorEastAsia" w:hAnsi="Arial" w:cs="Arial"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9" w15:restartNumberingAfterBreak="0">
    <w:nsid w:val="222C21F5"/>
    <w:multiLevelType w:val="hybridMultilevel"/>
    <w:tmpl w:val="075EDC40"/>
    <w:lvl w:ilvl="0" w:tplc="0425000F">
      <w:start w:val="1"/>
      <w:numFmt w:val="decimal"/>
      <w:lvlText w:val="%1."/>
      <w:lvlJc w:val="left"/>
      <w:pPr>
        <w:ind w:left="720" w:hanging="360"/>
      </w:pPr>
      <w:rPr>
        <w:rFont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0" w15:restartNumberingAfterBreak="0">
    <w:nsid w:val="25526F2D"/>
    <w:multiLevelType w:val="hybridMultilevel"/>
    <w:tmpl w:val="63FE96F0"/>
    <w:lvl w:ilvl="0" w:tplc="F794B2EA">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1" w15:restartNumberingAfterBreak="0">
    <w:nsid w:val="26442B57"/>
    <w:multiLevelType w:val="hybridMultilevel"/>
    <w:tmpl w:val="DBDC3102"/>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2" w15:restartNumberingAfterBreak="0">
    <w:nsid w:val="295A095E"/>
    <w:multiLevelType w:val="hybridMultilevel"/>
    <w:tmpl w:val="075EDC40"/>
    <w:lvl w:ilvl="0" w:tplc="0425000F">
      <w:start w:val="1"/>
      <w:numFmt w:val="decimal"/>
      <w:lvlText w:val="%1."/>
      <w:lvlJc w:val="left"/>
      <w:pPr>
        <w:ind w:left="720" w:hanging="360"/>
      </w:pPr>
      <w:rPr>
        <w:rFont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3" w15:restartNumberingAfterBreak="0">
    <w:nsid w:val="2AB93891"/>
    <w:multiLevelType w:val="hybridMultilevel"/>
    <w:tmpl w:val="8D70643A"/>
    <w:lvl w:ilvl="0" w:tplc="0425000F">
      <w:start w:val="1"/>
      <w:numFmt w:val="decimal"/>
      <w:lvlText w:val="%1."/>
      <w:lvlJc w:val="left"/>
      <w:pPr>
        <w:ind w:left="720" w:hanging="360"/>
      </w:pPr>
      <w:rPr>
        <w:rFonts w:hint="default"/>
      </w:rPr>
    </w:lvl>
    <w:lvl w:ilvl="1" w:tplc="8E3AEF6A">
      <w:numFmt w:val="bullet"/>
      <w:lvlText w:val="•"/>
      <w:lvlJc w:val="left"/>
      <w:pPr>
        <w:ind w:left="1800" w:hanging="720"/>
      </w:pPr>
      <w:rPr>
        <w:rFonts w:ascii="Arial" w:eastAsiaTheme="minorEastAsia" w:hAnsi="Arial" w:cs="Arial"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4" w15:restartNumberingAfterBreak="0">
    <w:nsid w:val="2AC32A2D"/>
    <w:multiLevelType w:val="hybridMultilevel"/>
    <w:tmpl w:val="6974E4C4"/>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5" w15:restartNumberingAfterBreak="0">
    <w:nsid w:val="2DA72191"/>
    <w:multiLevelType w:val="hybridMultilevel"/>
    <w:tmpl w:val="C4CC6668"/>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6" w15:restartNumberingAfterBreak="0">
    <w:nsid w:val="3206498B"/>
    <w:multiLevelType w:val="hybridMultilevel"/>
    <w:tmpl w:val="C20A9C24"/>
    <w:lvl w:ilvl="0" w:tplc="F794B2EA">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7" w15:restartNumberingAfterBreak="0">
    <w:nsid w:val="32EA6AAC"/>
    <w:multiLevelType w:val="hybridMultilevel"/>
    <w:tmpl w:val="30A0E61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8" w15:restartNumberingAfterBreak="0">
    <w:nsid w:val="33B144EE"/>
    <w:multiLevelType w:val="hybridMultilevel"/>
    <w:tmpl w:val="74289328"/>
    <w:lvl w:ilvl="0" w:tplc="04250011">
      <w:start w:val="1"/>
      <w:numFmt w:val="decimal"/>
      <w:lvlText w:val="%1)"/>
      <w:lvlJc w:val="left"/>
      <w:pPr>
        <w:ind w:left="780" w:hanging="360"/>
      </w:pPr>
      <w:rPr>
        <w:rFonts w:hint="default"/>
      </w:rPr>
    </w:lvl>
    <w:lvl w:ilvl="1" w:tplc="04250019" w:tentative="1">
      <w:start w:val="1"/>
      <w:numFmt w:val="lowerLetter"/>
      <w:lvlText w:val="%2."/>
      <w:lvlJc w:val="left"/>
      <w:pPr>
        <w:ind w:left="1500" w:hanging="360"/>
      </w:pPr>
    </w:lvl>
    <w:lvl w:ilvl="2" w:tplc="0425001B" w:tentative="1">
      <w:start w:val="1"/>
      <w:numFmt w:val="lowerRoman"/>
      <w:lvlText w:val="%3."/>
      <w:lvlJc w:val="right"/>
      <w:pPr>
        <w:ind w:left="2220" w:hanging="180"/>
      </w:pPr>
    </w:lvl>
    <w:lvl w:ilvl="3" w:tplc="0425000F" w:tentative="1">
      <w:start w:val="1"/>
      <w:numFmt w:val="decimal"/>
      <w:lvlText w:val="%4."/>
      <w:lvlJc w:val="left"/>
      <w:pPr>
        <w:ind w:left="2940" w:hanging="360"/>
      </w:pPr>
    </w:lvl>
    <w:lvl w:ilvl="4" w:tplc="04250019" w:tentative="1">
      <w:start w:val="1"/>
      <w:numFmt w:val="lowerLetter"/>
      <w:lvlText w:val="%5."/>
      <w:lvlJc w:val="left"/>
      <w:pPr>
        <w:ind w:left="3660" w:hanging="360"/>
      </w:pPr>
    </w:lvl>
    <w:lvl w:ilvl="5" w:tplc="0425001B" w:tentative="1">
      <w:start w:val="1"/>
      <w:numFmt w:val="lowerRoman"/>
      <w:lvlText w:val="%6."/>
      <w:lvlJc w:val="right"/>
      <w:pPr>
        <w:ind w:left="4380" w:hanging="180"/>
      </w:pPr>
    </w:lvl>
    <w:lvl w:ilvl="6" w:tplc="0425000F" w:tentative="1">
      <w:start w:val="1"/>
      <w:numFmt w:val="decimal"/>
      <w:lvlText w:val="%7."/>
      <w:lvlJc w:val="left"/>
      <w:pPr>
        <w:ind w:left="5100" w:hanging="360"/>
      </w:pPr>
    </w:lvl>
    <w:lvl w:ilvl="7" w:tplc="04250019" w:tentative="1">
      <w:start w:val="1"/>
      <w:numFmt w:val="lowerLetter"/>
      <w:lvlText w:val="%8."/>
      <w:lvlJc w:val="left"/>
      <w:pPr>
        <w:ind w:left="5820" w:hanging="360"/>
      </w:pPr>
    </w:lvl>
    <w:lvl w:ilvl="8" w:tplc="0425001B" w:tentative="1">
      <w:start w:val="1"/>
      <w:numFmt w:val="lowerRoman"/>
      <w:lvlText w:val="%9."/>
      <w:lvlJc w:val="right"/>
      <w:pPr>
        <w:ind w:left="6540" w:hanging="180"/>
      </w:pPr>
    </w:lvl>
  </w:abstractNum>
  <w:abstractNum w:abstractNumId="19" w15:restartNumberingAfterBreak="0">
    <w:nsid w:val="33E35153"/>
    <w:multiLevelType w:val="hybridMultilevel"/>
    <w:tmpl w:val="60DA066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0" w15:restartNumberingAfterBreak="0">
    <w:nsid w:val="378D6B5F"/>
    <w:multiLevelType w:val="hybridMultilevel"/>
    <w:tmpl w:val="8D70643A"/>
    <w:lvl w:ilvl="0" w:tplc="0425000F">
      <w:start w:val="1"/>
      <w:numFmt w:val="decimal"/>
      <w:lvlText w:val="%1."/>
      <w:lvlJc w:val="left"/>
      <w:pPr>
        <w:ind w:left="720" w:hanging="360"/>
      </w:pPr>
      <w:rPr>
        <w:rFonts w:hint="default"/>
      </w:rPr>
    </w:lvl>
    <w:lvl w:ilvl="1" w:tplc="8E3AEF6A">
      <w:numFmt w:val="bullet"/>
      <w:lvlText w:val="•"/>
      <w:lvlJc w:val="left"/>
      <w:pPr>
        <w:ind w:left="1800" w:hanging="720"/>
      </w:pPr>
      <w:rPr>
        <w:rFonts w:ascii="Arial" w:eastAsiaTheme="minorEastAsia" w:hAnsi="Arial" w:cs="Arial"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1" w15:restartNumberingAfterBreak="0">
    <w:nsid w:val="38787FF7"/>
    <w:multiLevelType w:val="hybridMultilevel"/>
    <w:tmpl w:val="28A0CFBA"/>
    <w:lvl w:ilvl="0" w:tplc="F794B2EA">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2" w15:restartNumberingAfterBreak="0">
    <w:nsid w:val="3AB31AD4"/>
    <w:multiLevelType w:val="hybridMultilevel"/>
    <w:tmpl w:val="8D70643A"/>
    <w:lvl w:ilvl="0" w:tplc="0425000F">
      <w:start w:val="1"/>
      <w:numFmt w:val="decimal"/>
      <w:lvlText w:val="%1."/>
      <w:lvlJc w:val="left"/>
      <w:pPr>
        <w:ind w:left="720" w:hanging="360"/>
      </w:pPr>
      <w:rPr>
        <w:rFonts w:hint="default"/>
      </w:rPr>
    </w:lvl>
    <w:lvl w:ilvl="1" w:tplc="8E3AEF6A">
      <w:numFmt w:val="bullet"/>
      <w:lvlText w:val="•"/>
      <w:lvlJc w:val="left"/>
      <w:pPr>
        <w:ind w:left="1800" w:hanging="720"/>
      </w:pPr>
      <w:rPr>
        <w:rFonts w:ascii="Arial" w:eastAsiaTheme="minorEastAsia" w:hAnsi="Arial" w:cs="Arial"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3" w15:restartNumberingAfterBreak="0">
    <w:nsid w:val="43100410"/>
    <w:multiLevelType w:val="hybridMultilevel"/>
    <w:tmpl w:val="FD4876E6"/>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4" w15:restartNumberingAfterBreak="0">
    <w:nsid w:val="44827444"/>
    <w:multiLevelType w:val="hybridMultilevel"/>
    <w:tmpl w:val="327E7D20"/>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5" w15:restartNumberingAfterBreak="0">
    <w:nsid w:val="4669668D"/>
    <w:multiLevelType w:val="hybridMultilevel"/>
    <w:tmpl w:val="8D70643A"/>
    <w:lvl w:ilvl="0" w:tplc="0425000F">
      <w:start w:val="1"/>
      <w:numFmt w:val="decimal"/>
      <w:lvlText w:val="%1."/>
      <w:lvlJc w:val="left"/>
      <w:pPr>
        <w:ind w:left="720" w:hanging="360"/>
      </w:pPr>
      <w:rPr>
        <w:rFonts w:hint="default"/>
      </w:rPr>
    </w:lvl>
    <w:lvl w:ilvl="1" w:tplc="8E3AEF6A">
      <w:numFmt w:val="bullet"/>
      <w:lvlText w:val="•"/>
      <w:lvlJc w:val="left"/>
      <w:pPr>
        <w:ind w:left="1800" w:hanging="720"/>
      </w:pPr>
      <w:rPr>
        <w:rFonts w:ascii="Arial" w:eastAsiaTheme="minorEastAsia" w:hAnsi="Arial" w:cs="Arial"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6" w15:restartNumberingAfterBreak="0">
    <w:nsid w:val="469A52F2"/>
    <w:multiLevelType w:val="multilevel"/>
    <w:tmpl w:val="0FE66EC2"/>
    <w:lvl w:ilvl="0">
      <w:start w:val="1"/>
      <w:numFmt w:val="decimal"/>
      <w:pStyle w:val="Heading1"/>
      <w:lvlText w:val="%1"/>
      <w:lvlJc w:val="left"/>
      <w:pPr>
        <w:ind w:left="432" w:hanging="432"/>
      </w:pPr>
      <w:rPr>
        <w:rFonts w:hint="default"/>
        <w:color w:val="1CADE4" w:themeColor="accent1"/>
      </w:rPr>
    </w:lvl>
    <w:lvl w:ilvl="1">
      <w:start w:val="1"/>
      <w:numFmt w:val="decimal"/>
      <w:pStyle w:val="Heading2"/>
      <w:lvlText w:val="%1.%2"/>
      <w:lvlJc w:val="left"/>
      <w:pPr>
        <w:ind w:left="576" w:hanging="576"/>
      </w:pPr>
      <w:rPr>
        <w:rFonts w:hint="default"/>
        <w:color w:val="1CADE4" w:themeColor="accent1"/>
      </w:rPr>
    </w:lvl>
    <w:lvl w:ilvl="2">
      <w:start w:val="1"/>
      <w:numFmt w:val="decimal"/>
      <w:pStyle w:val="Heading3"/>
      <w:lvlText w:val="%1.%2.%3"/>
      <w:lvlJc w:val="left"/>
      <w:pPr>
        <w:ind w:left="720" w:hanging="720"/>
      </w:pPr>
      <w:rPr>
        <w:rFonts w:hint="default"/>
        <w:color w:val="1CADE4" w:themeColor="accent1"/>
      </w:rPr>
    </w:lvl>
    <w:lvl w:ilvl="3">
      <w:start w:val="1"/>
      <w:numFmt w:val="decimal"/>
      <w:pStyle w:val="Heading4"/>
      <w:lvlText w:val="%1.%2.%3.%4"/>
      <w:lvlJc w:val="left"/>
      <w:pPr>
        <w:ind w:left="864" w:hanging="864"/>
      </w:pPr>
      <w:rPr>
        <w:rFonts w:hint="default"/>
        <w:color w:val="1CADE4" w:themeColor="accent1"/>
      </w:rPr>
    </w:lvl>
    <w:lvl w:ilvl="4">
      <w:start w:val="1"/>
      <w:numFmt w:val="decimal"/>
      <w:pStyle w:val="Heading5"/>
      <w:lvlText w:val="%1.%2.%3.%4.%5"/>
      <w:lvlJc w:val="left"/>
      <w:pPr>
        <w:ind w:left="1008" w:hanging="1008"/>
      </w:pPr>
      <w:rPr>
        <w:rFonts w:hint="default"/>
        <w:color w:val="1CADE4" w:themeColor="accent1"/>
      </w:rPr>
    </w:lvl>
    <w:lvl w:ilvl="5">
      <w:start w:val="1"/>
      <w:numFmt w:val="decimal"/>
      <w:pStyle w:val="Heading6"/>
      <w:lvlText w:val="%1.%2.%3.%4.%5.%6"/>
      <w:lvlJc w:val="left"/>
      <w:pPr>
        <w:ind w:left="1152" w:hanging="1152"/>
      </w:pPr>
      <w:rPr>
        <w:rFonts w:hint="default"/>
        <w:color w:val="1CADE4" w:themeColor="accent1"/>
      </w:rPr>
    </w:lvl>
    <w:lvl w:ilvl="6">
      <w:start w:val="1"/>
      <w:numFmt w:val="decimal"/>
      <w:pStyle w:val="Heading7"/>
      <w:lvlText w:val="%1.%2.%3.%4.%5.%6.%7"/>
      <w:lvlJc w:val="left"/>
      <w:pPr>
        <w:ind w:left="1296" w:hanging="1296"/>
      </w:pPr>
      <w:rPr>
        <w:rFonts w:hint="default"/>
        <w:color w:val="1CADE4" w:themeColor="accent1"/>
      </w:rPr>
    </w:lvl>
    <w:lvl w:ilvl="7">
      <w:start w:val="1"/>
      <w:numFmt w:val="decimal"/>
      <w:pStyle w:val="Heading8"/>
      <w:lvlText w:val="%1.%2.%3.%4.%5.%6.%7.%8"/>
      <w:lvlJc w:val="left"/>
      <w:pPr>
        <w:ind w:left="1440" w:hanging="1440"/>
      </w:pPr>
      <w:rPr>
        <w:rFonts w:hint="default"/>
        <w:color w:val="1CADE4" w:themeColor="accent1"/>
      </w:rPr>
    </w:lvl>
    <w:lvl w:ilvl="8">
      <w:start w:val="1"/>
      <w:numFmt w:val="decimal"/>
      <w:pStyle w:val="Heading9"/>
      <w:lvlText w:val="%1.%2.%3.%4.%5.%6.%7.%8.%9"/>
      <w:lvlJc w:val="left"/>
      <w:pPr>
        <w:ind w:left="1584" w:hanging="1584"/>
      </w:pPr>
      <w:rPr>
        <w:rFonts w:hint="default"/>
        <w:color w:val="1CADE4" w:themeColor="accent1"/>
      </w:rPr>
    </w:lvl>
  </w:abstractNum>
  <w:abstractNum w:abstractNumId="27" w15:restartNumberingAfterBreak="0">
    <w:nsid w:val="4A630A35"/>
    <w:multiLevelType w:val="hybridMultilevel"/>
    <w:tmpl w:val="6A328A3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8" w15:restartNumberingAfterBreak="0">
    <w:nsid w:val="4F3E4507"/>
    <w:multiLevelType w:val="hybridMultilevel"/>
    <w:tmpl w:val="F1FC05EE"/>
    <w:lvl w:ilvl="0" w:tplc="64822F38">
      <w:numFmt w:val="bullet"/>
      <w:lvlText w:val=""/>
      <w:lvlJc w:val="left"/>
      <w:pPr>
        <w:ind w:left="720" w:hanging="360"/>
      </w:pPr>
      <w:rPr>
        <w:rFonts w:ascii="Symbol" w:eastAsiaTheme="minorEastAsia" w:hAnsi="Symbol" w:cstheme="minorBid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9" w15:restartNumberingAfterBreak="0">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8A90179"/>
    <w:multiLevelType w:val="hybridMultilevel"/>
    <w:tmpl w:val="075EDC40"/>
    <w:lvl w:ilvl="0" w:tplc="0425000F">
      <w:start w:val="1"/>
      <w:numFmt w:val="decimal"/>
      <w:lvlText w:val="%1."/>
      <w:lvlJc w:val="left"/>
      <w:pPr>
        <w:ind w:left="720" w:hanging="360"/>
      </w:pPr>
      <w:rPr>
        <w:rFont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1" w15:restartNumberingAfterBreak="0">
    <w:nsid w:val="5A9F5C84"/>
    <w:multiLevelType w:val="hybridMultilevel"/>
    <w:tmpl w:val="8D70643A"/>
    <w:lvl w:ilvl="0" w:tplc="0425000F">
      <w:start w:val="1"/>
      <w:numFmt w:val="decimal"/>
      <w:lvlText w:val="%1."/>
      <w:lvlJc w:val="left"/>
      <w:pPr>
        <w:ind w:left="720" w:hanging="360"/>
      </w:pPr>
      <w:rPr>
        <w:rFonts w:hint="default"/>
      </w:rPr>
    </w:lvl>
    <w:lvl w:ilvl="1" w:tplc="8E3AEF6A">
      <w:numFmt w:val="bullet"/>
      <w:lvlText w:val="•"/>
      <w:lvlJc w:val="left"/>
      <w:pPr>
        <w:ind w:left="1800" w:hanging="720"/>
      </w:pPr>
      <w:rPr>
        <w:rFonts w:ascii="Arial" w:eastAsiaTheme="minorEastAsia" w:hAnsi="Arial" w:cs="Arial"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2" w15:restartNumberingAfterBreak="0">
    <w:nsid w:val="5B953154"/>
    <w:multiLevelType w:val="hybridMultilevel"/>
    <w:tmpl w:val="3D82F5B6"/>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3" w15:restartNumberingAfterBreak="0">
    <w:nsid w:val="666B63A5"/>
    <w:multiLevelType w:val="hybridMultilevel"/>
    <w:tmpl w:val="D69A7BDE"/>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4" w15:restartNumberingAfterBreak="0">
    <w:nsid w:val="71E76D78"/>
    <w:multiLevelType w:val="hybridMultilevel"/>
    <w:tmpl w:val="E490E94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5" w15:restartNumberingAfterBreak="0">
    <w:nsid w:val="792314B6"/>
    <w:multiLevelType w:val="hybridMultilevel"/>
    <w:tmpl w:val="86D2CC0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6" w15:restartNumberingAfterBreak="0">
    <w:nsid w:val="794D4CE7"/>
    <w:multiLevelType w:val="hybridMultilevel"/>
    <w:tmpl w:val="20C8E00C"/>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7" w15:restartNumberingAfterBreak="0">
    <w:nsid w:val="7973025A"/>
    <w:multiLevelType w:val="hybridMultilevel"/>
    <w:tmpl w:val="CBAAE7BA"/>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29"/>
  </w:num>
  <w:num w:numId="2">
    <w:abstractNumId w:val="26"/>
  </w:num>
  <w:num w:numId="3">
    <w:abstractNumId w:val="26"/>
  </w:num>
  <w:num w:numId="4">
    <w:abstractNumId w:val="26"/>
  </w:num>
  <w:num w:numId="5">
    <w:abstractNumId w:val="26"/>
  </w:num>
  <w:num w:numId="6">
    <w:abstractNumId w:val="26"/>
  </w:num>
  <w:num w:numId="7">
    <w:abstractNumId w:val="26"/>
  </w:num>
  <w:num w:numId="8">
    <w:abstractNumId w:val="26"/>
  </w:num>
  <w:num w:numId="9">
    <w:abstractNumId w:val="26"/>
  </w:num>
  <w:num w:numId="10">
    <w:abstractNumId w:val="26"/>
  </w:num>
  <w:num w:numId="11">
    <w:abstractNumId w:val="26"/>
  </w:num>
  <w:num w:numId="12">
    <w:abstractNumId w:val="26"/>
  </w:num>
  <w:num w:numId="13">
    <w:abstractNumId w:val="11"/>
  </w:num>
  <w:num w:numId="14">
    <w:abstractNumId w:val="3"/>
  </w:num>
  <w:num w:numId="15">
    <w:abstractNumId w:val="14"/>
  </w:num>
  <w:num w:numId="16">
    <w:abstractNumId w:val="35"/>
  </w:num>
  <w:num w:numId="17">
    <w:abstractNumId w:val="7"/>
  </w:num>
  <w:num w:numId="18">
    <w:abstractNumId w:val="10"/>
  </w:num>
  <w:num w:numId="19">
    <w:abstractNumId w:val="18"/>
  </w:num>
  <w:num w:numId="20">
    <w:abstractNumId w:val="21"/>
  </w:num>
  <w:num w:numId="21">
    <w:abstractNumId w:val="16"/>
  </w:num>
  <w:num w:numId="22">
    <w:abstractNumId w:val="23"/>
  </w:num>
  <w:num w:numId="23">
    <w:abstractNumId w:val="27"/>
  </w:num>
  <w:num w:numId="24">
    <w:abstractNumId w:val="19"/>
  </w:num>
  <w:num w:numId="25">
    <w:abstractNumId w:val="15"/>
  </w:num>
  <w:num w:numId="26">
    <w:abstractNumId w:val="37"/>
  </w:num>
  <w:num w:numId="27">
    <w:abstractNumId w:val="6"/>
  </w:num>
  <w:num w:numId="28">
    <w:abstractNumId w:val="28"/>
  </w:num>
  <w:num w:numId="29">
    <w:abstractNumId w:val="34"/>
  </w:num>
  <w:num w:numId="30">
    <w:abstractNumId w:val="5"/>
  </w:num>
  <w:num w:numId="31">
    <w:abstractNumId w:val="17"/>
  </w:num>
  <w:num w:numId="32">
    <w:abstractNumId w:val="33"/>
  </w:num>
  <w:num w:numId="33">
    <w:abstractNumId w:val="1"/>
  </w:num>
  <w:num w:numId="34">
    <w:abstractNumId w:val="0"/>
  </w:num>
  <w:num w:numId="35">
    <w:abstractNumId w:val="12"/>
  </w:num>
  <w:num w:numId="36">
    <w:abstractNumId w:val="9"/>
  </w:num>
  <w:num w:numId="37">
    <w:abstractNumId w:val="30"/>
  </w:num>
  <w:num w:numId="38">
    <w:abstractNumId w:val="32"/>
  </w:num>
  <w:num w:numId="39">
    <w:abstractNumId w:val="36"/>
  </w:num>
  <w:num w:numId="40">
    <w:abstractNumId w:val="24"/>
  </w:num>
  <w:num w:numId="41">
    <w:abstractNumId w:val="2"/>
  </w:num>
  <w:num w:numId="42">
    <w:abstractNumId w:val="20"/>
  </w:num>
  <w:num w:numId="43">
    <w:abstractNumId w:val="4"/>
  </w:num>
  <w:num w:numId="44">
    <w:abstractNumId w:val="8"/>
  </w:num>
  <w:num w:numId="45">
    <w:abstractNumId w:val="25"/>
  </w:num>
  <w:num w:numId="46">
    <w:abstractNumId w:val="13"/>
  </w:num>
  <w:num w:numId="47">
    <w:abstractNumId w:val="22"/>
  </w:num>
  <w:num w:numId="4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2"/>
  </w:compat>
  <w:rsids>
    <w:rsidRoot w:val="005831BD"/>
    <w:rsid w:val="00000008"/>
    <w:rsid w:val="00005801"/>
    <w:rsid w:val="0001680A"/>
    <w:rsid w:val="00017195"/>
    <w:rsid w:val="00017573"/>
    <w:rsid w:val="00021EC9"/>
    <w:rsid w:val="000225B0"/>
    <w:rsid w:val="00024C91"/>
    <w:rsid w:val="00027248"/>
    <w:rsid w:val="00027873"/>
    <w:rsid w:val="00027E8A"/>
    <w:rsid w:val="00030291"/>
    <w:rsid w:val="0003056B"/>
    <w:rsid w:val="00036856"/>
    <w:rsid w:val="00036C8A"/>
    <w:rsid w:val="000410B7"/>
    <w:rsid w:val="0005095B"/>
    <w:rsid w:val="00050AE4"/>
    <w:rsid w:val="000640A3"/>
    <w:rsid w:val="00064EE5"/>
    <w:rsid w:val="00075B6A"/>
    <w:rsid w:val="00076D12"/>
    <w:rsid w:val="000940CD"/>
    <w:rsid w:val="000A0319"/>
    <w:rsid w:val="000A267A"/>
    <w:rsid w:val="000B36E7"/>
    <w:rsid w:val="000B4EB3"/>
    <w:rsid w:val="000C3DE5"/>
    <w:rsid w:val="000D2397"/>
    <w:rsid w:val="000D3224"/>
    <w:rsid w:val="000D3A09"/>
    <w:rsid w:val="000D54CC"/>
    <w:rsid w:val="000D5DDD"/>
    <w:rsid w:val="000D6F0B"/>
    <w:rsid w:val="000E01B7"/>
    <w:rsid w:val="000E6D4B"/>
    <w:rsid w:val="000F30B0"/>
    <w:rsid w:val="000F3A07"/>
    <w:rsid w:val="000F3A5B"/>
    <w:rsid w:val="000F51ED"/>
    <w:rsid w:val="001006FE"/>
    <w:rsid w:val="00100E5C"/>
    <w:rsid w:val="00103690"/>
    <w:rsid w:val="00104EF2"/>
    <w:rsid w:val="0010782E"/>
    <w:rsid w:val="00110258"/>
    <w:rsid w:val="0011206B"/>
    <w:rsid w:val="00114AB2"/>
    <w:rsid w:val="0012001E"/>
    <w:rsid w:val="00121A55"/>
    <w:rsid w:val="00121F3D"/>
    <w:rsid w:val="00123529"/>
    <w:rsid w:val="00124AAC"/>
    <w:rsid w:val="00126082"/>
    <w:rsid w:val="0012610B"/>
    <w:rsid w:val="00126AE3"/>
    <w:rsid w:val="00126ECB"/>
    <w:rsid w:val="001270A5"/>
    <w:rsid w:val="00136273"/>
    <w:rsid w:val="0013684D"/>
    <w:rsid w:val="001452DB"/>
    <w:rsid w:val="0015078F"/>
    <w:rsid w:val="0015434F"/>
    <w:rsid w:val="00154BCA"/>
    <w:rsid w:val="001563D6"/>
    <w:rsid w:val="0015720C"/>
    <w:rsid w:val="00157C88"/>
    <w:rsid w:val="001621F3"/>
    <w:rsid w:val="001631D7"/>
    <w:rsid w:val="00164F1F"/>
    <w:rsid w:val="0016570D"/>
    <w:rsid w:val="00172870"/>
    <w:rsid w:val="0017410D"/>
    <w:rsid w:val="001748C4"/>
    <w:rsid w:val="0017600C"/>
    <w:rsid w:val="0017616A"/>
    <w:rsid w:val="001763DF"/>
    <w:rsid w:val="0018179E"/>
    <w:rsid w:val="001857C2"/>
    <w:rsid w:val="0018741A"/>
    <w:rsid w:val="0019512A"/>
    <w:rsid w:val="00196919"/>
    <w:rsid w:val="001A7F86"/>
    <w:rsid w:val="001B619E"/>
    <w:rsid w:val="001C1CFD"/>
    <w:rsid w:val="001C2083"/>
    <w:rsid w:val="001C7584"/>
    <w:rsid w:val="001D0DC2"/>
    <w:rsid w:val="001D3B3E"/>
    <w:rsid w:val="001D44C6"/>
    <w:rsid w:val="001E141A"/>
    <w:rsid w:val="001E2CB1"/>
    <w:rsid w:val="001F0DC6"/>
    <w:rsid w:val="001F3050"/>
    <w:rsid w:val="001F312D"/>
    <w:rsid w:val="001F3205"/>
    <w:rsid w:val="001F3ED4"/>
    <w:rsid w:val="001F6E25"/>
    <w:rsid w:val="00202061"/>
    <w:rsid w:val="00206F47"/>
    <w:rsid w:val="00211BC1"/>
    <w:rsid w:val="00213C48"/>
    <w:rsid w:val="0021610C"/>
    <w:rsid w:val="00216F8D"/>
    <w:rsid w:val="00217A6A"/>
    <w:rsid w:val="00220237"/>
    <w:rsid w:val="002216DE"/>
    <w:rsid w:val="002242E2"/>
    <w:rsid w:val="00234BBB"/>
    <w:rsid w:val="0023743C"/>
    <w:rsid w:val="00240F59"/>
    <w:rsid w:val="00245F0C"/>
    <w:rsid w:val="00253EF6"/>
    <w:rsid w:val="00254D53"/>
    <w:rsid w:val="00255168"/>
    <w:rsid w:val="00262BF1"/>
    <w:rsid w:val="00263212"/>
    <w:rsid w:val="00272A1A"/>
    <w:rsid w:val="00272CD5"/>
    <w:rsid w:val="00274208"/>
    <w:rsid w:val="002769F6"/>
    <w:rsid w:val="00277E36"/>
    <w:rsid w:val="00283B00"/>
    <w:rsid w:val="002906BE"/>
    <w:rsid w:val="00290C70"/>
    <w:rsid w:val="0029490F"/>
    <w:rsid w:val="002967B7"/>
    <w:rsid w:val="002A5B13"/>
    <w:rsid w:val="002B06BF"/>
    <w:rsid w:val="002B0728"/>
    <w:rsid w:val="002B0A16"/>
    <w:rsid w:val="002B1D06"/>
    <w:rsid w:val="002B3846"/>
    <w:rsid w:val="002B39F0"/>
    <w:rsid w:val="002B46DA"/>
    <w:rsid w:val="002B68FF"/>
    <w:rsid w:val="002B6D67"/>
    <w:rsid w:val="002C1122"/>
    <w:rsid w:val="002C446B"/>
    <w:rsid w:val="002C4B8F"/>
    <w:rsid w:val="002C4D61"/>
    <w:rsid w:val="002C6B0E"/>
    <w:rsid w:val="002C7423"/>
    <w:rsid w:val="002D3C2D"/>
    <w:rsid w:val="002D6EB5"/>
    <w:rsid w:val="002E13DB"/>
    <w:rsid w:val="002E4489"/>
    <w:rsid w:val="002E69E0"/>
    <w:rsid w:val="002E6FB3"/>
    <w:rsid w:val="002F291A"/>
    <w:rsid w:val="002F38FF"/>
    <w:rsid w:val="00301224"/>
    <w:rsid w:val="00302A47"/>
    <w:rsid w:val="00305F16"/>
    <w:rsid w:val="00306CF2"/>
    <w:rsid w:val="003072A0"/>
    <w:rsid w:val="00310DB8"/>
    <w:rsid w:val="00311EDA"/>
    <w:rsid w:val="00312F49"/>
    <w:rsid w:val="00316FD5"/>
    <w:rsid w:val="00320868"/>
    <w:rsid w:val="00320C85"/>
    <w:rsid w:val="00321500"/>
    <w:rsid w:val="00323C76"/>
    <w:rsid w:val="00330722"/>
    <w:rsid w:val="00331628"/>
    <w:rsid w:val="0033318F"/>
    <w:rsid w:val="0034281B"/>
    <w:rsid w:val="0034546C"/>
    <w:rsid w:val="003565BB"/>
    <w:rsid w:val="00357EC6"/>
    <w:rsid w:val="00365FAD"/>
    <w:rsid w:val="0036724E"/>
    <w:rsid w:val="00371582"/>
    <w:rsid w:val="00372499"/>
    <w:rsid w:val="00373372"/>
    <w:rsid w:val="003749E2"/>
    <w:rsid w:val="00380DBF"/>
    <w:rsid w:val="0038206A"/>
    <w:rsid w:val="00391D7E"/>
    <w:rsid w:val="00392082"/>
    <w:rsid w:val="00392188"/>
    <w:rsid w:val="00392F67"/>
    <w:rsid w:val="003958C6"/>
    <w:rsid w:val="00397E41"/>
    <w:rsid w:val="003A0EB8"/>
    <w:rsid w:val="003A7C0C"/>
    <w:rsid w:val="003B34CE"/>
    <w:rsid w:val="003B4691"/>
    <w:rsid w:val="003B4DE3"/>
    <w:rsid w:val="003D3AE9"/>
    <w:rsid w:val="003E5DE2"/>
    <w:rsid w:val="003E63B1"/>
    <w:rsid w:val="003E724E"/>
    <w:rsid w:val="003E7F67"/>
    <w:rsid w:val="003F2687"/>
    <w:rsid w:val="003F2903"/>
    <w:rsid w:val="004019F0"/>
    <w:rsid w:val="0040365E"/>
    <w:rsid w:val="00407159"/>
    <w:rsid w:val="004133FE"/>
    <w:rsid w:val="004139BD"/>
    <w:rsid w:val="00413BC0"/>
    <w:rsid w:val="004159BA"/>
    <w:rsid w:val="00415E20"/>
    <w:rsid w:val="00417AB0"/>
    <w:rsid w:val="0042778F"/>
    <w:rsid w:val="00427812"/>
    <w:rsid w:val="00430D37"/>
    <w:rsid w:val="00432332"/>
    <w:rsid w:val="00433083"/>
    <w:rsid w:val="004407D3"/>
    <w:rsid w:val="004419F1"/>
    <w:rsid w:val="0045325A"/>
    <w:rsid w:val="004552E5"/>
    <w:rsid w:val="00455D0B"/>
    <w:rsid w:val="00456BF4"/>
    <w:rsid w:val="00457993"/>
    <w:rsid w:val="00464ABF"/>
    <w:rsid w:val="0046674D"/>
    <w:rsid w:val="00474DBA"/>
    <w:rsid w:val="00486B0D"/>
    <w:rsid w:val="00491A64"/>
    <w:rsid w:val="004955A7"/>
    <w:rsid w:val="004966DE"/>
    <w:rsid w:val="004A3FB7"/>
    <w:rsid w:val="004A64D2"/>
    <w:rsid w:val="004C76EA"/>
    <w:rsid w:val="004D00D4"/>
    <w:rsid w:val="004D0DB3"/>
    <w:rsid w:val="004D2554"/>
    <w:rsid w:val="004D4707"/>
    <w:rsid w:val="004E11A9"/>
    <w:rsid w:val="004E49A7"/>
    <w:rsid w:val="004E6ABD"/>
    <w:rsid w:val="004F3623"/>
    <w:rsid w:val="00501AA8"/>
    <w:rsid w:val="005020B7"/>
    <w:rsid w:val="00505BE9"/>
    <w:rsid w:val="005063A5"/>
    <w:rsid w:val="00506910"/>
    <w:rsid w:val="00510D5D"/>
    <w:rsid w:val="005171C1"/>
    <w:rsid w:val="00523451"/>
    <w:rsid w:val="0052590E"/>
    <w:rsid w:val="00525EA2"/>
    <w:rsid w:val="00531373"/>
    <w:rsid w:val="005324DB"/>
    <w:rsid w:val="005347AD"/>
    <w:rsid w:val="005354AF"/>
    <w:rsid w:val="005368D9"/>
    <w:rsid w:val="0053737D"/>
    <w:rsid w:val="005403BE"/>
    <w:rsid w:val="00543EAA"/>
    <w:rsid w:val="0055177D"/>
    <w:rsid w:val="005525F5"/>
    <w:rsid w:val="005525F7"/>
    <w:rsid w:val="00555096"/>
    <w:rsid w:val="00555C90"/>
    <w:rsid w:val="0055612E"/>
    <w:rsid w:val="005639C7"/>
    <w:rsid w:val="005669D6"/>
    <w:rsid w:val="00567ADC"/>
    <w:rsid w:val="00572434"/>
    <w:rsid w:val="0057427A"/>
    <w:rsid w:val="00576BDB"/>
    <w:rsid w:val="00576C44"/>
    <w:rsid w:val="0058240C"/>
    <w:rsid w:val="005831BD"/>
    <w:rsid w:val="00583C82"/>
    <w:rsid w:val="00584012"/>
    <w:rsid w:val="00587271"/>
    <w:rsid w:val="00590E36"/>
    <w:rsid w:val="00593A25"/>
    <w:rsid w:val="005958B1"/>
    <w:rsid w:val="00596F82"/>
    <w:rsid w:val="005A00FB"/>
    <w:rsid w:val="005A0FDF"/>
    <w:rsid w:val="005A14B1"/>
    <w:rsid w:val="005A1A1E"/>
    <w:rsid w:val="005A1EDE"/>
    <w:rsid w:val="005A3139"/>
    <w:rsid w:val="005B1937"/>
    <w:rsid w:val="005B6D13"/>
    <w:rsid w:val="005C37CE"/>
    <w:rsid w:val="005C41AC"/>
    <w:rsid w:val="005C515B"/>
    <w:rsid w:val="005C76C9"/>
    <w:rsid w:val="005D13D7"/>
    <w:rsid w:val="005D653D"/>
    <w:rsid w:val="005D6752"/>
    <w:rsid w:val="005D7A87"/>
    <w:rsid w:val="005E14D2"/>
    <w:rsid w:val="005E7486"/>
    <w:rsid w:val="005F377D"/>
    <w:rsid w:val="005F57E1"/>
    <w:rsid w:val="005F74A2"/>
    <w:rsid w:val="00600A70"/>
    <w:rsid w:val="0060474C"/>
    <w:rsid w:val="006128E9"/>
    <w:rsid w:val="00614C7A"/>
    <w:rsid w:val="006256A1"/>
    <w:rsid w:val="00635393"/>
    <w:rsid w:val="0064235E"/>
    <w:rsid w:val="00651329"/>
    <w:rsid w:val="006521EC"/>
    <w:rsid w:val="00652B1B"/>
    <w:rsid w:val="00654D64"/>
    <w:rsid w:val="006555E9"/>
    <w:rsid w:val="00662F7B"/>
    <w:rsid w:val="006639ED"/>
    <w:rsid w:val="00667F14"/>
    <w:rsid w:val="00670248"/>
    <w:rsid w:val="00672FFB"/>
    <w:rsid w:val="006739C6"/>
    <w:rsid w:val="00676193"/>
    <w:rsid w:val="00680EFA"/>
    <w:rsid w:val="006925C1"/>
    <w:rsid w:val="00693631"/>
    <w:rsid w:val="00694A13"/>
    <w:rsid w:val="006A05E2"/>
    <w:rsid w:val="006A52F1"/>
    <w:rsid w:val="006A567C"/>
    <w:rsid w:val="006B3E32"/>
    <w:rsid w:val="006C2004"/>
    <w:rsid w:val="006D1130"/>
    <w:rsid w:val="006D2A38"/>
    <w:rsid w:val="006D68EE"/>
    <w:rsid w:val="006D7741"/>
    <w:rsid w:val="006E0AAD"/>
    <w:rsid w:val="006E3BDA"/>
    <w:rsid w:val="006F0745"/>
    <w:rsid w:val="006F1DC0"/>
    <w:rsid w:val="006F2057"/>
    <w:rsid w:val="006F371C"/>
    <w:rsid w:val="006F481C"/>
    <w:rsid w:val="006F7BB9"/>
    <w:rsid w:val="007106A7"/>
    <w:rsid w:val="0071279D"/>
    <w:rsid w:val="00715DE9"/>
    <w:rsid w:val="00716491"/>
    <w:rsid w:val="007219EA"/>
    <w:rsid w:val="007232E4"/>
    <w:rsid w:val="007328C7"/>
    <w:rsid w:val="00734E07"/>
    <w:rsid w:val="0073582C"/>
    <w:rsid w:val="00736DDB"/>
    <w:rsid w:val="0074104F"/>
    <w:rsid w:val="0074654B"/>
    <w:rsid w:val="00754C96"/>
    <w:rsid w:val="00757B46"/>
    <w:rsid w:val="00757C02"/>
    <w:rsid w:val="00760972"/>
    <w:rsid w:val="007616D7"/>
    <w:rsid w:val="00763B7E"/>
    <w:rsid w:val="0076497D"/>
    <w:rsid w:val="00770AFE"/>
    <w:rsid w:val="00774B5A"/>
    <w:rsid w:val="00792553"/>
    <w:rsid w:val="00792F21"/>
    <w:rsid w:val="0079367C"/>
    <w:rsid w:val="00795CF2"/>
    <w:rsid w:val="00796FB8"/>
    <w:rsid w:val="00797CD0"/>
    <w:rsid w:val="007A094C"/>
    <w:rsid w:val="007A376E"/>
    <w:rsid w:val="007A6442"/>
    <w:rsid w:val="007B2586"/>
    <w:rsid w:val="007B7B7D"/>
    <w:rsid w:val="007D4111"/>
    <w:rsid w:val="007E4488"/>
    <w:rsid w:val="007E452E"/>
    <w:rsid w:val="007E55AD"/>
    <w:rsid w:val="007F44F7"/>
    <w:rsid w:val="007F4CBE"/>
    <w:rsid w:val="008020B2"/>
    <w:rsid w:val="008046DE"/>
    <w:rsid w:val="00811145"/>
    <w:rsid w:val="00824E62"/>
    <w:rsid w:val="00840FD1"/>
    <w:rsid w:val="00843D68"/>
    <w:rsid w:val="00851ED8"/>
    <w:rsid w:val="0085448F"/>
    <w:rsid w:val="00864CC4"/>
    <w:rsid w:val="00865149"/>
    <w:rsid w:val="00865633"/>
    <w:rsid w:val="008670A6"/>
    <w:rsid w:val="00875A59"/>
    <w:rsid w:val="0087728B"/>
    <w:rsid w:val="00877FC5"/>
    <w:rsid w:val="00881DD2"/>
    <w:rsid w:val="00884F86"/>
    <w:rsid w:val="00895AC4"/>
    <w:rsid w:val="00897A92"/>
    <w:rsid w:val="008A122B"/>
    <w:rsid w:val="008A36C2"/>
    <w:rsid w:val="008A4A8D"/>
    <w:rsid w:val="008B0ABC"/>
    <w:rsid w:val="008C25AC"/>
    <w:rsid w:val="008C6773"/>
    <w:rsid w:val="008E30EA"/>
    <w:rsid w:val="008E3847"/>
    <w:rsid w:val="008E7AA4"/>
    <w:rsid w:val="0090199A"/>
    <w:rsid w:val="00905D62"/>
    <w:rsid w:val="00907AC7"/>
    <w:rsid w:val="00911033"/>
    <w:rsid w:val="0091370D"/>
    <w:rsid w:val="00915AF6"/>
    <w:rsid w:val="00921EFE"/>
    <w:rsid w:val="009223DE"/>
    <w:rsid w:val="009229A9"/>
    <w:rsid w:val="00925500"/>
    <w:rsid w:val="00926F76"/>
    <w:rsid w:val="00927802"/>
    <w:rsid w:val="00930075"/>
    <w:rsid w:val="0093301B"/>
    <w:rsid w:val="00933A78"/>
    <w:rsid w:val="00934CFC"/>
    <w:rsid w:val="00940EEB"/>
    <w:rsid w:val="0094556A"/>
    <w:rsid w:val="009634CB"/>
    <w:rsid w:val="00963A50"/>
    <w:rsid w:val="009714D0"/>
    <w:rsid w:val="00971CD9"/>
    <w:rsid w:val="00971D4E"/>
    <w:rsid w:val="00974D59"/>
    <w:rsid w:val="009935B9"/>
    <w:rsid w:val="00994287"/>
    <w:rsid w:val="009A1726"/>
    <w:rsid w:val="009A5831"/>
    <w:rsid w:val="009A6566"/>
    <w:rsid w:val="009A69D1"/>
    <w:rsid w:val="009A7921"/>
    <w:rsid w:val="009A7CC6"/>
    <w:rsid w:val="009B3BD9"/>
    <w:rsid w:val="009B4631"/>
    <w:rsid w:val="009B4D2D"/>
    <w:rsid w:val="009B7D1F"/>
    <w:rsid w:val="009C1929"/>
    <w:rsid w:val="009C235D"/>
    <w:rsid w:val="009C4C28"/>
    <w:rsid w:val="009D0366"/>
    <w:rsid w:val="009D2E0E"/>
    <w:rsid w:val="009D567B"/>
    <w:rsid w:val="009E22EA"/>
    <w:rsid w:val="009E3010"/>
    <w:rsid w:val="009E3FF0"/>
    <w:rsid w:val="009E44B2"/>
    <w:rsid w:val="009F2626"/>
    <w:rsid w:val="009F382F"/>
    <w:rsid w:val="009F4AB2"/>
    <w:rsid w:val="00A04136"/>
    <w:rsid w:val="00A044E2"/>
    <w:rsid w:val="00A05883"/>
    <w:rsid w:val="00A0697A"/>
    <w:rsid w:val="00A06A68"/>
    <w:rsid w:val="00A11006"/>
    <w:rsid w:val="00A15265"/>
    <w:rsid w:val="00A2156C"/>
    <w:rsid w:val="00A27540"/>
    <w:rsid w:val="00A3119B"/>
    <w:rsid w:val="00A37FAA"/>
    <w:rsid w:val="00A4077D"/>
    <w:rsid w:val="00A47ED0"/>
    <w:rsid w:val="00A55408"/>
    <w:rsid w:val="00A56EC8"/>
    <w:rsid w:val="00A57C10"/>
    <w:rsid w:val="00A63DA3"/>
    <w:rsid w:val="00A63F87"/>
    <w:rsid w:val="00A664DB"/>
    <w:rsid w:val="00A7114F"/>
    <w:rsid w:val="00A73439"/>
    <w:rsid w:val="00A738FE"/>
    <w:rsid w:val="00A77545"/>
    <w:rsid w:val="00A80968"/>
    <w:rsid w:val="00A844BA"/>
    <w:rsid w:val="00A856A8"/>
    <w:rsid w:val="00A87394"/>
    <w:rsid w:val="00A95E5B"/>
    <w:rsid w:val="00AA28A3"/>
    <w:rsid w:val="00AB1D82"/>
    <w:rsid w:val="00AB2C3F"/>
    <w:rsid w:val="00AB4B2C"/>
    <w:rsid w:val="00AB4C95"/>
    <w:rsid w:val="00AB542E"/>
    <w:rsid w:val="00AB681F"/>
    <w:rsid w:val="00AB6820"/>
    <w:rsid w:val="00AB6C3B"/>
    <w:rsid w:val="00AC0000"/>
    <w:rsid w:val="00AC0986"/>
    <w:rsid w:val="00AC194C"/>
    <w:rsid w:val="00AC2A96"/>
    <w:rsid w:val="00AC2C0B"/>
    <w:rsid w:val="00AC3E22"/>
    <w:rsid w:val="00AD2A9E"/>
    <w:rsid w:val="00AD493C"/>
    <w:rsid w:val="00AD4D20"/>
    <w:rsid w:val="00AD5F4A"/>
    <w:rsid w:val="00AD6F30"/>
    <w:rsid w:val="00AD77D9"/>
    <w:rsid w:val="00AE0B5F"/>
    <w:rsid w:val="00AE3188"/>
    <w:rsid w:val="00AE3329"/>
    <w:rsid w:val="00AE4263"/>
    <w:rsid w:val="00AF12C8"/>
    <w:rsid w:val="00AF4159"/>
    <w:rsid w:val="00AF50D2"/>
    <w:rsid w:val="00AF6AE4"/>
    <w:rsid w:val="00AF779A"/>
    <w:rsid w:val="00B005A9"/>
    <w:rsid w:val="00B04196"/>
    <w:rsid w:val="00B073F3"/>
    <w:rsid w:val="00B07959"/>
    <w:rsid w:val="00B1075E"/>
    <w:rsid w:val="00B11DC7"/>
    <w:rsid w:val="00B1337A"/>
    <w:rsid w:val="00B13C94"/>
    <w:rsid w:val="00B2044A"/>
    <w:rsid w:val="00B208C4"/>
    <w:rsid w:val="00B2213C"/>
    <w:rsid w:val="00B24927"/>
    <w:rsid w:val="00B31107"/>
    <w:rsid w:val="00B37D4E"/>
    <w:rsid w:val="00B43266"/>
    <w:rsid w:val="00B45EBF"/>
    <w:rsid w:val="00B52973"/>
    <w:rsid w:val="00B53589"/>
    <w:rsid w:val="00B5483C"/>
    <w:rsid w:val="00B56FFC"/>
    <w:rsid w:val="00B57A38"/>
    <w:rsid w:val="00B57BC4"/>
    <w:rsid w:val="00B61771"/>
    <w:rsid w:val="00B61BE9"/>
    <w:rsid w:val="00B6576B"/>
    <w:rsid w:val="00B66753"/>
    <w:rsid w:val="00B706E0"/>
    <w:rsid w:val="00B73776"/>
    <w:rsid w:val="00B77A8C"/>
    <w:rsid w:val="00B93582"/>
    <w:rsid w:val="00BA066E"/>
    <w:rsid w:val="00BB613F"/>
    <w:rsid w:val="00BB7B0C"/>
    <w:rsid w:val="00BC24E6"/>
    <w:rsid w:val="00BC31D7"/>
    <w:rsid w:val="00BC5EBF"/>
    <w:rsid w:val="00BE37CA"/>
    <w:rsid w:val="00BE41C5"/>
    <w:rsid w:val="00BE435C"/>
    <w:rsid w:val="00BE4413"/>
    <w:rsid w:val="00BE6620"/>
    <w:rsid w:val="00BF18E9"/>
    <w:rsid w:val="00BF2E06"/>
    <w:rsid w:val="00BF706A"/>
    <w:rsid w:val="00C0205D"/>
    <w:rsid w:val="00C05E70"/>
    <w:rsid w:val="00C06CC9"/>
    <w:rsid w:val="00C07438"/>
    <w:rsid w:val="00C14473"/>
    <w:rsid w:val="00C14EA7"/>
    <w:rsid w:val="00C15FAC"/>
    <w:rsid w:val="00C162FA"/>
    <w:rsid w:val="00C1742D"/>
    <w:rsid w:val="00C2078C"/>
    <w:rsid w:val="00C21293"/>
    <w:rsid w:val="00C24096"/>
    <w:rsid w:val="00C415D5"/>
    <w:rsid w:val="00C54748"/>
    <w:rsid w:val="00C62CC1"/>
    <w:rsid w:val="00C63145"/>
    <w:rsid w:val="00C63D85"/>
    <w:rsid w:val="00C70323"/>
    <w:rsid w:val="00C75289"/>
    <w:rsid w:val="00C82ED5"/>
    <w:rsid w:val="00C8392D"/>
    <w:rsid w:val="00C86E78"/>
    <w:rsid w:val="00C92FCF"/>
    <w:rsid w:val="00C9337B"/>
    <w:rsid w:val="00C9524D"/>
    <w:rsid w:val="00CA316F"/>
    <w:rsid w:val="00CB3102"/>
    <w:rsid w:val="00CB66EE"/>
    <w:rsid w:val="00CC2F26"/>
    <w:rsid w:val="00CD0479"/>
    <w:rsid w:val="00CD09B7"/>
    <w:rsid w:val="00CD15FB"/>
    <w:rsid w:val="00CD67A5"/>
    <w:rsid w:val="00CE1697"/>
    <w:rsid w:val="00CF0AF2"/>
    <w:rsid w:val="00CF400F"/>
    <w:rsid w:val="00D00AEC"/>
    <w:rsid w:val="00D02D45"/>
    <w:rsid w:val="00D07545"/>
    <w:rsid w:val="00D12A0C"/>
    <w:rsid w:val="00D152A8"/>
    <w:rsid w:val="00D2517A"/>
    <w:rsid w:val="00D30BA9"/>
    <w:rsid w:val="00D435CB"/>
    <w:rsid w:val="00D44190"/>
    <w:rsid w:val="00D46939"/>
    <w:rsid w:val="00D527B8"/>
    <w:rsid w:val="00D54DB2"/>
    <w:rsid w:val="00D619A2"/>
    <w:rsid w:val="00D62B61"/>
    <w:rsid w:val="00D6309C"/>
    <w:rsid w:val="00D704F0"/>
    <w:rsid w:val="00D7309E"/>
    <w:rsid w:val="00D747D2"/>
    <w:rsid w:val="00D8754C"/>
    <w:rsid w:val="00DA11A3"/>
    <w:rsid w:val="00DB35D5"/>
    <w:rsid w:val="00DC01BB"/>
    <w:rsid w:val="00DC0671"/>
    <w:rsid w:val="00DC4D37"/>
    <w:rsid w:val="00DC6F1C"/>
    <w:rsid w:val="00DC7F5E"/>
    <w:rsid w:val="00DD0BE6"/>
    <w:rsid w:val="00DD2529"/>
    <w:rsid w:val="00DD5B80"/>
    <w:rsid w:val="00DE2188"/>
    <w:rsid w:val="00DE3859"/>
    <w:rsid w:val="00DE7B4B"/>
    <w:rsid w:val="00DF0FF5"/>
    <w:rsid w:val="00DF1949"/>
    <w:rsid w:val="00DF23D7"/>
    <w:rsid w:val="00DF60EC"/>
    <w:rsid w:val="00DF6D62"/>
    <w:rsid w:val="00E0330C"/>
    <w:rsid w:val="00E03BD2"/>
    <w:rsid w:val="00E10AA1"/>
    <w:rsid w:val="00E12583"/>
    <w:rsid w:val="00E12760"/>
    <w:rsid w:val="00E12A16"/>
    <w:rsid w:val="00E1528B"/>
    <w:rsid w:val="00E220C1"/>
    <w:rsid w:val="00E24D40"/>
    <w:rsid w:val="00E24FA8"/>
    <w:rsid w:val="00E25E21"/>
    <w:rsid w:val="00E31D4C"/>
    <w:rsid w:val="00E31F7F"/>
    <w:rsid w:val="00E329F3"/>
    <w:rsid w:val="00E336A0"/>
    <w:rsid w:val="00E34AED"/>
    <w:rsid w:val="00E371D4"/>
    <w:rsid w:val="00E378C7"/>
    <w:rsid w:val="00E44D18"/>
    <w:rsid w:val="00E45090"/>
    <w:rsid w:val="00E45626"/>
    <w:rsid w:val="00E507F4"/>
    <w:rsid w:val="00E5116F"/>
    <w:rsid w:val="00E527C2"/>
    <w:rsid w:val="00E52F36"/>
    <w:rsid w:val="00E5594D"/>
    <w:rsid w:val="00E57751"/>
    <w:rsid w:val="00E61266"/>
    <w:rsid w:val="00E625E1"/>
    <w:rsid w:val="00E63A78"/>
    <w:rsid w:val="00E64AB5"/>
    <w:rsid w:val="00E64C20"/>
    <w:rsid w:val="00E650B4"/>
    <w:rsid w:val="00E70C9D"/>
    <w:rsid w:val="00E722DD"/>
    <w:rsid w:val="00E72406"/>
    <w:rsid w:val="00E7343F"/>
    <w:rsid w:val="00E75881"/>
    <w:rsid w:val="00E820FE"/>
    <w:rsid w:val="00E83DAF"/>
    <w:rsid w:val="00E84253"/>
    <w:rsid w:val="00E8618B"/>
    <w:rsid w:val="00E8749C"/>
    <w:rsid w:val="00E91574"/>
    <w:rsid w:val="00EA22F7"/>
    <w:rsid w:val="00EA35CD"/>
    <w:rsid w:val="00EA6F76"/>
    <w:rsid w:val="00EB4B4C"/>
    <w:rsid w:val="00EB6883"/>
    <w:rsid w:val="00EC1185"/>
    <w:rsid w:val="00EC2B1D"/>
    <w:rsid w:val="00EC7676"/>
    <w:rsid w:val="00ED1019"/>
    <w:rsid w:val="00ED4A13"/>
    <w:rsid w:val="00ED4A3D"/>
    <w:rsid w:val="00ED7CB0"/>
    <w:rsid w:val="00EE019B"/>
    <w:rsid w:val="00EE2283"/>
    <w:rsid w:val="00EF0B51"/>
    <w:rsid w:val="00EF61A9"/>
    <w:rsid w:val="00F03C3E"/>
    <w:rsid w:val="00F07492"/>
    <w:rsid w:val="00F1157F"/>
    <w:rsid w:val="00F12481"/>
    <w:rsid w:val="00F21779"/>
    <w:rsid w:val="00F30134"/>
    <w:rsid w:val="00F3154D"/>
    <w:rsid w:val="00F33970"/>
    <w:rsid w:val="00F40E96"/>
    <w:rsid w:val="00F4437D"/>
    <w:rsid w:val="00F46C54"/>
    <w:rsid w:val="00F46FFA"/>
    <w:rsid w:val="00F473BF"/>
    <w:rsid w:val="00F50D5A"/>
    <w:rsid w:val="00F615E5"/>
    <w:rsid w:val="00F75B23"/>
    <w:rsid w:val="00F832DD"/>
    <w:rsid w:val="00F93629"/>
    <w:rsid w:val="00FA1A03"/>
    <w:rsid w:val="00FA4F7B"/>
    <w:rsid w:val="00FB0B29"/>
    <w:rsid w:val="00FB0CDE"/>
    <w:rsid w:val="00FC0830"/>
    <w:rsid w:val="00FC56CC"/>
    <w:rsid w:val="00FD1B73"/>
    <w:rsid w:val="00FD7199"/>
    <w:rsid w:val="00FD75A5"/>
    <w:rsid w:val="00FE02A3"/>
    <w:rsid w:val="00FF00C1"/>
    <w:rsid w:val="00FF1459"/>
    <w:rsid w:val="00FF5419"/>
    <w:rsid w:val="00FF74C0"/>
  </w:rsids>
  <m:mathPr>
    <m:mathFont m:val="Cambria Math"/>
    <m:brkBin m:val="before"/>
    <m:brkBinSub m:val="--"/>
    <m:smallFrac/>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B6A0E47-D4B5-4B89-A3E3-0E256BF3A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52F1"/>
    <w:rPr>
      <w:rFonts w:ascii="Arial" w:hAnsi="Arial"/>
    </w:rPr>
  </w:style>
  <w:style w:type="paragraph" w:styleId="Heading1">
    <w:name w:val="heading 1"/>
    <w:basedOn w:val="Normal"/>
    <w:next w:val="Normal"/>
    <w:link w:val="Heading1Char"/>
    <w:autoRedefine/>
    <w:uiPriority w:val="9"/>
    <w:qFormat/>
    <w:rsid w:val="00A844BA"/>
    <w:pPr>
      <w:keepNext/>
      <w:keepLines/>
      <w:pageBreakBefore/>
      <w:numPr>
        <w:numId w:val="12"/>
      </w:numPr>
      <w:spacing w:before="240" w:after="240"/>
      <w:ind w:left="431" w:hanging="431"/>
      <w:outlineLvl w:val="0"/>
    </w:pPr>
    <w:rPr>
      <w:rFonts w:eastAsiaTheme="majorEastAsia" w:cstheme="majorBidi"/>
      <w:b/>
      <w:bCs/>
      <w:sz w:val="40"/>
      <w:szCs w:val="40"/>
    </w:rPr>
  </w:style>
  <w:style w:type="paragraph" w:styleId="Heading2">
    <w:name w:val="heading 2"/>
    <w:basedOn w:val="Normal"/>
    <w:next w:val="Normal"/>
    <w:link w:val="Heading2Char"/>
    <w:autoRedefine/>
    <w:uiPriority w:val="9"/>
    <w:unhideWhenUsed/>
    <w:qFormat/>
    <w:rsid w:val="001621F3"/>
    <w:pPr>
      <w:keepNext/>
      <w:keepLines/>
      <w:numPr>
        <w:ilvl w:val="1"/>
        <w:numId w:val="12"/>
      </w:numPr>
      <w:spacing w:before="520"/>
      <w:ind w:left="578" w:hanging="578"/>
      <w:outlineLvl w:val="1"/>
    </w:pPr>
    <w:rPr>
      <w:rFonts w:eastAsiaTheme="majorEastAsia" w:cstheme="majorBidi"/>
      <w:b/>
      <w:bCs/>
      <w:sz w:val="32"/>
      <w:szCs w:val="32"/>
    </w:rPr>
  </w:style>
  <w:style w:type="paragraph" w:styleId="Heading3">
    <w:name w:val="heading 3"/>
    <w:basedOn w:val="Normal"/>
    <w:next w:val="Normal"/>
    <w:link w:val="Heading3Char"/>
    <w:autoRedefine/>
    <w:uiPriority w:val="9"/>
    <w:unhideWhenUsed/>
    <w:qFormat/>
    <w:rsid w:val="001621F3"/>
    <w:pPr>
      <w:keepNext/>
      <w:keepLines/>
      <w:numPr>
        <w:ilvl w:val="2"/>
        <w:numId w:val="12"/>
      </w:numPr>
      <w:spacing w:before="480" w:after="120"/>
      <w:outlineLvl w:val="2"/>
    </w:pPr>
    <w:rPr>
      <w:rFonts w:eastAsiaTheme="majorEastAsia" w:cstheme="majorBidi"/>
      <w:b/>
      <w:bCs/>
      <w:sz w:val="24"/>
      <w:szCs w:val="24"/>
    </w:rPr>
  </w:style>
  <w:style w:type="paragraph" w:styleId="Heading4">
    <w:name w:val="heading 4"/>
    <w:basedOn w:val="Normal"/>
    <w:next w:val="Normal"/>
    <w:link w:val="Heading4Char"/>
    <w:autoRedefine/>
    <w:uiPriority w:val="9"/>
    <w:unhideWhenUsed/>
    <w:qFormat/>
    <w:rsid w:val="0060474C"/>
    <w:pPr>
      <w:keepNext/>
      <w:keepLines/>
      <w:numPr>
        <w:ilvl w:val="3"/>
        <w:numId w:val="12"/>
      </w:numPr>
      <w:spacing w:before="40" w:after="80"/>
      <w:ind w:left="862" w:hanging="862"/>
      <w:outlineLvl w:val="3"/>
    </w:pPr>
    <w:rPr>
      <w:rFonts w:eastAsiaTheme="majorEastAsia" w:cstheme="majorBidi"/>
      <w:b/>
      <w:bCs/>
      <w:iCs/>
    </w:rPr>
  </w:style>
  <w:style w:type="paragraph" w:styleId="Heading5">
    <w:name w:val="heading 5"/>
    <w:basedOn w:val="Normal"/>
    <w:next w:val="Normal"/>
    <w:link w:val="Heading5Char"/>
    <w:autoRedefine/>
    <w:uiPriority w:val="9"/>
    <w:semiHidden/>
    <w:unhideWhenUsed/>
    <w:qFormat/>
    <w:rsid w:val="006E0AAD"/>
    <w:pPr>
      <w:keepNext/>
      <w:keepLines/>
      <w:numPr>
        <w:ilvl w:val="4"/>
        <w:numId w:val="12"/>
      </w:numPr>
      <w:spacing w:before="40" w:after="0"/>
      <w:outlineLvl w:val="4"/>
    </w:pPr>
    <w:rPr>
      <w:rFonts w:asciiTheme="majorHAnsi" w:eastAsiaTheme="majorEastAsia" w:hAnsiTheme="majorHAnsi" w:cstheme="majorBidi"/>
    </w:rPr>
  </w:style>
  <w:style w:type="paragraph" w:styleId="Heading6">
    <w:name w:val="heading 6"/>
    <w:basedOn w:val="Normal"/>
    <w:next w:val="Normal"/>
    <w:link w:val="Heading6Char"/>
    <w:autoRedefine/>
    <w:uiPriority w:val="9"/>
    <w:semiHidden/>
    <w:unhideWhenUsed/>
    <w:qFormat/>
    <w:rsid w:val="006E0AAD"/>
    <w:pPr>
      <w:keepNext/>
      <w:keepLines/>
      <w:numPr>
        <w:ilvl w:val="5"/>
        <w:numId w:val="12"/>
      </w:numPr>
      <w:spacing w:before="40" w:after="0"/>
      <w:outlineLvl w:val="5"/>
    </w:pPr>
    <w:rPr>
      <w:rFonts w:asciiTheme="majorHAnsi" w:eastAsiaTheme="majorEastAsia" w:hAnsiTheme="majorHAnsi" w:cstheme="majorBidi"/>
      <w:sz w:val="20"/>
      <w:szCs w:val="20"/>
    </w:rPr>
  </w:style>
  <w:style w:type="paragraph" w:styleId="Heading7">
    <w:name w:val="heading 7"/>
    <w:basedOn w:val="Normal"/>
    <w:next w:val="Normal"/>
    <w:link w:val="Heading7Char"/>
    <w:autoRedefine/>
    <w:uiPriority w:val="9"/>
    <w:semiHidden/>
    <w:unhideWhenUsed/>
    <w:qFormat/>
    <w:rsid w:val="006E0AAD"/>
    <w:pPr>
      <w:keepNext/>
      <w:keepLines/>
      <w:numPr>
        <w:ilvl w:val="6"/>
        <w:numId w:val="12"/>
      </w:numPr>
      <w:spacing w:before="40" w:after="0"/>
      <w:outlineLvl w:val="6"/>
    </w:pPr>
    <w:rPr>
      <w:rFonts w:asciiTheme="majorHAnsi" w:eastAsiaTheme="majorEastAsia" w:hAnsiTheme="majorHAnsi" w:cstheme="majorBidi"/>
      <w:i/>
      <w:iCs/>
      <w:sz w:val="20"/>
      <w:szCs w:val="20"/>
    </w:rPr>
  </w:style>
  <w:style w:type="paragraph" w:styleId="Heading8">
    <w:name w:val="heading 8"/>
    <w:basedOn w:val="Normal"/>
    <w:next w:val="Normal"/>
    <w:link w:val="Heading8Char"/>
    <w:autoRedefine/>
    <w:uiPriority w:val="9"/>
    <w:semiHidden/>
    <w:unhideWhenUsed/>
    <w:qFormat/>
    <w:rsid w:val="006E0AAD"/>
    <w:pPr>
      <w:keepNext/>
      <w:keepLines/>
      <w:numPr>
        <w:ilvl w:val="7"/>
        <w:numId w:val="12"/>
      </w:numPr>
      <w:spacing w:before="40" w:after="0"/>
      <w:outlineLvl w:val="7"/>
    </w:pPr>
    <w:rPr>
      <w:rFonts w:asciiTheme="majorHAnsi" w:eastAsiaTheme="majorEastAsia" w:hAnsiTheme="majorHAnsi" w:cstheme="majorBidi"/>
      <w:caps/>
      <w:color w:val="272727" w:themeColor="text1" w:themeTint="D8"/>
      <w:sz w:val="18"/>
      <w:szCs w:val="18"/>
    </w:rPr>
  </w:style>
  <w:style w:type="paragraph" w:styleId="Heading9">
    <w:name w:val="heading 9"/>
    <w:basedOn w:val="Normal"/>
    <w:next w:val="Normal"/>
    <w:link w:val="Heading9Char"/>
    <w:autoRedefine/>
    <w:uiPriority w:val="9"/>
    <w:semiHidden/>
    <w:unhideWhenUsed/>
    <w:qFormat/>
    <w:rsid w:val="006E0AAD"/>
    <w:pPr>
      <w:keepNext/>
      <w:keepLines/>
      <w:numPr>
        <w:ilvl w:val="8"/>
        <w:numId w:val="12"/>
      </w:numPr>
      <w:spacing w:before="40" w:after="0"/>
      <w:outlineLvl w:val="8"/>
    </w:pPr>
    <w:rPr>
      <w:rFonts w:asciiTheme="majorHAnsi" w:eastAsiaTheme="majorEastAsia" w:hAnsiTheme="majorHAnsi" w:cstheme="majorBidi"/>
      <w:i/>
      <w:iCs/>
      <w:cap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44BA"/>
    <w:rPr>
      <w:rFonts w:ascii="Arial" w:eastAsiaTheme="majorEastAsia" w:hAnsi="Arial" w:cstheme="majorBidi"/>
      <w:b/>
      <w:bCs/>
      <w:sz w:val="40"/>
      <w:szCs w:val="40"/>
    </w:rPr>
  </w:style>
  <w:style w:type="character" w:customStyle="1" w:styleId="Heading2Char">
    <w:name w:val="Heading 2 Char"/>
    <w:basedOn w:val="DefaultParagraphFont"/>
    <w:link w:val="Heading2"/>
    <w:uiPriority w:val="9"/>
    <w:rsid w:val="001621F3"/>
    <w:rPr>
      <w:rFonts w:ascii="Arial" w:eastAsiaTheme="majorEastAsia" w:hAnsi="Arial" w:cstheme="majorBidi"/>
      <w:b/>
      <w:bCs/>
      <w:sz w:val="32"/>
      <w:szCs w:val="32"/>
    </w:rPr>
  </w:style>
  <w:style w:type="character" w:customStyle="1" w:styleId="Heading3Char">
    <w:name w:val="Heading 3 Char"/>
    <w:basedOn w:val="DefaultParagraphFont"/>
    <w:link w:val="Heading3"/>
    <w:uiPriority w:val="9"/>
    <w:rsid w:val="001621F3"/>
    <w:rPr>
      <w:rFonts w:ascii="Arial" w:eastAsiaTheme="majorEastAsia" w:hAnsi="Arial" w:cstheme="majorBidi"/>
      <w:b/>
      <w:bCs/>
      <w:sz w:val="24"/>
      <w:szCs w:val="24"/>
    </w:rPr>
  </w:style>
  <w:style w:type="character" w:customStyle="1" w:styleId="Heading4Char">
    <w:name w:val="Heading 4 Char"/>
    <w:basedOn w:val="DefaultParagraphFont"/>
    <w:link w:val="Heading4"/>
    <w:uiPriority w:val="9"/>
    <w:rsid w:val="0060474C"/>
    <w:rPr>
      <w:rFonts w:ascii="Arial" w:eastAsiaTheme="majorEastAsia" w:hAnsi="Arial" w:cstheme="majorBidi"/>
      <w:b/>
      <w:bCs/>
      <w:iCs/>
    </w:rPr>
  </w:style>
  <w:style w:type="character" w:customStyle="1" w:styleId="Heading5Char">
    <w:name w:val="Heading 5 Char"/>
    <w:basedOn w:val="DefaultParagraphFont"/>
    <w:link w:val="Heading5"/>
    <w:uiPriority w:val="9"/>
    <w:rsid w:val="006E0AAD"/>
    <w:rPr>
      <w:rFonts w:asciiTheme="majorHAnsi" w:eastAsiaTheme="majorEastAsia" w:hAnsiTheme="majorHAnsi" w:cstheme="majorBidi"/>
    </w:rPr>
  </w:style>
  <w:style w:type="character" w:customStyle="1" w:styleId="Heading6Char">
    <w:name w:val="Heading 6 Char"/>
    <w:basedOn w:val="DefaultParagraphFont"/>
    <w:link w:val="Heading6"/>
    <w:uiPriority w:val="9"/>
    <w:rsid w:val="006E0AAD"/>
    <w:rPr>
      <w:rFonts w:asciiTheme="majorHAnsi" w:eastAsiaTheme="majorEastAsia" w:hAnsiTheme="majorHAnsi" w:cstheme="majorBidi"/>
      <w:sz w:val="20"/>
      <w:szCs w:val="20"/>
    </w:rPr>
  </w:style>
  <w:style w:type="character" w:customStyle="1" w:styleId="Heading7Char">
    <w:name w:val="Heading 7 Char"/>
    <w:basedOn w:val="DefaultParagraphFont"/>
    <w:link w:val="Heading7"/>
    <w:uiPriority w:val="9"/>
    <w:rsid w:val="006E0AAD"/>
    <w:rPr>
      <w:rFonts w:asciiTheme="majorHAnsi" w:eastAsiaTheme="majorEastAsia" w:hAnsiTheme="majorHAnsi" w:cstheme="majorBidi"/>
      <w:i/>
      <w:iCs/>
      <w:sz w:val="20"/>
      <w:szCs w:val="20"/>
    </w:rPr>
  </w:style>
  <w:style w:type="character" w:customStyle="1" w:styleId="Heading8Char">
    <w:name w:val="Heading 8 Char"/>
    <w:basedOn w:val="DefaultParagraphFont"/>
    <w:link w:val="Heading8"/>
    <w:uiPriority w:val="9"/>
    <w:rsid w:val="006E0AAD"/>
    <w:rPr>
      <w:rFonts w:asciiTheme="majorHAnsi" w:eastAsiaTheme="majorEastAsia" w:hAnsiTheme="majorHAnsi" w:cstheme="majorBidi"/>
      <w:caps/>
      <w:color w:val="272727" w:themeColor="text1" w:themeTint="D8"/>
      <w:sz w:val="18"/>
      <w:szCs w:val="18"/>
    </w:rPr>
  </w:style>
  <w:style w:type="character" w:customStyle="1" w:styleId="Heading9Char">
    <w:name w:val="Heading 9 Char"/>
    <w:basedOn w:val="DefaultParagraphFont"/>
    <w:link w:val="Heading9"/>
    <w:uiPriority w:val="9"/>
    <w:rsid w:val="006E0AAD"/>
    <w:rPr>
      <w:rFonts w:asciiTheme="majorHAnsi" w:eastAsiaTheme="majorEastAsia" w:hAnsiTheme="majorHAnsi" w:cstheme="majorBidi"/>
      <w:i/>
      <w:iCs/>
      <w:caps/>
      <w:sz w:val="18"/>
      <w:szCs w:val="18"/>
    </w:rPr>
  </w:style>
  <w:style w:type="paragraph" w:styleId="Title">
    <w:name w:val="Title"/>
    <w:basedOn w:val="Normal"/>
    <w:next w:val="Normal"/>
    <w:link w:val="TitleChar"/>
    <w:uiPriority w:val="10"/>
    <w:qFormat/>
    <w:rsid w:val="006E0AAD"/>
    <w:pPr>
      <w:spacing w:after="0" w:line="240" w:lineRule="auto"/>
      <w:contextualSpacing/>
    </w:pPr>
    <w:rPr>
      <w:rFonts w:asciiTheme="majorHAnsi" w:eastAsiaTheme="majorEastAsia" w:hAnsiTheme="majorHAnsi" w:cstheme="majorBidi"/>
      <w:spacing w:val="-10"/>
      <w:kern w:val="28"/>
      <w:sz w:val="72"/>
      <w:szCs w:val="72"/>
    </w:rPr>
  </w:style>
  <w:style w:type="character" w:customStyle="1" w:styleId="TitleChar">
    <w:name w:val="Title Char"/>
    <w:basedOn w:val="DefaultParagraphFont"/>
    <w:link w:val="Title"/>
    <w:uiPriority w:val="10"/>
    <w:rsid w:val="006E0AAD"/>
    <w:rPr>
      <w:rFonts w:asciiTheme="majorHAnsi" w:eastAsiaTheme="majorEastAsia" w:hAnsiTheme="majorHAnsi" w:cstheme="majorBidi"/>
      <w:spacing w:val="-10"/>
      <w:kern w:val="28"/>
      <w:sz w:val="72"/>
      <w:szCs w:val="72"/>
    </w:rPr>
  </w:style>
  <w:style w:type="paragraph" w:styleId="Subtitle">
    <w:name w:val="Subtitle"/>
    <w:basedOn w:val="Normal"/>
    <w:next w:val="Normal"/>
    <w:link w:val="SubtitleChar"/>
    <w:uiPriority w:val="11"/>
    <w:qFormat/>
    <w:rsid w:val="006E0AAD"/>
    <w:pPr>
      <w:numPr>
        <w:ilvl w:val="1"/>
      </w:numPr>
    </w:pPr>
    <w:rPr>
      <w:i/>
      <w:iCs/>
      <w:color w:val="5A5A5A" w:themeColor="text1" w:themeTint="A5"/>
    </w:rPr>
  </w:style>
  <w:style w:type="character" w:customStyle="1" w:styleId="SubtitleChar">
    <w:name w:val="Subtitle Char"/>
    <w:basedOn w:val="DefaultParagraphFont"/>
    <w:link w:val="Subtitle"/>
    <w:uiPriority w:val="11"/>
    <w:rsid w:val="006E0AAD"/>
    <w:rPr>
      <w:i/>
      <w:iCs/>
      <w:color w:val="5A5A5A" w:themeColor="text1" w:themeTint="A5"/>
    </w:rPr>
  </w:style>
  <w:style w:type="paragraph" w:styleId="ListParagraph">
    <w:name w:val="List Paragraph"/>
    <w:basedOn w:val="Normal"/>
    <w:uiPriority w:val="34"/>
    <w:qFormat/>
    <w:rsid w:val="006E0AAD"/>
    <w:pPr>
      <w:ind w:left="720"/>
      <w:contextualSpacing/>
    </w:pPr>
  </w:style>
  <w:style w:type="character" w:styleId="SubtleReference">
    <w:name w:val="Subtle Reference"/>
    <w:basedOn w:val="DefaultParagraphFont"/>
    <w:uiPriority w:val="31"/>
    <w:qFormat/>
    <w:rsid w:val="006E0AAD"/>
    <w:rPr>
      <w:smallCaps/>
      <w:color w:val="5A5A5A" w:themeColor="text1" w:themeTint="A5"/>
    </w:rPr>
  </w:style>
  <w:style w:type="character" w:styleId="SubtleEmphasis">
    <w:name w:val="Subtle Emphasis"/>
    <w:basedOn w:val="DefaultParagraphFont"/>
    <w:uiPriority w:val="19"/>
    <w:qFormat/>
    <w:rsid w:val="006E0AAD"/>
    <w:rPr>
      <w:i/>
      <w:iCs/>
      <w:color w:val="404040" w:themeColor="text1" w:themeTint="BF"/>
    </w:rPr>
  </w:style>
  <w:style w:type="character" w:styleId="Emphasis">
    <w:name w:val="Emphasis"/>
    <w:basedOn w:val="DefaultParagraphFont"/>
    <w:uiPriority w:val="20"/>
    <w:qFormat/>
    <w:rsid w:val="006E0AAD"/>
    <w:rPr>
      <w:i/>
      <w:iCs/>
    </w:rPr>
  </w:style>
  <w:style w:type="paragraph" w:styleId="Quote">
    <w:name w:val="Quote"/>
    <w:basedOn w:val="Normal"/>
    <w:next w:val="Normal"/>
    <w:link w:val="QuoteChar"/>
    <w:uiPriority w:val="29"/>
    <w:qFormat/>
    <w:rsid w:val="006E0AAD"/>
    <w:pPr>
      <w:pBdr>
        <w:top w:val="single" w:sz="48" w:space="1" w:color="F2F2F2" w:themeColor="background1" w:themeShade="F2"/>
        <w:left w:val="single" w:sz="48" w:space="4" w:color="F2F2F2" w:themeColor="background1" w:themeShade="F2"/>
        <w:bottom w:val="single" w:sz="48" w:space="1" w:color="F2F2F2" w:themeColor="background1" w:themeShade="F2"/>
        <w:right w:val="single" w:sz="48" w:space="4" w:color="F2F2F2" w:themeColor="background1" w:themeShade="F2"/>
      </w:pBdr>
      <w:shd w:val="clear" w:color="auto" w:fill="F2F2F2" w:themeFill="background1" w:themeFillShade="F2"/>
      <w:spacing w:before="200"/>
      <w:ind w:left="864" w:right="864"/>
    </w:pPr>
    <w:rPr>
      <w:i/>
      <w:iCs/>
    </w:rPr>
  </w:style>
  <w:style w:type="character" w:customStyle="1" w:styleId="QuoteChar">
    <w:name w:val="Quote Char"/>
    <w:basedOn w:val="DefaultParagraphFont"/>
    <w:link w:val="Quote"/>
    <w:uiPriority w:val="29"/>
    <w:rsid w:val="006E0AAD"/>
    <w:rPr>
      <w:i/>
      <w:iCs/>
      <w:shd w:val="clear" w:color="auto" w:fill="F2F2F2" w:themeFill="background1" w:themeFillShade="F2"/>
    </w:rPr>
  </w:style>
  <w:style w:type="character" w:styleId="IntenseEmphasis">
    <w:name w:val="Intense Emphasis"/>
    <w:basedOn w:val="DefaultParagraphFont"/>
    <w:uiPriority w:val="21"/>
    <w:qFormat/>
    <w:rsid w:val="00A80968"/>
    <w:rPr>
      <w:i/>
      <w:iCs/>
      <w:color w:val="auto"/>
    </w:rPr>
  </w:style>
  <w:style w:type="paragraph" w:styleId="IntenseQuote">
    <w:name w:val="Intense Quote"/>
    <w:basedOn w:val="Normal"/>
    <w:next w:val="Normal"/>
    <w:link w:val="IntenseQuoteChar"/>
    <w:uiPriority w:val="30"/>
    <w:qFormat/>
    <w:rsid w:val="006E0AAD"/>
    <w:pPr>
      <w:pBdr>
        <w:top w:val="single" w:sz="48" w:space="1" w:color="D1EEF9" w:themeColor="accent1" w:themeTint="33"/>
        <w:left w:val="single" w:sz="48" w:space="4" w:color="D1EEF9" w:themeColor="accent1" w:themeTint="33"/>
        <w:bottom w:val="single" w:sz="48" w:space="1" w:color="D1EEF9" w:themeColor="accent1" w:themeTint="33"/>
        <w:right w:val="single" w:sz="48" w:space="4" w:color="D1EEF9" w:themeColor="accent1" w:themeTint="33"/>
      </w:pBdr>
      <w:shd w:val="clear" w:color="auto" w:fill="D1EEF9" w:themeFill="accent1" w:themeFillTint="33"/>
      <w:spacing w:before="200"/>
      <w:ind w:left="864" w:right="864"/>
    </w:pPr>
    <w:rPr>
      <w:i/>
      <w:iCs/>
    </w:rPr>
  </w:style>
  <w:style w:type="character" w:customStyle="1" w:styleId="IntenseQuoteChar">
    <w:name w:val="Intense Quote Char"/>
    <w:basedOn w:val="DefaultParagraphFont"/>
    <w:link w:val="IntenseQuote"/>
    <w:uiPriority w:val="30"/>
    <w:rsid w:val="006E0AAD"/>
    <w:rPr>
      <w:i/>
      <w:iCs/>
      <w:shd w:val="clear" w:color="auto" w:fill="D1EEF9" w:themeFill="accent1" w:themeFillTint="33"/>
    </w:rPr>
  </w:style>
  <w:style w:type="paragraph" w:styleId="NoSpacing">
    <w:name w:val="No Spacing"/>
    <w:link w:val="NoSpacingChar"/>
    <w:uiPriority w:val="1"/>
    <w:qFormat/>
    <w:rsid w:val="005831BD"/>
    <w:pPr>
      <w:spacing w:after="0" w:line="240" w:lineRule="auto"/>
    </w:pPr>
    <w:rPr>
      <w:rFonts w:ascii="Arial" w:hAnsi="Arial"/>
    </w:rPr>
  </w:style>
  <w:style w:type="character" w:styleId="BookTitle">
    <w:name w:val="Book Title"/>
    <w:basedOn w:val="DefaultParagraphFont"/>
    <w:uiPriority w:val="33"/>
    <w:qFormat/>
    <w:rsid w:val="006E0AAD"/>
    <w:rPr>
      <w:b/>
      <w:bCs/>
      <w:i/>
      <w:iCs/>
      <w:spacing w:val="5"/>
    </w:rPr>
  </w:style>
  <w:style w:type="paragraph" w:styleId="Caption">
    <w:name w:val="caption"/>
    <w:basedOn w:val="Normal"/>
    <w:next w:val="Normal"/>
    <w:uiPriority w:val="35"/>
    <w:unhideWhenUsed/>
    <w:qFormat/>
    <w:rsid w:val="00A044E2"/>
    <w:pPr>
      <w:spacing w:after="200" w:line="240" w:lineRule="auto"/>
    </w:pPr>
    <w:rPr>
      <w:b/>
      <w:iCs/>
      <w:color w:val="2683C6" w:themeColor="accent2"/>
      <w:sz w:val="18"/>
      <w:szCs w:val="20"/>
    </w:rPr>
  </w:style>
  <w:style w:type="character" w:styleId="IntenseReference">
    <w:name w:val="Intense Reference"/>
    <w:basedOn w:val="DefaultParagraphFont"/>
    <w:uiPriority w:val="32"/>
    <w:qFormat/>
    <w:rsid w:val="006E0AAD"/>
    <w:rPr>
      <w:b/>
      <w:bCs/>
      <w:smallCaps/>
      <w:color w:val="1CADE4" w:themeColor="accent1"/>
      <w:spacing w:val="5"/>
    </w:rPr>
  </w:style>
  <w:style w:type="character" w:customStyle="1" w:styleId="NoSpacingChar">
    <w:name w:val="No Spacing Char"/>
    <w:basedOn w:val="DefaultParagraphFont"/>
    <w:link w:val="NoSpacing"/>
    <w:uiPriority w:val="1"/>
    <w:rsid w:val="005831BD"/>
    <w:rPr>
      <w:rFonts w:ascii="Arial" w:hAnsi="Arial"/>
    </w:rPr>
  </w:style>
  <w:style w:type="character" w:styleId="Strong">
    <w:name w:val="Strong"/>
    <w:basedOn w:val="DefaultParagraphFont"/>
    <w:uiPriority w:val="22"/>
    <w:qFormat/>
    <w:rsid w:val="006E0AAD"/>
    <w:rPr>
      <w:b/>
      <w:bCs/>
    </w:rPr>
  </w:style>
  <w:style w:type="paragraph" w:styleId="TOCHeading">
    <w:name w:val="TOC Heading"/>
    <w:basedOn w:val="Heading1"/>
    <w:next w:val="Normal"/>
    <w:uiPriority w:val="39"/>
    <w:unhideWhenUsed/>
    <w:qFormat/>
    <w:rsid w:val="006E0AAD"/>
    <w:pPr>
      <w:outlineLvl w:val="9"/>
    </w:pPr>
  </w:style>
  <w:style w:type="paragraph" w:styleId="TOC1">
    <w:name w:val="toc 1"/>
    <w:basedOn w:val="Normal"/>
    <w:next w:val="Normal"/>
    <w:autoRedefine/>
    <w:uiPriority w:val="39"/>
    <w:unhideWhenUsed/>
    <w:rsid w:val="001E141A"/>
    <w:pPr>
      <w:tabs>
        <w:tab w:val="left" w:pos="440"/>
        <w:tab w:val="right" w:leader="dot" w:pos="9350"/>
      </w:tabs>
      <w:spacing w:after="100"/>
    </w:pPr>
  </w:style>
  <w:style w:type="paragraph" w:styleId="TOC2">
    <w:name w:val="toc 2"/>
    <w:basedOn w:val="Normal"/>
    <w:next w:val="Normal"/>
    <w:autoRedefine/>
    <w:uiPriority w:val="39"/>
    <w:unhideWhenUsed/>
    <w:rsid w:val="001E141A"/>
    <w:pPr>
      <w:spacing w:after="100"/>
      <w:ind w:left="220"/>
    </w:pPr>
  </w:style>
  <w:style w:type="character" w:styleId="Hyperlink">
    <w:name w:val="Hyperlink"/>
    <w:basedOn w:val="DefaultParagraphFont"/>
    <w:uiPriority w:val="99"/>
    <w:unhideWhenUsed/>
    <w:rsid w:val="001E141A"/>
    <w:rPr>
      <w:color w:val="6EAC1C" w:themeColor="hyperlink"/>
      <w:u w:val="single"/>
    </w:rPr>
  </w:style>
  <w:style w:type="paragraph" w:styleId="BalloonText">
    <w:name w:val="Balloon Text"/>
    <w:basedOn w:val="Normal"/>
    <w:link w:val="BalloonTextChar"/>
    <w:uiPriority w:val="99"/>
    <w:semiHidden/>
    <w:unhideWhenUsed/>
    <w:rsid w:val="008A4A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4A8D"/>
    <w:rPr>
      <w:rFonts w:ascii="Tahoma" w:hAnsi="Tahoma" w:cs="Tahoma"/>
      <w:sz w:val="16"/>
      <w:szCs w:val="16"/>
    </w:rPr>
  </w:style>
  <w:style w:type="paragraph" w:styleId="TOC3">
    <w:name w:val="toc 3"/>
    <w:basedOn w:val="Normal"/>
    <w:next w:val="Normal"/>
    <w:autoRedefine/>
    <w:uiPriority w:val="39"/>
    <w:unhideWhenUsed/>
    <w:rsid w:val="00C54748"/>
    <w:pPr>
      <w:spacing w:after="100"/>
      <w:ind w:left="440"/>
    </w:pPr>
  </w:style>
  <w:style w:type="paragraph" w:styleId="Header">
    <w:name w:val="header"/>
    <w:basedOn w:val="Normal"/>
    <w:link w:val="HeaderChar"/>
    <w:uiPriority w:val="99"/>
    <w:unhideWhenUsed/>
    <w:rsid w:val="00A06A68"/>
    <w:pPr>
      <w:tabs>
        <w:tab w:val="center" w:pos="4536"/>
        <w:tab w:val="right" w:pos="9072"/>
      </w:tabs>
      <w:spacing w:after="0" w:line="240" w:lineRule="auto"/>
    </w:pPr>
  </w:style>
  <w:style w:type="character" w:customStyle="1" w:styleId="HeaderChar">
    <w:name w:val="Header Char"/>
    <w:basedOn w:val="DefaultParagraphFont"/>
    <w:link w:val="Header"/>
    <w:uiPriority w:val="99"/>
    <w:rsid w:val="00A06A68"/>
    <w:rPr>
      <w:rFonts w:ascii="Arial" w:hAnsi="Arial"/>
    </w:rPr>
  </w:style>
  <w:style w:type="paragraph" w:styleId="Footer">
    <w:name w:val="footer"/>
    <w:basedOn w:val="Normal"/>
    <w:link w:val="FooterChar"/>
    <w:uiPriority w:val="99"/>
    <w:unhideWhenUsed/>
    <w:rsid w:val="00A06A68"/>
    <w:pPr>
      <w:tabs>
        <w:tab w:val="center" w:pos="4536"/>
        <w:tab w:val="right" w:pos="9072"/>
      </w:tabs>
      <w:spacing w:after="0" w:line="240" w:lineRule="auto"/>
    </w:pPr>
  </w:style>
  <w:style w:type="character" w:customStyle="1" w:styleId="FooterChar">
    <w:name w:val="Footer Char"/>
    <w:basedOn w:val="DefaultParagraphFont"/>
    <w:link w:val="Footer"/>
    <w:uiPriority w:val="99"/>
    <w:rsid w:val="00A06A68"/>
    <w:rPr>
      <w:rFonts w:ascii="Arial" w:hAnsi="Arial"/>
    </w:rPr>
  </w:style>
  <w:style w:type="character" w:styleId="CommentReference">
    <w:name w:val="annotation reference"/>
    <w:basedOn w:val="DefaultParagraphFont"/>
    <w:uiPriority w:val="99"/>
    <w:semiHidden/>
    <w:unhideWhenUsed/>
    <w:rsid w:val="00EA6F76"/>
    <w:rPr>
      <w:sz w:val="16"/>
      <w:szCs w:val="16"/>
    </w:rPr>
  </w:style>
  <w:style w:type="paragraph" w:styleId="CommentText">
    <w:name w:val="annotation text"/>
    <w:basedOn w:val="Normal"/>
    <w:link w:val="CommentTextChar"/>
    <w:uiPriority w:val="99"/>
    <w:unhideWhenUsed/>
    <w:rsid w:val="00EA6F76"/>
    <w:pPr>
      <w:spacing w:line="240" w:lineRule="auto"/>
    </w:pPr>
    <w:rPr>
      <w:sz w:val="20"/>
      <w:szCs w:val="20"/>
    </w:rPr>
  </w:style>
  <w:style w:type="character" w:customStyle="1" w:styleId="CommentTextChar">
    <w:name w:val="Comment Text Char"/>
    <w:basedOn w:val="DefaultParagraphFont"/>
    <w:link w:val="CommentText"/>
    <w:uiPriority w:val="99"/>
    <w:rsid w:val="00EA6F76"/>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EA6F76"/>
    <w:rPr>
      <w:b/>
      <w:bCs/>
    </w:rPr>
  </w:style>
  <w:style w:type="character" w:customStyle="1" w:styleId="CommentSubjectChar">
    <w:name w:val="Comment Subject Char"/>
    <w:basedOn w:val="CommentTextChar"/>
    <w:link w:val="CommentSubject"/>
    <w:uiPriority w:val="99"/>
    <w:semiHidden/>
    <w:rsid w:val="00EA6F76"/>
    <w:rPr>
      <w:rFonts w:ascii="Arial" w:hAnsi="Arial"/>
      <w:b/>
      <w:bCs/>
      <w:sz w:val="20"/>
      <w:szCs w:val="20"/>
    </w:rPr>
  </w:style>
  <w:style w:type="table" w:styleId="TableGrid">
    <w:name w:val="Table Grid"/>
    <w:basedOn w:val="TableNormal"/>
    <w:uiPriority w:val="39"/>
    <w:rsid w:val="008C67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
    <w:name w:val="Light List - Accent 11"/>
    <w:basedOn w:val="TableNormal"/>
    <w:uiPriority w:val="61"/>
    <w:rsid w:val="008C6773"/>
    <w:pPr>
      <w:spacing w:after="0" w:line="240" w:lineRule="auto"/>
    </w:pPr>
    <w:tblPr>
      <w:tblStyleRowBandSize w:val="1"/>
      <w:tblStyleColBandSize w:val="1"/>
      <w:tblBorders>
        <w:top w:val="single" w:sz="8" w:space="0" w:color="1CADE4" w:themeColor="accent1"/>
        <w:left w:val="single" w:sz="8" w:space="0" w:color="1CADE4" w:themeColor="accent1"/>
        <w:bottom w:val="single" w:sz="8" w:space="0" w:color="1CADE4" w:themeColor="accent1"/>
        <w:right w:val="single" w:sz="8" w:space="0" w:color="1CADE4" w:themeColor="accent1"/>
      </w:tblBorders>
    </w:tblPr>
    <w:tblStylePr w:type="firstRow">
      <w:pPr>
        <w:spacing w:before="0" w:after="0" w:line="240" w:lineRule="auto"/>
      </w:pPr>
      <w:rPr>
        <w:b/>
        <w:bCs/>
        <w:color w:val="FFFFFF" w:themeColor="background1"/>
      </w:rPr>
      <w:tblPr/>
      <w:tcPr>
        <w:shd w:val="clear" w:color="auto" w:fill="1CADE4" w:themeFill="accent1"/>
      </w:tcPr>
    </w:tblStylePr>
    <w:tblStylePr w:type="lastRow">
      <w:pPr>
        <w:spacing w:before="0" w:after="0" w:line="240" w:lineRule="auto"/>
      </w:pPr>
      <w:rPr>
        <w:b/>
        <w:bCs/>
      </w:rPr>
      <w:tblPr/>
      <w:tcPr>
        <w:tcBorders>
          <w:top w:val="double" w:sz="6" w:space="0" w:color="1CADE4" w:themeColor="accent1"/>
          <w:left w:val="single" w:sz="8" w:space="0" w:color="1CADE4" w:themeColor="accent1"/>
          <w:bottom w:val="single" w:sz="8" w:space="0" w:color="1CADE4" w:themeColor="accent1"/>
          <w:right w:val="single" w:sz="8" w:space="0" w:color="1CADE4" w:themeColor="accent1"/>
        </w:tcBorders>
      </w:tcPr>
    </w:tblStylePr>
    <w:tblStylePr w:type="firstCol">
      <w:rPr>
        <w:b/>
        <w:bCs/>
      </w:rPr>
    </w:tblStylePr>
    <w:tblStylePr w:type="lastCol">
      <w:rPr>
        <w:b/>
        <w:bCs/>
      </w:rPr>
    </w:tblStylePr>
    <w:tblStylePr w:type="band1Vert">
      <w:tblPr/>
      <w:tcPr>
        <w:tcBorders>
          <w:top w:val="single" w:sz="8" w:space="0" w:color="1CADE4" w:themeColor="accent1"/>
          <w:left w:val="single" w:sz="8" w:space="0" w:color="1CADE4" w:themeColor="accent1"/>
          <w:bottom w:val="single" w:sz="8" w:space="0" w:color="1CADE4" w:themeColor="accent1"/>
          <w:right w:val="single" w:sz="8" w:space="0" w:color="1CADE4" w:themeColor="accent1"/>
        </w:tcBorders>
      </w:tcPr>
    </w:tblStylePr>
    <w:tblStylePr w:type="band1Horz">
      <w:tblPr/>
      <w:tcPr>
        <w:tcBorders>
          <w:top w:val="single" w:sz="8" w:space="0" w:color="1CADE4" w:themeColor="accent1"/>
          <w:left w:val="single" w:sz="8" w:space="0" w:color="1CADE4" w:themeColor="accent1"/>
          <w:bottom w:val="single" w:sz="8" w:space="0" w:color="1CADE4" w:themeColor="accent1"/>
          <w:right w:val="single" w:sz="8" w:space="0" w:color="1CADE4" w:themeColor="accent1"/>
        </w:tcBorders>
      </w:tcPr>
    </w:tblStylePr>
  </w:style>
  <w:style w:type="table" w:styleId="LightList-Accent2">
    <w:name w:val="Light List Accent 2"/>
    <w:basedOn w:val="TableNormal"/>
    <w:uiPriority w:val="61"/>
    <w:rsid w:val="003565BB"/>
    <w:pPr>
      <w:spacing w:after="0" w:line="240" w:lineRule="auto"/>
    </w:pPr>
    <w:tblPr>
      <w:tblStyleRowBandSize w:val="1"/>
      <w:tblStyleColBandSize w:val="1"/>
      <w:tblBorders>
        <w:top w:val="single" w:sz="8" w:space="0" w:color="2683C6" w:themeColor="accent2"/>
        <w:left w:val="single" w:sz="8" w:space="0" w:color="2683C6" w:themeColor="accent2"/>
        <w:bottom w:val="single" w:sz="8" w:space="0" w:color="2683C6" w:themeColor="accent2"/>
        <w:right w:val="single" w:sz="8" w:space="0" w:color="2683C6" w:themeColor="accent2"/>
      </w:tblBorders>
    </w:tblPr>
    <w:tblStylePr w:type="firstRow">
      <w:pPr>
        <w:spacing w:before="0" w:after="0" w:line="240" w:lineRule="auto"/>
      </w:pPr>
      <w:rPr>
        <w:b/>
        <w:bCs/>
        <w:color w:val="FFFFFF" w:themeColor="background1"/>
      </w:rPr>
      <w:tblPr/>
      <w:tcPr>
        <w:shd w:val="clear" w:color="auto" w:fill="2683C6" w:themeFill="accent2"/>
      </w:tcPr>
    </w:tblStylePr>
    <w:tblStylePr w:type="lastRow">
      <w:pPr>
        <w:spacing w:before="0" w:after="0" w:line="240" w:lineRule="auto"/>
      </w:pPr>
      <w:rPr>
        <w:b/>
        <w:bCs/>
      </w:rPr>
      <w:tblPr/>
      <w:tcPr>
        <w:tcBorders>
          <w:top w:val="double" w:sz="6" w:space="0" w:color="2683C6" w:themeColor="accent2"/>
          <w:left w:val="single" w:sz="8" w:space="0" w:color="2683C6" w:themeColor="accent2"/>
          <w:bottom w:val="single" w:sz="8" w:space="0" w:color="2683C6" w:themeColor="accent2"/>
          <w:right w:val="single" w:sz="8" w:space="0" w:color="2683C6" w:themeColor="accent2"/>
        </w:tcBorders>
      </w:tcPr>
    </w:tblStylePr>
    <w:tblStylePr w:type="firstCol">
      <w:rPr>
        <w:b/>
        <w:bCs/>
      </w:rPr>
    </w:tblStylePr>
    <w:tblStylePr w:type="lastCol">
      <w:rPr>
        <w:b/>
        <w:bCs/>
      </w:rPr>
    </w:tblStylePr>
    <w:tblStylePr w:type="band1Vert">
      <w:tblPr/>
      <w:tcPr>
        <w:tcBorders>
          <w:top w:val="single" w:sz="8" w:space="0" w:color="2683C6" w:themeColor="accent2"/>
          <w:left w:val="single" w:sz="8" w:space="0" w:color="2683C6" w:themeColor="accent2"/>
          <w:bottom w:val="single" w:sz="8" w:space="0" w:color="2683C6" w:themeColor="accent2"/>
          <w:right w:val="single" w:sz="8" w:space="0" w:color="2683C6" w:themeColor="accent2"/>
        </w:tcBorders>
      </w:tcPr>
    </w:tblStylePr>
    <w:tblStylePr w:type="band1Horz">
      <w:tblPr/>
      <w:tcPr>
        <w:tcBorders>
          <w:top w:val="single" w:sz="8" w:space="0" w:color="2683C6" w:themeColor="accent2"/>
          <w:left w:val="single" w:sz="8" w:space="0" w:color="2683C6" w:themeColor="accent2"/>
          <w:bottom w:val="single" w:sz="8" w:space="0" w:color="2683C6" w:themeColor="accent2"/>
          <w:right w:val="single" w:sz="8" w:space="0" w:color="2683C6" w:themeColor="accent2"/>
        </w:tcBorders>
      </w:tcPr>
    </w:tblStylePr>
  </w:style>
  <w:style w:type="character" w:styleId="FollowedHyperlink">
    <w:name w:val="FollowedHyperlink"/>
    <w:basedOn w:val="DefaultParagraphFont"/>
    <w:uiPriority w:val="99"/>
    <w:semiHidden/>
    <w:unhideWhenUsed/>
    <w:rsid w:val="00B2044A"/>
    <w:rPr>
      <w:color w:val="B26B02" w:themeColor="followedHyperlink"/>
      <w:u w:val="single"/>
    </w:rPr>
  </w:style>
  <w:style w:type="character" w:styleId="FootnoteReference">
    <w:name w:val="footnote reference"/>
    <w:basedOn w:val="DefaultParagraphFont"/>
    <w:uiPriority w:val="99"/>
    <w:unhideWhenUsed/>
    <w:rsid w:val="00EE2283"/>
    <w:rPr>
      <w:rFonts w:ascii="Verdana" w:hAnsi="Verdana"/>
      <w:sz w:val="16"/>
      <w:vertAlign w:val="superscript"/>
    </w:rPr>
  </w:style>
  <w:style w:type="paragraph" w:styleId="FootnoteText">
    <w:name w:val="footnote text"/>
    <w:basedOn w:val="Normal"/>
    <w:link w:val="FootnoteTextChar"/>
    <w:uiPriority w:val="99"/>
    <w:unhideWhenUsed/>
    <w:rsid w:val="00EE2283"/>
    <w:pPr>
      <w:spacing w:before="20" w:after="20" w:line="210" w:lineRule="atLeast"/>
    </w:pPr>
    <w:rPr>
      <w:rFonts w:ascii="Verdana" w:eastAsia="Times New Roman" w:hAnsi="Verdana" w:cs="Times New Roman"/>
      <w:sz w:val="16"/>
      <w:szCs w:val="20"/>
      <w:lang w:val="et-EE" w:eastAsia="da-DK"/>
    </w:rPr>
  </w:style>
  <w:style w:type="character" w:customStyle="1" w:styleId="FootnoteTextChar">
    <w:name w:val="Footnote Text Char"/>
    <w:basedOn w:val="DefaultParagraphFont"/>
    <w:link w:val="FootnoteText"/>
    <w:uiPriority w:val="99"/>
    <w:rsid w:val="00EE2283"/>
    <w:rPr>
      <w:rFonts w:ascii="Verdana" w:eastAsia="Times New Roman" w:hAnsi="Verdana" w:cs="Times New Roman"/>
      <w:sz w:val="16"/>
      <w:szCs w:val="20"/>
      <w:lang w:val="et-EE"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imedateliit.ee/abiks" TargetMode="External"/><Relationship Id="rId18" Type="http://schemas.openxmlformats.org/officeDocument/2006/relationships/hyperlink" Target="https://www.riigiteataja.ee/akt/130122015027" TargetMode="External"/><Relationship Id="rId26" Type="http://schemas.openxmlformats.org/officeDocument/2006/relationships/hyperlink" Target="http://www.iso.org/iso/graphical-symbols_booklet.pdf" TargetMode="External"/><Relationship Id="rId21" Type="http://schemas.openxmlformats.org/officeDocument/2006/relationships/hyperlink" Target="https://www.riigiteataja.ee/akt/108072016026" TargetMode="External"/><Relationship Id="rId34"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hyperlink" Target="https://www.riigiteataja.ee/akt/226420" TargetMode="External"/><Relationship Id="rId25" Type="http://schemas.openxmlformats.org/officeDocument/2006/relationships/hyperlink" Target="https://www.riigiteataja.ee/akt/204042012006" TargetMode="External"/><Relationship Id="rId33" Type="http://schemas.openxmlformats.org/officeDocument/2006/relationships/hyperlink" Target="http://dfaeurope.eu/"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juhttee@pimedateliit.ee" TargetMode="External"/><Relationship Id="rId20" Type="http://schemas.openxmlformats.org/officeDocument/2006/relationships/hyperlink" Target="https://www.riigiteataja.ee/akt/125052016012" TargetMode="External"/><Relationship Id="rId29" Type="http://schemas.openxmlformats.org/officeDocument/2006/relationships/hyperlink" Target="http://www.nkl.fi/fi/etusivu/esteettomyysratkaisut"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hyperlink" Target="https://www.riigiteataja.ee/akt/106012016011" TargetMode="External"/><Relationship Id="rId32" Type="http://schemas.openxmlformats.org/officeDocument/2006/relationships/hyperlink" Target="http://www.euroblind.org/" TargetMode="External"/><Relationship Id="rId37"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mailto:juhttee@pimedateliit.ee" TargetMode="External"/><Relationship Id="rId23" Type="http://schemas.openxmlformats.org/officeDocument/2006/relationships/hyperlink" Target="https://www.riigiteataja.ee/akt/104032015014" TargetMode="External"/><Relationship Id="rId28" Type="http://schemas.openxmlformats.org/officeDocument/2006/relationships/hyperlink" Target="http://tbinternet.ohchr.org/_layouts/treatybodyexternal/TBSearch.aspx?Lang=en&amp;TreatyID=4&amp;DocTypeID=29" TargetMode="External"/><Relationship Id="rId36" Type="http://schemas.openxmlformats.org/officeDocument/2006/relationships/footer" Target="footer2.xml"/><Relationship Id="rId10" Type="http://schemas.openxmlformats.org/officeDocument/2006/relationships/image" Target="media/image1.emf"/><Relationship Id="rId19" Type="http://schemas.openxmlformats.org/officeDocument/2006/relationships/hyperlink" Target="https://www.riigiteataja.ee/akt/124032016004" TargetMode="External"/><Relationship Id="rId31" Type="http://schemas.openxmlformats.org/officeDocument/2006/relationships/hyperlink" Target="http://www.hel.fi/static/hkr/helsinkikaikille/suunnitelma/Helsingin_kaupungin_esteettomyyssuunnitelma.ht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ehituskeskus.ee" TargetMode="External"/><Relationship Id="rId22" Type="http://schemas.openxmlformats.org/officeDocument/2006/relationships/hyperlink" Target="https://www.riigiteataja.ee/akt/117122015101" TargetMode="External"/><Relationship Id="rId27" Type="http://schemas.openxmlformats.org/officeDocument/2006/relationships/hyperlink" Target="http://glamox.com/ee/lighting-technical-definitions" TargetMode="External"/><Relationship Id="rId30" Type="http://schemas.openxmlformats.org/officeDocument/2006/relationships/hyperlink" Target="http://www.nkl.fi/fi/etusivu/esteettomyysratkaisut/ymparisto/opasteet-ja-ohjaavat-materiaalit/opasteet" TargetMode="External"/><Relationship Id="rId35" Type="http://schemas.openxmlformats.org/officeDocument/2006/relationships/footer" Target="footer1.xml"/><Relationship Id="rId8" Type="http://schemas.openxmlformats.org/officeDocument/2006/relationships/footnotes" Target="footnotes.xml"/><Relationship Id="rId3"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4.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IK\AppData\Roaming\Microsoft\Templates\Spec%20design%20(blank).dotx" TargetMode="External"/></Relationships>
</file>

<file path=word/theme/theme1.xml><?xml version="1.0" encoding="utf-8"?>
<a:theme xmlns:a="http://schemas.openxmlformats.org/drawingml/2006/main" name="Office Theme">
  <a:themeElements>
    <a:clrScheme name="Blue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Candara">
      <a:majorFont>
        <a:latin typeface="Candara"/>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ndara"/>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Käesoleva juhendi eesmärgiks on täiendada Ehitusseadustiku nõudeid andes suunised ehitatud keskkonna kavandamiseks nägemispuudega inimeste jaoks ligipääsetavana.</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A3EA57F-50D6-4332-9CCE-01AA9228397A}">
  <ds:schemaRefs>
    <ds:schemaRef ds:uri="http://schemas.microsoft.com/sharepoint/v3/contenttype/forms"/>
  </ds:schemaRefs>
</ds:datastoreItem>
</file>

<file path=customXml/itemProps3.xml><?xml version="1.0" encoding="utf-8"?>
<ds:datastoreItem xmlns:ds="http://schemas.openxmlformats.org/officeDocument/2006/customXml" ds:itemID="{4E190088-2450-4D3D-9DD7-B8776B247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Spec design (blank)</Template>
  <TotalTime>2287</TotalTime>
  <Pages>54</Pages>
  <Words>20092</Words>
  <Characters>116537</Characters>
  <Application>Microsoft Office Word</Application>
  <DocSecurity>0</DocSecurity>
  <Lines>971</Lines>
  <Paragraphs>272</Paragraphs>
  <ScaleCrop>false</ScaleCrop>
  <HeadingPairs>
    <vt:vector size="2" baseType="variant">
      <vt:variant>
        <vt:lpstr>Title</vt:lpstr>
      </vt:variant>
      <vt:variant>
        <vt:i4>1</vt:i4>
      </vt:variant>
    </vt:vector>
  </HeadingPairs>
  <TitlesOfParts>
    <vt:vector size="1" baseType="lpstr">
      <vt:lpstr>Ehitatud keskkonna ligipääsetavus nägemispuudega inimestele</vt:lpstr>
    </vt:vector>
  </TitlesOfParts>
  <Company/>
  <LinksUpToDate>false</LinksUpToDate>
  <CharactersWithSpaces>136357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Ehitatud keskkonna ligipääsetavus nägemispuudega inimestele</dc:title>
  <dc:subject>PROJEKTEERIMISJUHEND</dc:subject>
  <dc:creator>Koostaja:EESTI PIMEDATE LIIT</dc:creator>
  <cp:lastModifiedBy>Siim Puidet</cp:lastModifiedBy>
  <cp:revision>127</cp:revision>
  <cp:lastPrinted>2016-08-29T07:57:00Z</cp:lastPrinted>
  <dcterms:created xsi:type="dcterms:W3CDTF">2016-08-25T09:59:00Z</dcterms:created>
  <dcterms:modified xsi:type="dcterms:W3CDTF">2016-08-29T08:02:00Z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TC039859479991</vt:lpwstr>
  </property>
</Properties>
</file>