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090BF3" w:rsidR="00E06790" w:rsidRPr="001E7848" w:rsidRDefault="00000000" w:rsidP="001E7848">
      <w:pPr>
        <w:pStyle w:val="Heading7"/>
        <w:ind w:left="1" w:hanging="3"/>
        <w:rPr>
          <w:rStyle w:val="Heading1Char"/>
          <w:rFonts w:eastAsia="Arial"/>
        </w:rPr>
      </w:pPr>
      <w:r w:rsidRPr="001E7848">
        <w:rPr>
          <w:rStyle w:val="Heading1Char"/>
          <w:rFonts w:eastAsia="Arial"/>
        </w:rPr>
        <w:t>MTÜ Eesti Pimedate Liit 202</w:t>
      </w:r>
      <w:r w:rsidR="00DB3444" w:rsidRPr="001E7848">
        <w:rPr>
          <w:rStyle w:val="Heading1Char"/>
          <w:rFonts w:eastAsia="Arial"/>
        </w:rPr>
        <w:t>4</w:t>
      </w:r>
      <w:r w:rsidRPr="001E7848">
        <w:rPr>
          <w:rStyle w:val="Heading1Char"/>
          <w:rFonts w:eastAsia="Arial"/>
        </w:rPr>
        <w:t>.</w:t>
      </w:r>
      <w:r w:rsidR="00DB3444" w:rsidRPr="001E7848">
        <w:rPr>
          <w:rStyle w:val="Heading1Char"/>
          <w:rFonts w:eastAsia="Arial"/>
        </w:rPr>
        <w:t xml:space="preserve"> </w:t>
      </w:r>
      <w:r w:rsidRPr="001E7848">
        <w:rPr>
          <w:rStyle w:val="Heading1Char"/>
          <w:rFonts w:eastAsia="Arial"/>
        </w:rPr>
        <w:t>aasta tegevuskava</w:t>
      </w:r>
    </w:p>
    <w:p w14:paraId="00000002" w14:textId="58A683F0" w:rsidR="00E06790" w:rsidRDefault="00000000" w:rsidP="001E7848">
      <w:pPr>
        <w:ind w:hanging="2"/>
      </w:pPr>
      <w:r>
        <w:t>Eesti Pimedate Liit (EPL) lähtub 202</w:t>
      </w:r>
      <w:r w:rsidR="005345E8">
        <w:t>4</w:t>
      </w:r>
      <w:r>
        <w:t>.</w:t>
      </w:r>
      <w:r w:rsidR="005345E8">
        <w:t xml:space="preserve"> </w:t>
      </w:r>
      <w:r>
        <w:t>aasta tegevuses põhikirjalistest eesmärkidest, arengukavast ja tegevuskavast.</w:t>
      </w:r>
    </w:p>
    <w:p w14:paraId="00000003" w14:textId="5046BB81" w:rsidR="00E06790" w:rsidRDefault="00000000" w:rsidP="001E7848">
      <w:pPr>
        <w:ind w:hanging="2"/>
      </w:pPr>
      <w:r>
        <w:rPr>
          <w:b/>
        </w:rPr>
        <w:t>Tegevuse prioriteet 202</w:t>
      </w:r>
      <w:r w:rsidR="00195E88">
        <w:rPr>
          <w:b/>
        </w:rPr>
        <w:t>4</w:t>
      </w:r>
      <w:r>
        <w:rPr>
          <w:b/>
        </w:rPr>
        <w:t>.</w:t>
      </w:r>
      <w:r w:rsidR="00195E88">
        <w:rPr>
          <w:b/>
        </w:rPr>
        <w:t xml:space="preserve"> </w:t>
      </w:r>
      <w:r>
        <w:rPr>
          <w:b/>
        </w:rPr>
        <w:t>aastal on nägemispuudega inimeste füüsilis</w:t>
      </w:r>
      <w:r w:rsidR="004A7CC9">
        <w:rPr>
          <w:b/>
        </w:rPr>
        <w:t>e ja</w:t>
      </w:r>
      <w:r>
        <w:rPr>
          <w:b/>
        </w:rPr>
        <w:t xml:space="preserve"> virtuaalse ligipääsetavuse parandamine ning arendamine.</w:t>
      </w:r>
    </w:p>
    <w:p w14:paraId="61E92D5A" w14:textId="77777777" w:rsidR="001E7848" w:rsidRDefault="001E7848" w:rsidP="001E7848">
      <w:pPr>
        <w:ind w:hanging="2"/>
      </w:pPr>
    </w:p>
    <w:p w14:paraId="00000004" w14:textId="16875C35" w:rsidR="00E06790" w:rsidRDefault="00000000" w:rsidP="001E7848">
      <w:pPr>
        <w:ind w:hanging="2"/>
      </w:pPr>
      <w:r>
        <w:t>Tegevuskava 202</w:t>
      </w:r>
      <w:r w:rsidR="00BB5F63">
        <w:t>4</w:t>
      </w:r>
      <w:r>
        <w:t>. aastal:</w:t>
      </w:r>
    </w:p>
    <w:p w14:paraId="00000006" w14:textId="77777777" w:rsidR="00E06790" w:rsidRPr="001E7848" w:rsidRDefault="00000000" w:rsidP="001E7848">
      <w:pPr>
        <w:ind w:left="1" w:hanging="3"/>
        <w:rPr>
          <w:rStyle w:val="Heading3Char"/>
          <w:rFonts w:eastAsia="Calibri"/>
        </w:rPr>
      </w:pPr>
      <w:r w:rsidRPr="001E7848">
        <w:rPr>
          <w:rStyle w:val="Heading3Char"/>
          <w:rFonts w:eastAsia="Calibri"/>
        </w:rPr>
        <w:t>1. Esindamine ja huvikaitse</w:t>
      </w:r>
    </w:p>
    <w:p w14:paraId="00000007" w14:textId="77777777" w:rsidR="00E06790" w:rsidRDefault="00000000" w:rsidP="001E7848">
      <w:pPr>
        <w:ind w:hanging="2"/>
      </w:pPr>
      <w:r>
        <w:t>1.1. Aidata kaasa puuetega inimeste õiguste konventsiooni ellurakendamisele.</w:t>
      </w:r>
    </w:p>
    <w:p w14:paraId="00000008" w14:textId="77777777" w:rsidR="00E06790" w:rsidRDefault="00000000" w:rsidP="001E7848">
      <w:pPr>
        <w:ind w:hanging="2"/>
      </w:pPr>
      <w:r>
        <w:t>1.2. Osaleda Eesti Puuetega Inimeste Koja üritustel ja töös. Teha koostööd teiste puudega inimeste liitude, ühingute ja sihtasutustega.</w:t>
      </w:r>
    </w:p>
    <w:p w14:paraId="00000009" w14:textId="77777777" w:rsidR="00E06790" w:rsidRDefault="00000000" w:rsidP="001E7848">
      <w:pPr>
        <w:ind w:hanging="2"/>
      </w:pPr>
      <w:r>
        <w:t>1.3. Esitada ettepanekuid nägemispuudega inimesi puudutavate õigusaktide täiendamiseks ja muutmiseks.</w:t>
      </w:r>
    </w:p>
    <w:p w14:paraId="0000000A" w14:textId="77777777" w:rsidR="00E06790" w:rsidRDefault="00000000" w:rsidP="001E7848">
      <w:pPr>
        <w:ind w:hanging="2"/>
      </w:pPr>
      <w:r>
        <w:t>1.4. Jätkata tööd, et parandada nägemispuudega inimeste hariduse, rehabilitatsiooni ja tööhõive võimalusi.</w:t>
      </w:r>
    </w:p>
    <w:p w14:paraId="0000000B" w14:textId="77777777" w:rsidR="00E06790" w:rsidRDefault="00000000" w:rsidP="001E7848">
      <w:pPr>
        <w:ind w:hanging="2"/>
      </w:pPr>
      <w:r>
        <w:t>1.5. Esitada ettepanekuid, kuidas abivahendisüsteemi nägemispuudega inimeste vajadustele vastavaks muuta ja nägemisabivahendite loetelu täiendada.</w:t>
      </w:r>
    </w:p>
    <w:p w14:paraId="0000000C" w14:textId="77777777" w:rsidR="00E06790" w:rsidRDefault="00000000" w:rsidP="001E7848">
      <w:pPr>
        <w:ind w:hanging="2"/>
      </w:pPr>
      <w:r>
        <w:t>1.6. Populariseerida punktkirja oskust ja kasutamist.</w:t>
      </w:r>
    </w:p>
    <w:p w14:paraId="0000000D" w14:textId="2758092B" w:rsidR="00E06790" w:rsidRDefault="00000000" w:rsidP="001E7848">
      <w:pPr>
        <w:ind w:hanging="2"/>
      </w:pPr>
      <w:r>
        <w:t xml:space="preserve">1.7. Esindada nägemispuudega inimeste huve ligipääsetavust puudutavate normdokumentide </w:t>
      </w:r>
      <w:r w:rsidR="00503D12">
        <w:t xml:space="preserve">ja juhendite </w:t>
      </w:r>
      <w:r>
        <w:t>väljatöötamisel.</w:t>
      </w:r>
    </w:p>
    <w:p w14:paraId="0000000E" w14:textId="6514643D" w:rsidR="00E06790" w:rsidRDefault="00000000" w:rsidP="001E7848">
      <w:pPr>
        <w:ind w:hanging="2"/>
      </w:pPr>
      <w:r>
        <w:t xml:space="preserve">1.8. </w:t>
      </w:r>
      <w:r w:rsidR="00891BC4">
        <w:t>J</w:t>
      </w:r>
      <w:r w:rsidR="00CC2531">
        <w:t>ätkata koostööd Soome ja Rootsi nägemispuudega inimeste liitudeg</w:t>
      </w:r>
      <w:r w:rsidR="00CC4D9F">
        <w:t>a, osaleda Balti Komitee ja</w:t>
      </w:r>
      <w:r>
        <w:t xml:space="preserve"> Euroopa Pimedate Liidu töös.</w:t>
      </w:r>
    </w:p>
    <w:p w14:paraId="00000010" w14:textId="77777777" w:rsidR="00E06790" w:rsidRDefault="00E06790" w:rsidP="001E7848">
      <w:pPr>
        <w:ind w:hanging="2"/>
        <w:rPr>
          <w:u w:val="single"/>
        </w:rPr>
      </w:pPr>
    </w:p>
    <w:p w14:paraId="00000011" w14:textId="77777777" w:rsidR="00E06790" w:rsidRPr="001E7848" w:rsidRDefault="00000000" w:rsidP="001E7848">
      <w:pPr>
        <w:ind w:left="1" w:hanging="3"/>
        <w:rPr>
          <w:rStyle w:val="Heading3Char"/>
          <w:rFonts w:eastAsia="Calibri"/>
        </w:rPr>
      </w:pPr>
      <w:r w:rsidRPr="001E7848">
        <w:rPr>
          <w:rStyle w:val="Heading3Char"/>
          <w:rFonts w:eastAsia="Calibri"/>
        </w:rPr>
        <w:t>2. Avalikustamine ja teavitamine</w:t>
      </w:r>
    </w:p>
    <w:p w14:paraId="00000012" w14:textId="71E635E2" w:rsidR="00E06790" w:rsidRDefault="00000000" w:rsidP="001E7848">
      <w:pPr>
        <w:ind w:hanging="2"/>
      </w:pPr>
      <w:r>
        <w:lastRenderedPageBreak/>
        <w:t>2.1. Selgitada ühiskonnale nägemispuudega inimeste probleeme, tähistada valge kepi päeva ning anda välja tunnustus „Aasta tegu 202</w:t>
      </w:r>
      <w:r w:rsidR="001F59D8">
        <w:t>4</w:t>
      </w:r>
      <w:r>
        <w:t>”.</w:t>
      </w:r>
    </w:p>
    <w:p w14:paraId="00000013" w14:textId="77777777" w:rsidR="00E06790" w:rsidRDefault="00000000" w:rsidP="001E7848">
      <w:pPr>
        <w:ind w:hanging="2"/>
      </w:pPr>
      <w:r>
        <w:t>2.2. Arendada ning täiendada EPLi veebilehte ja Facebooki-lehte.</w:t>
      </w:r>
    </w:p>
    <w:p w14:paraId="00000014" w14:textId="77777777" w:rsidR="00E06790" w:rsidRDefault="00000000" w:rsidP="001E7848">
      <w:pPr>
        <w:ind w:hanging="2"/>
      </w:pPr>
      <w:r>
        <w:t>2.3. Kirjastada ajakirja Valguse Kaja ja seda sihipäraselt levitada.</w:t>
      </w:r>
    </w:p>
    <w:p w14:paraId="00000015" w14:textId="11099CD8" w:rsidR="00E06790" w:rsidRDefault="00000000" w:rsidP="001E7848">
      <w:pPr>
        <w:ind w:hanging="2"/>
      </w:pPr>
      <w:r>
        <w:t xml:space="preserve">2.4. </w:t>
      </w:r>
      <w:r w:rsidR="00B73797">
        <w:t>Teha</w:t>
      </w:r>
      <w:r>
        <w:t xml:space="preserve"> teavitustööd, et suurendada nägemispuudega inimeste kaasatust liikmesühingutesse</w:t>
      </w:r>
      <w:r w:rsidR="007057EE">
        <w:t>.</w:t>
      </w:r>
    </w:p>
    <w:p w14:paraId="00000016" w14:textId="77777777" w:rsidR="00E06790" w:rsidRDefault="00E06790" w:rsidP="001E7848">
      <w:pPr>
        <w:ind w:hanging="2"/>
      </w:pPr>
    </w:p>
    <w:p w14:paraId="57E40477" w14:textId="77777777" w:rsidR="001410F5" w:rsidRPr="001E7848" w:rsidRDefault="001410F5" w:rsidP="001E7848">
      <w:pPr>
        <w:ind w:left="1" w:hanging="3"/>
        <w:rPr>
          <w:rStyle w:val="Heading3Char"/>
          <w:rFonts w:eastAsia="Calibri"/>
        </w:rPr>
      </w:pPr>
      <w:r w:rsidRPr="001E7848">
        <w:rPr>
          <w:rStyle w:val="Heading3Char"/>
          <w:rFonts w:eastAsia="Calibri"/>
        </w:rPr>
        <w:t>3. Organisatsiooni arendamine</w:t>
      </w:r>
    </w:p>
    <w:p w14:paraId="7491F8F9" w14:textId="77777777" w:rsidR="00906D85" w:rsidRDefault="00906D85" w:rsidP="001E7848">
      <w:pPr>
        <w:ind w:hanging="2"/>
      </w:pPr>
      <w:r>
        <w:t>3.1. Nõustada liikmesühinguid. Tugevdada ühisürituste kaudu nende otsesidemeid.</w:t>
      </w:r>
    </w:p>
    <w:p w14:paraId="1F094BF7" w14:textId="77777777" w:rsidR="00906D85" w:rsidRDefault="00906D85" w:rsidP="001E7848">
      <w:pPr>
        <w:ind w:hanging="2"/>
      </w:pPr>
      <w:r>
        <w:t>Korraldada matkapäev ja koolitus, mis on suunatud juhatuse liikmetele ning liikmesühingute eestvedajatele.</w:t>
      </w:r>
    </w:p>
    <w:p w14:paraId="1D17A576" w14:textId="77777777" w:rsidR="00B55353" w:rsidRDefault="00B55353" w:rsidP="001E7848">
      <w:pPr>
        <w:ind w:hanging="2"/>
      </w:pPr>
      <w:r w:rsidRPr="00B55353">
        <w:t>3.2. Jätkata tööd kompetentsikeskuse arendamisel. Luua üle-eestiline võrgustik spetsialistidest, kellel on võimekus viia läbi nägemispuudega inimestele ligipääsetavust tagava ehitatud keskkonna hindamist ja sellealast nõustamist.</w:t>
      </w:r>
    </w:p>
    <w:p w14:paraId="793DDE98" w14:textId="2F1A400B" w:rsidR="001410F5" w:rsidRDefault="001410F5" w:rsidP="001E7848">
      <w:pPr>
        <w:ind w:hanging="2"/>
      </w:pPr>
      <w:r>
        <w:t>3.</w:t>
      </w:r>
      <w:r w:rsidR="00F358B5">
        <w:t>3</w:t>
      </w:r>
      <w:r>
        <w:t>. Pakkuda ettevõtetele, asutustele ja organisatsioonidele nõustamisteenuseid nägemispuudega inimestele ligipääsetava füüsilise keskkonna kujundamisel, ligipääsetavate veebilehtede ja mobiilirakenduste loomisel ning ligipääsetavate kultuurisündmuste korraldamisel.</w:t>
      </w:r>
    </w:p>
    <w:p w14:paraId="58EF705E" w14:textId="77777777" w:rsidR="001410F5" w:rsidRDefault="001410F5" w:rsidP="001E7848">
      <w:pPr>
        <w:ind w:hanging="2"/>
        <w:rPr>
          <w:u w:val="single"/>
        </w:rPr>
      </w:pPr>
    </w:p>
    <w:p w14:paraId="0000001F" w14:textId="77777777" w:rsidR="00E06790" w:rsidRPr="001E7848" w:rsidRDefault="00000000" w:rsidP="001E7848">
      <w:pPr>
        <w:ind w:left="1" w:hanging="3"/>
        <w:rPr>
          <w:rStyle w:val="Heading3Char"/>
          <w:rFonts w:eastAsia="Calibri"/>
        </w:rPr>
      </w:pPr>
      <w:r w:rsidRPr="001E7848">
        <w:rPr>
          <w:rStyle w:val="Heading3Char"/>
          <w:rFonts w:eastAsia="Calibri"/>
        </w:rPr>
        <w:t>4. Kinnisvara haldamine ja arendamine</w:t>
      </w:r>
    </w:p>
    <w:p w14:paraId="00000020" w14:textId="77777777" w:rsidR="00E06790" w:rsidRDefault="00000000" w:rsidP="001E7848">
      <w:pPr>
        <w:ind w:hanging="2"/>
      </w:pPr>
      <w:r>
        <w:t>4.1. Arendada Tallinn, Laki 7b kinnistut, et toetada põhikirjaliste eesmärkide saavutamist.</w:t>
      </w:r>
    </w:p>
    <w:p w14:paraId="00000021" w14:textId="7D5C9DE5" w:rsidR="00E06790" w:rsidRDefault="00000000" w:rsidP="001E7848">
      <w:pPr>
        <w:ind w:hanging="2"/>
      </w:pPr>
      <w:r>
        <w:t xml:space="preserve">4.2. Tegelda Lääne maakonnas asuvate </w:t>
      </w:r>
      <w:r w:rsidR="00354592">
        <w:t>EPLi</w:t>
      </w:r>
      <w:r>
        <w:t xml:space="preserve"> kinnistute arenguplaanide väljatöötamisega.</w:t>
      </w:r>
    </w:p>
    <w:p w14:paraId="00000022" w14:textId="77777777" w:rsidR="00E06790" w:rsidRDefault="00E06790" w:rsidP="001E7848">
      <w:pPr>
        <w:ind w:hanging="2"/>
      </w:pPr>
    </w:p>
    <w:p w14:paraId="00000023" w14:textId="5D46A6B7" w:rsidR="00E06790" w:rsidRDefault="00000000" w:rsidP="001E7848">
      <w:pPr>
        <w:ind w:hanging="2"/>
      </w:pPr>
      <w:r>
        <w:lastRenderedPageBreak/>
        <w:t>EPLi tegevuskava aastaks 202</w:t>
      </w:r>
      <w:r w:rsidR="00A2197B">
        <w:t>4</w:t>
      </w:r>
      <w:r>
        <w:t xml:space="preserve"> on kinnitatud juhatus</w:t>
      </w:r>
      <w:r w:rsidR="00DB6340">
        <w:t xml:space="preserve">e 13. märtsi </w:t>
      </w:r>
      <w:r>
        <w:t>202</w:t>
      </w:r>
      <w:r w:rsidR="00A2197B">
        <w:t>4</w:t>
      </w:r>
      <w:r>
        <w:t xml:space="preserve"> koosoleku otsusega.</w:t>
      </w:r>
    </w:p>
    <w:sectPr w:rsidR="00E0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3CF5" w14:textId="77777777" w:rsidR="00E32C10" w:rsidRDefault="00E32C10">
      <w:pPr>
        <w:spacing w:after="0" w:line="240" w:lineRule="auto"/>
        <w:ind w:hanging="2"/>
      </w:pPr>
      <w:r>
        <w:separator/>
      </w:r>
    </w:p>
  </w:endnote>
  <w:endnote w:type="continuationSeparator" w:id="0">
    <w:p w14:paraId="6D942A29" w14:textId="77777777" w:rsidR="00E32C10" w:rsidRDefault="00E32C10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E067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8" w14:textId="77777777" w:rsidR="00E06790" w:rsidRDefault="00E06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40549870" w:rsidR="00E067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3444">
      <w:rPr>
        <w:noProof/>
        <w:color w:val="000000"/>
      </w:rPr>
      <w:t>1</w:t>
    </w:r>
    <w:r>
      <w:rPr>
        <w:color w:val="000000"/>
      </w:rPr>
      <w:fldChar w:fldCharType="end"/>
    </w:r>
  </w:p>
  <w:p w14:paraId="0000002B" w14:textId="77777777" w:rsidR="00E06790" w:rsidRDefault="00E06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06790" w:rsidRDefault="00E06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9603" w14:textId="77777777" w:rsidR="00E32C10" w:rsidRDefault="00E32C10">
      <w:pPr>
        <w:spacing w:after="0" w:line="240" w:lineRule="auto"/>
        <w:ind w:hanging="2"/>
      </w:pPr>
      <w:r>
        <w:separator/>
      </w:r>
    </w:p>
  </w:footnote>
  <w:footnote w:type="continuationSeparator" w:id="0">
    <w:p w14:paraId="3A7B0BB6" w14:textId="77777777" w:rsidR="00E32C10" w:rsidRDefault="00E32C10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E06790" w:rsidRDefault="00E06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E06790" w:rsidRDefault="00E06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E06790" w:rsidRDefault="00E06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90"/>
    <w:rsid w:val="000D1813"/>
    <w:rsid w:val="001044A7"/>
    <w:rsid w:val="001102F3"/>
    <w:rsid w:val="001410F5"/>
    <w:rsid w:val="00195E88"/>
    <w:rsid w:val="001E7848"/>
    <w:rsid w:val="001F59D8"/>
    <w:rsid w:val="002303F7"/>
    <w:rsid w:val="0028071D"/>
    <w:rsid w:val="002D2928"/>
    <w:rsid w:val="002E058C"/>
    <w:rsid w:val="00354592"/>
    <w:rsid w:val="004368FF"/>
    <w:rsid w:val="004A7CC9"/>
    <w:rsid w:val="00503D12"/>
    <w:rsid w:val="005345E8"/>
    <w:rsid w:val="0065741D"/>
    <w:rsid w:val="007057EE"/>
    <w:rsid w:val="00891BC4"/>
    <w:rsid w:val="00906D85"/>
    <w:rsid w:val="009C5700"/>
    <w:rsid w:val="00A00676"/>
    <w:rsid w:val="00A2197B"/>
    <w:rsid w:val="00A53B55"/>
    <w:rsid w:val="00AC1925"/>
    <w:rsid w:val="00B17970"/>
    <w:rsid w:val="00B27901"/>
    <w:rsid w:val="00B434BA"/>
    <w:rsid w:val="00B55353"/>
    <w:rsid w:val="00B6475E"/>
    <w:rsid w:val="00B73797"/>
    <w:rsid w:val="00BB5F63"/>
    <w:rsid w:val="00CC2531"/>
    <w:rsid w:val="00CC4D9F"/>
    <w:rsid w:val="00CD11F9"/>
    <w:rsid w:val="00DB3444"/>
    <w:rsid w:val="00DB6340"/>
    <w:rsid w:val="00E06790"/>
    <w:rsid w:val="00E32C10"/>
    <w:rsid w:val="00E63EC6"/>
    <w:rsid w:val="00EA4D3A"/>
    <w:rsid w:val="00F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698C"/>
  <w15:docId w15:val="{33537368-3800-4838-AEE5-4984AC4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48"/>
    <w:pPr>
      <w:suppressAutoHyphens/>
      <w:spacing w:line="360" w:lineRule="auto"/>
      <w:ind w:leftChars="-1" w:hangingChars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lang w:eastAsia="en-US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sid w:val="001E7848"/>
    <w:rPr>
      <w:rFonts w:ascii="Arial" w:hAnsi="Arial"/>
      <w:b/>
      <w:bCs/>
      <w:w w:val="100"/>
      <w:kern w:val="36"/>
      <w:position w:val="-1"/>
      <w:sz w:val="32"/>
      <w:szCs w:val="48"/>
      <w:effect w:val="none"/>
      <w:vertAlign w:val="baseline"/>
      <w:cs w:val="0"/>
      <w:em w:val="none"/>
      <w:lang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sid w:val="001E7848"/>
    <w:rPr>
      <w:rFonts w:ascii="Arial" w:eastAsia="Times New Roman" w:hAnsi="Arial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RPBWNT0LUPF3fWh//guris3PWQ==">AMUW2mWFCFWcouYhDe6JbKbHuZtDo1qMQjeu/W/DDOnjuDxPJrZnMogT/FYPeNFOQaw4YoeSAh8C9mF/t+bA6q+tCJFJ5/OUc9RYrfwWd+gmRzxfHO1Bz+g=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387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</dc:creator>
  <cp:lastModifiedBy>mari uibu</cp:lastModifiedBy>
  <cp:revision>34</cp:revision>
  <dcterms:created xsi:type="dcterms:W3CDTF">2023-01-25T08:57:00Z</dcterms:created>
  <dcterms:modified xsi:type="dcterms:W3CDTF">2024-03-20T14:53:00Z</dcterms:modified>
</cp:coreProperties>
</file>