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4F4C" w14:textId="49ABDAEF" w:rsidR="00B55325" w:rsidRDefault="00B55325" w:rsidP="00B55325">
      <w:pPr>
        <w:pStyle w:val="Heading1"/>
      </w:pPr>
      <w:r>
        <w:t>MTÜ Eesti Pimedate Liit üldkoosoleku protokoll nr 2</w:t>
      </w:r>
      <w:r w:rsidR="00116DD5">
        <w:t>5</w:t>
      </w:r>
      <w:r>
        <w:t>-1</w:t>
      </w:r>
    </w:p>
    <w:p w14:paraId="67D8D77F" w14:textId="77777777" w:rsidR="00B55325" w:rsidRDefault="00B55325" w:rsidP="00B55325"/>
    <w:p w14:paraId="412E54B4" w14:textId="06226B80" w:rsidR="00116DD5" w:rsidRDefault="00B55325" w:rsidP="00B55325">
      <w:r>
        <w:t xml:space="preserve">Üldkoosolek toimus </w:t>
      </w:r>
      <w:r w:rsidR="00116DD5">
        <w:t>9. aprillil</w:t>
      </w:r>
      <w:r>
        <w:t xml:space="preserve"> 202</w:t>
      </w:r>
      <w:r w:rsidR="00116DD5">
        <w:t>5</w:t>
      </w:r>
      <w:r>
        <w:t xml:space="preserve"> hotellis </w:t>
      </w:r>
      <w:proofErr w:type="spellStart"/>
      <w:r w:rsidR="00116DD5">
        <w:t>Ibis</w:t>
      </w:r>
      <w:proofErr w:type="spellEnd"/>
      <w:r w:rsidR="00116DD5">
        <w:t xml:space="preserve"> </w:t>
      </w:r>
      <w:r>
        <w:t>(</w:t>
      </w:r>
      <w:proofErr w:type="spellStart"/>
      <w:r w:rsidR="00116DD5">
        <w:t>Juhkentali</w:t>
      </w:r>
      <w:proofErr w:type="spellEnd"/>
      <w:r w:rsidR="00116DD5">
        <w:t xml:space="preserve"> 28</w:t>
      </w:r>
      <w:r>
        <w:t xml:space="preserve">, Tallinn). </w:t>
      </w:r>
    </w:p>
    <w:p w14:paraId="04D00885" w14:textId="56CE3E06" w:rsidR="00B55325" w:rsidRDefault="00B55325" w:rsidP="00B55325">
      <w:r>
        <w:t>Koosolek algas kell 11.00 ja lõppes kell 13.00.</w:t>
      </w:r>
    </w:p>
    <w:p w14:paraId="3BE38094" w14:textId="77777777" w:rsidR="00B55325" w:rsidRDefault="00B55325" w:rsidP="00B55325"/>
    <w:p w14:paraId="21C87254" w14:textId="62E82C5F" w:rsidR="00B55325" w:rsidRDefault="00B55325" w:rsidP="00B55325">
      <w:r>
        <w:t>Üldkoosolekul osales Eesti Pimedate Liidu (edaspidi EPL) 16 liikmest 14. Seega oli üldkoosolek otsustusvõimeline. Liikmete esindajate allkirjaleht on protokolli lisa nr 1.</w:t>
      </w:r>
    </w:p>
    <w:p w14:paraId="45EBFBA0" w14:textId="77777777" w:rsidR="00B55325" w:rsidRDefault="00B55325" w:rsidP="00B55325">
      <w:pPr>
        <w:pStyle w:val="Heading3"/>
      </w:pPr>
      <w:r>
        <w:t>EPLi liikmete hääleõiguslikud esindajad:</w:t>
      </w:r>
    </w:p>
    <w:p w14:paraId="0921000C" w14:textId="7D73BE9F" w:rsidR="00B55325" w:rsidRDefault="00B55325" w:rsidP="00B55325">
      <w:r>
        <w:t>1.</w:t>
      </w:r>
      <w:r>
        <w:tab/>
        <w:t>MTÜ Eesti Juhtkoerte Kasutajate Ühing – /volitus/ Mati Malm</w:t>
      </w:r>
    </w:p>
    <w:p w14:paraId="520B7472" w14:textId="2A68E0EA" w:rsidR="00B55325" w:rsidRDefault="00B55325" w:rsidP="00B55325">
      <w:r>
        <w:t>2.</w:t>
      </w:r>
      <w:r>
        <w:tab/>
        <w:t>MTÜ Eesti Nägemispuuetega Laste Vanemate Liit – Kristina Rosin</w:t>
      </w:r>
    </w:p>
    <w:p w14:paraId="1C7F1A13" w14:textId="56A3D856" w:rsidR="00B55325" w:rsidRDefault="00B55325" w:rsidP="00B55325">
      <w:r>
        <w:t>3.</w:t>
      </w:r>
      <w:r>
        <w:tab/>
        <w:t xml:space="preserve">MTÜ Eesti Pimemassööride Ühing – </w:t>
      </w:r>
      <w:r w:rsidR="00116DD5">
        <w:t>Margus Kiin</w:t>
      </w:r>
    </w:p>
    <w:p w14:paraId="53180A84" w14:textId="77777777" w:rsidR="00B55325" w:rsidRDefault="00B55325" w:rsidP="00B55325">
      <w:r>
        <w:t>4.</w:t>
      </w:r>
      <w:r>
        <w:tab/>
        <w:t xml:space="preserve">MTÜ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Estonia – </w:t>
      </w:r>
    </w:p>
    <w:p w14:paraId="5C584BF5" w14:textId="77777777" w:rsidR="00B55325" w:rsidRDefault="00B55325" w:rsidP="00B55325">
      <w:r>
        <w:t>5.</w:t>
      </w:r>
      <w:r>
        <w:tab/>
        <w:t xml:space="preserve">MTÜ Ida-Eesti Pimedate Ühing – /volitus/ Tiina Tamm </w:t>
      </w:r>
    </w:p>
    <w:p w14:paraId="4266E652" w14:textId="77777777" w:rsidR="00B55325" w:rsidRDefault="00B55325" w:rsidP="00B55325">
      <w:r>
        <w:t>6.</w:t>
      </w:r>
      <w:r>
        <w:tab/>
        <w:t xml:space="preserve">SA Juht- ja Abikoerte Kool – Mati Malm </w:t>
      </w:r>
    </w:p>
    <w:p w14:paraId="009EBC59" w14:textId="77777777" w:rsidR="00B55325" w:rsidRDefault="00B55325" w:rsidP="00B55325">
      <w:r>
        <w:t>7.</w:t>
      </w:r>
      <w:r>
        <w:tab/>
        <w:t xml:space="preserve">MTÜ Jumalalaegas – /volitus/ Jakob Rosin </w:t>
      </w:r>
    </w:p>
    <w:p w14:paraId="64AC4CAA" w14:textId="77777777" w:rsidR="00B55325" w:rsidRDefault="00B55325" w:rsidP="00B55325">
      <w:r>
        <w:t>8.</w:t>
      </w:r>
      <w:r>
        <w:tab/>
        <w:t xml:space="preserve">MTÜ Järvamaa Pimedate Ühing – Pille Sepp </w:t>
      </w:r>
    </w:p>
    <w:p w14:paraId="410607A6" w14:textId="77777777" w:rsidR="00B55325" w:rsidRDefault="00B55325" w:rsidP="00B55325">
      <w:r>
        <w:t>9.</w:t>
      </w:r>
      <w:r>
        <w:tab/>
        <w:t xml:space="preserve">MTÜ Lõuna-Eesti Pimedate Ühing – Tiina Tamm </w:t>
      </w:r>
    </w:p>
    <w:p w14:paraId="1F605435" w14:textId="77777777" w:rsidR="00B55325" w:rsidRDefault="00B55325" w:rsidP="00B55325">
      <w:r>
        <w:t>10.</w:t>
      </w:r>
      <w:r>
        <w:tab/>
        <w:t xml:space="preserve">MTÜ Läänemaa </w:t>
      </w:r>
      <w:proofErr w:type="spellStart"/>
      <w:r>
        <w:t>Nägemisvaegurite</w:t>
      </w:r>
      <w:proofErr w:type="spellEnd"/>
      <w:r>
        <w:t xml:space="preserve"> Ühing – </w:t>
      </w:r>
      <w:proofErr w:type="spellStart"/>
      <w:r>
        <w:t>Mihail</w:t>
      </w:r>
      <w:proofErr w:type="spellEnd"/>
      <w:r>
        <w:t xml:space="preserve"> </w:t>
      </w:r>
      <w:proofErr w:type="spellStart"/>
      <w:r>
        <w:t>Kovalenko</w:t>
      </w:r>
      <w:proofErr w:type="spellEnd"/>
    </w:p>
    <w:p w14:paraId="4D8B341E" w14:textId="3B8C11BB" w:rsidR="00B55325" w:rsidRDefault="00B55325" w:rsidP="00B55325">
      <w:r>
        <w:t>11.</w:t>
      </w:r>
      <w:r>
        <w:tab/>
        <w:t xml:space="preserve">MTÜ Nägemispuuetega Inimeste Kohtla-Järve Ühing – /volitus/ </w:t>
      </w:r>
      <w:r w:rsidR="00116DD5">
        <w:t>Tiina Tamm</w:t>
      </w:r>
    </w:p>
    <w:p w14:paraId="705B4BF2" w14:textId="3F30028C" w:rsidR="00B55325" w:rsidRDefault="00B55325" w:rsidP="00B55325">
      <w:r>
        <w:t>12.</w:t>
      </w:r>
      <w:r>
        <w:tab/>
        <w:t xml:space="preserve">MTÜ Nägemispuudega Inimeste Rehabiliteerimiskeskus – </w:t>
      </w:r>
      <w:r w:rsidR="00116DD5">
        <w:t>Janne Jerva</w:t>
      </w:r>
      <w:r>
        <w:t xml:space="preserve"> </w:t>
      </w:r>
    </w:p>
    <w:p w14:paraId="797D7613" w14:textId="77777777" w:rsidR="00B55325" w:rsidRDefault="00B55325" w:rsidP="00B55325">
      <w:r>
        <w:t>13.</w:t>
      </w:r>
      <w:r>
        <w:tab/>
        <w:t xml:space="preserve">MTÜ Põhja-Eesti Pimedate Ühing – Janne Jerva </w:t>
      </w:r>
    </w:p>
    <w:p w14:paraId="5D27BE25" w14:textId="04621678" w:rsidR="00B55325" w:rsidRDefault="00B55325" w:rsidP="00B55325">
      <w:r>
        <w:t>14.</w:t>
      </w:r>
      <w:r>
        <w:tab/>
        <w:t xml:space="preserve">MTÜ Pärnu Pimedate Ühing – </w:t>
      </w:r>
      <w:r w:rsidR="00116DD5">
        <w:t>/volitus/ Mati Malm</w:t>
      </w:r>
    </w:p>
    <w:p w14:paraId="58B68C66" w14:textId="77777777" w:rsidR="00B55325" w:rsidRDefault="00B55325" w:rsidP="00B55325">
      <w:r>
        <w:t>15.</w:t>
      </w:r>
      <w:r>
        <w:tab/>
        <w:t xml:space="preserve">MTÜ Saaremaa Pimedate Ühing – Anneli Lõhmus </w:t>
      </w:r>
    </w:p>
    <w:p w14:paraId="6E3501AA" w14:textId="77777777" w:rsidR="00B55325" w:rsidRDefault="00B55325" w:rsidP="00B55325">
      <w:r>
        <w:t>16.</w:t>
      </w:r>
      <w:r>
        <w:tab/>
        <w:t xml:space="preserve">MTÜ Viljandimaa Pimedate Ühing – </w:t>
      </w:r>
    </w:p>
    <w:p w14:paraId="028DC415" w14:textId="77777777" w:rsidR="00B55325" w:rsidRDefault="00B55325" w:rsidP="00B55325"/>
    <w:p w14:paraId="19449737" w14:textId="63200249" w:rsidR="003D1A49" w:rsidRDefault="003D1A49" w:rsidP="00B55325">
      <w:r>
        <w:t>Volitused on protokolli lisad nr 2–6.</w:t>
      </w:r>
    </w:p>
    <w:p w14:paraId="697A8DF5" w14:textId="77777777" w:rsidR="00BB635C" w:rsidRDefault="00BB635C" w:rsidP="00B55325"/>
    <w:p w14:paraId="13A80DB5" w14:textId="487E127C" w:rsidR="00B55325" w:rsidRDefault="00B55325" w:rsidP="00B55325">
      <w:r>
        <w:t xml:space="preserve">Üldkoosolekul osalesid </w:t>
      </w:r>
      <w:r w:rsidR="00AD52DD">
        <w:t>juhatuse lii</w:t>
      </w:r>
      <w:r w:rsidR="00FA62EB">
        <w:t>ge</w:t>
      </w:r>
      <w:r w:rsidR="00AD52DD">
        <w:t xml:space="preserve"> Priit Kasepalu, </w:t>
      </w:r>
      <w:r>
        <w:t xml:space="preserve">tegevjuht Mari Sepp ja </w:t>
      </w:r>
      <w:r w:rsidR="00607859">
        <w:t>revisjonikomisjoni liikmed</w:t>
      </w:r>
      <w:r w:rsidR="00AD52DD">
        <w:t xml:space="preserve"> Juta Levin </w:t>
      </w:r>
      <w:r w:rsidR="00607859">
        <w:t>ning</w:t>
      </w:r>
      <w:r w:rsidR="00AD52DD">
        <w:t xml:space="preserve"> Ellen </w:t>
      </w:r>
      <w:proofErr w:type="spellStart"/>
      <w:r w:rsidR="00AD52DD">
        <w:t>Kavald</w:t>
      </w:r>
      <w:proofErr w:type="spellEnd"/>
      <w:r>
        <w:t xml:space="preserve">. Külaliste allkirjaleht on protokolli lisa nr </w:t>
      </w:r>
      <w:r w:rsidR="00A22A4E">
        <w:t>7</w:t>
      </w:r>
      <w:r>
        <w:t>.</w:t>
      </w:r>
    </w:p>
    <w:p w14:paraId="31229573" w14:textId="77777777" w:rsidR="00B55325" w:rsidRDefault="00B55325" w:rsidP="00B55325"/>
    <w:p w14:paraId="16CC2C34" w14:textId="35BE4A2E" w:rsidR="00B55325" w:rsidRDefault="00B55325" w:rsidP="00B55325">
      <w:r>
        <w:lastRenderedPageBreak/>
        <w:t>Üldkoosolek valis 14 poolthäälega koosoleku juhatajaks Priit Kasepalu ja protokollijaks Mari</w:t>
      </w:r>
      <w:r w:rsidR="00AD52DD">
        <w:t xml:space="preserve"> Sepa.</w:t>
      </w:r>
    </w:p>
    <w:p w14:paraId="31C88F0C" w14:textId="77777777" w:rsidR="00B55325" w:rsidRDefault="00B55325" w:rsidP="00B55325"/>
    <w:p w14:paraId="76249620" w14:textId="77777777" w:rsidR="00B55325" w:rsidRPr="00B55325" w:rsidRDefault="00B55325" w:rsidP="00B55325">
      <w:r>
        <w:t xml:space="preserve">Üldkoosolek kinnitas 14 poolthäälega </w:t>
      </w:r>
      <w:r w:rsidRPr="00B55325">
        <w:t>koosoleku päevakorra:</w:t>
      </w:r>
    </w:p>
    <w:p w14:paraId="07CA62C8" w14:textId="77777777" w:rsidR="00FA62EB" w:rsidRDefault="00AD52DD" w:rsidP="00AD52DD">
      <w:pPr>
        <w:pStyle w:val="ListParagraph"/>
        <w:numPr>
          <w:ilvl w:val="0"/>
          <w:numId w:val="9"/>
        </w:numPr>
        <w:rPr>
          <w:b/>
          <w:bCs/>
        </w:rPr>
      </w:pPr>
      <w:r w:rsidRPr="00FA62EB">
        <w:rPr>
          <w:b/>
          <w:bCs/>
        </w:rPr>
        <w:t>EPLi 2024. majandusaasta aruande kinnitamine;</w:t>
      </w:r>
    </w:p>
    <w:p w14:paraId="2E6732B0" w14:textId="5EC8B586" w:rsidR="00FA62EB" w:rsidRDefault="00AD52DD" w:rsidP="00AD52DD">
      <w:pPr>
        <w:pStyle w:val="ListParagraph"/>
        <w:numPr>
          <w:ilvl w:val="0"/>
          <w:numId w:val="9"/>
        </w:numPr>
        <w:rPr>
          <w:b/>
          <w:bCs/>
        </w:rPr>
      </w:pPr>
      <w:r w:rsidRPr="00FA62EB">
        <w:rPr>
          <w:b/>
          <w:bCs/>
        </w:rPr>
        <w:t>Kiviküla Roosi tee 9 ja Puhkebaasi kinnistute hoonestusõigusega koormamise arutelu ja edasise tegevuskava kinnitamine;</w:t>
      </w:r>
    </w:p>
    <w:p w14:paraId="6D2DA72C" w14:textId="77777777" w:rsidR="00FA62EB" w:rsidRDefault="00AD52DD" w:rsidP="00AD52DD">
      <w:pPr>
        <w:pStyle w:val="ListParagraph"/>
        <w:numPr>
          <w:ilvl w:val="0"/>
          <w:numId w:val="9"/>
        </w:numPr>
        <w:rPr>
          <w:b/>
          <w:bCs/>
        </w:rPr>
      </w:pPr>
      <w:r w:rsidRPr="00FA62EB">
        <w:rPr>
          <w:b/>
          <w:bCs/>
        </w:rPr>
        <w:t>EPLile kuuluvate Narva-Jõesuu Sanatoorium ASi aktsiate võõrandamine;</w:t>
      </w:r>
    </w:p>
    <w:p w14:paraId="21F53B6F" w14:textId="6572783C" w:rsidR="00AD52DD" w:rsidRPr="00FA62EB" w:rsidRDefault="00AD52DD" w:rsidP="00AD52DD">
      <w:pPr>
        <w:pStyle w:val="ListParagraph"/>
        <w:numPr>
          <w:ilvl w:val="0"/>
          <w:numId w:val="9"/>
        </w:numPr>
        <w:rPr>
          <w:b/>
          <w:bCs/>
        </w:rPr>
      </w:pPr>
      <w:r w:rsidRPr="00FA62EB">
        <w:rPr>
          <w:b/>
          <w:bCs/>
        </w:rPr>
        <w:t>Info liikmetele.</w:t>
      </w:r>
    </w:p>
    <w:p w14:paraId="0A9B4027" w14:textId="77777777" w:rsidR="00B55325" w:rsidRDefault="00B55325" w:rsidP="00B55325"/>
    <w:p w14:paraId="00F8CF78" w14:textId="5C8C726B" w:rsidR="00B55325" w:rsidRDefault="00B55325" w:rsidP="00B55325">
      <w:pPr>
        <w:pStyle w:val="Heading2"/>
      </w:pPr>
      <w:r>
        <w:t xml:space="preserve">1. päevakorrapunkt: </w:t>
      </w:r>
      <w:r w:rsidR="00B15167">
        <w:t>EPLi</w:t>
      </w:r>
      <w:r>
        <w:t xml:space="preserve"> 202</w:t>
      </w:r>
      <w:r w:rsidR="00AD52DD">
        <w:t>4</w:t>
      </w:r>
      <w:r>
        <w:t>. majandusaasta aruande kinnitamine</w:t>
      </w:r>
    </w:p>
    <w:p w14:paraId="643BE404" w14:textId="3AD0B8E3" w:rsidR="00B55325" w:rsidRDefault="00B55325" w:rsidP="00B55325">
      <w:r>
        <w:t>Liikmetele oli eelnevalt tutvumiseks saadetud EPLi 202</w:t>
      </w:r>
      <w:r w:rsidR="00AD52DD">
        <w:t>4</w:t>
      </w:r>
      <w:r>
        <w:t xml:space="preserve">. majandusaasta aruanne (lisa nr </w:t>
      </w:r>
      <w:r w:rsidR="00F507C1">
        <w:t>8</w:t>
      </w:r>
      <w:r>
        <w:t>).</w:t>
      </w:r>
    </w:p>
    <w:p w14:paraId="68A75AD9" w14:textId="29A0F62F" w:rsidR="00B55325" w:rsidRDefault="00B55325" w:rsidP="00B55325">
      <w:r>
        <w:t>Tegevjuht Mari Sepp andis ülevaate 202</w:t>
      </w:r>
      <w:r w:rsidR="00AD52DD">
        <w:t>4</w:t>
      </w:r>
      <w:r>
        <w:t>. majandusaasta tulemustest.</w:t>
      </w:r>
    </w:p>
    <w:p w14:paraId="0F313D89" w14:textId="42317B4E" w:rsidR="00AD52DD" w:rsidRPr="006371D1" w:rsidRDefault="00AD32C9" w:rsidP="00AD52DD">
      <w:r>
        <w:t>EPL</w:t>
      </w:r>
      <w:r w:rsidR="00AD52DD" w:rsidRPr="006371D1">
        <w:t xml:space="preserve"> lõpetas 202</w:t>
      </w:r>
      <w:r w:rsidR="00AD52DD">
        <w:t>4</w:t>
      </w:r>
      <w:r w:rsidR="00AD52DD" w:rsidRPr="006371D1">
        <w:t xml:space="preserve">. </w:t>
      </w:r>
      <w:r w:rsidR="003F3AFB">
        <w:t>majandus</w:t>
      </w:r>
      <w:r w:rsidR="00AD52DD" w:rsidRPr="006371D1">
        <w:t xml:space="preserve">aasta </w:t>
      </w:r>
      <w:r w:rsidR="00AD52DD">
        <w:t>12 341</w:t>
      </w:r>
      <w:r w:rsidR="00AD52DD" w:rsidRPr="006371D1">
        <w:t>€ tulemiga.</w:t>
      </w:r>
    </w:p>
    <w:p w14:paraId="1844A771" w14:textId="7643227E" w:rsidR="00B55325" w:rsidRDefault="00B55325" w:rsidP="00B55325">
      <w:r>
        <w:t xml:space="preserve">Tulemiaruandes kajastub real „Annetused ja toetused“ summa </w:t>
      </w:r>
      <w:r w:rsidR="00AD52DD">
        <w:t>36 721</w:t>
      </w:r>
      <w:r>
        <w:t>€, mis koosneb 202</w:t>
      </w:r>
      <w:r w:rsidR="00AD52DD">
        <w:t>4</w:t>
      </w:r>
      <w:r>
        <w:t xml:space="preserve">. aasta projektide sihtfinantseerimisest: Eesti Puuetega Inimeste Fondi (edaspidi </w:t>
      </w:r>
      <w:proofErr w:type="spellStart"/>
      <w:r>
        <w:t>EPIFond</w:t>
      </w:r>
      <w:proofErr w:type="spellEnd"/>
      <w:r>
        <w:t xml:space="preserve">) toetus </w:t>
      </w:r>
      <w:r w:rsidR="00AD52DD">
        <w:t>26 885</w:t>
      </w:r>
      <w:r>
        <w:t xml:space="preserve">€, </w:t>
      </w:r>
      <w:proofErr w:type="spellStart"/>
      <w:r w:rsidR="00AD52DD">
        <w:t>EPIFondi</w:t>
      </w:r>
      <w:proofErr w:type="spellEnd"/>
      <w:r w:rsidR="00AD52DD">
        <w:t xml:space="preserve"> </w:t>
      </w:r>
      <w:proofErr w:type="spellStart"/>
      <w:r w:rsidR="00AD52DD">
        <w:t>lisarahastusena</w:t>
      </w:r>
      <w:proofErr w:type="spellEnd"/>
      <w:r w:rsidR="00AD52DD">
        <w:t xml:space="preserve"> </w:t>
      </w:r>
      <w:r w:rsidR="007F3CB5">
        <w:t>EPLi</w:t>
      </w:r>
      <w:r w:rsidR="00AD52DD">
        <w:t xml:space="preserve"> ja Eesti Diabeedi</w:t>
      </w:r>
      <w:r w:rsidR="00DA1F81">
        <w:t>l</w:t>
      </w:r>
      <w:r w:rsidR="00AD52DD">
        <w:t xml:space="preserve">iidu koostööprojekti toetus 6 400€ ja juhendmaterjali „Valguse </w:t>
      </w:r>
      <w:r w:rsidR="003011C0">
        <w:t>K</w:t>
      </w:r>
      <w:r w:rsidR="00AD52DD">
        <w:t>aja“ väljaandmise toetus 3</w:t>
      </w:r>
      <w:r w:rsidR="003011C0">
        <w:t xml:space="preserve"> </w:t>
      </w:r>
      <w:r w:rsidR="00AD52DD">
        <w:t>086€.</w:t>
      </w:r>
    </w:p>
    <w:p w14:paraId="1CD84656" w14:textId="088F2161" w:rsidR="00B55325" w:rsidRDefault="00B55325" w:rsidP="00B55325">
      <w:r>
        <w:t xml:space="preserve">Mittesihtotstarbelisi annetusi laekus </w:t>
      </w:r>
      <w:r w:rsidR="00AD52DD">
        <w:t>350€.</w:t>
      </w:r>
    </w:p>
    <w:p w14:paraId="300F1222" w14:textId="32B7D613" w:rsidR="00B55325" w:rsidRDefault="00B55325" w:rsidP="00B55325">
      <w:r>
        <w:t>EPL teenis Tallinn Laki 7b hoone üüritulu 17</w:t>
      </w:r>
      <w:r w:rsidR="00AD52DD">
        <w:t>5 529</w:t>
      </w:r>
      <w:r>
        <w:t>€. EPL investeeris Laki 7b maa-ala, kanalisatsioonitorustike ja hoone fassaadi ehitustöödesse 1</w:t>
      </w:r>
      <w:r w:rsidR="00AD52DD">
        <w:t>9 580</w:t>
      </w:r>
      <w:r>
        <w:t>€.</w:t>
      </w:r>
    </w:p>
    <w:p w14:paraId="4D37615E" w14:textId="77777777" w:rsidR="00B55325" w:rsidRDefault="00B55325" w:rsidP="00B55325"/>
    <w:p w14:paraId="609F23C5" w14:textId="2EA89FB9" w:rsidR="00B55325" w:rsidRDefault="00B55325" w:rsidP="00B55325">
      <w:r>
        <w:t xml:space="preserve">Revisjonikomisjoni esimees Mati Malm </w:t>
      </w:r>
      <w:r w:rsidR="00FA62EB">
        <w:t xml:space="preserve">andis ülevaate </w:t>
      </w:r>
      <w:r>
        <w:t xml:space="preserve">revisjonikomisjoni </w:t>
      </w:r>
      <w:r w:rsidR="00FA62EB">
        <w:t xml:space="preserve">seisukohtadest </w:t>
      </w:r>
      <w:r>
        <w:t>EPLi 202</w:t>
      </w:r>
      <w:r w:rsidR="00AD52DD">
        <w:t>4</w:t>
      </w:r>
      <w:r>
        <w:t>. aasta tegevus</w:t>
      </w:r>
      <w:r w:rsidR="00FA62EB">
        <w:t>t</w:t>
      </w:r>
      <w:r>
        <w:t>e ja majandusaasta aruande kohta</w:t>
      </w:r>
      <w:r w:rsidR="00FA62EB">
        <w:t xml:space="preserve"> </w:t>
      </w:r>
      <w:r w:rsidR="00C93314">
        <w:t>ning</w:t>
      </w:r>
      <w:r w:rsidR="00FA62EB">
        <w:t xml:space="preserve"> luges ette revisjonikomisjoni arvamuse</w:t>
      </w:r>
      <w:r>
        <w:t xml:space="preserve">. </w:t>
      </w:r>
      <w:r w:rsidR="00FA62EB">
        <w:t xml:space="preserve">Revisjonikomisjon teeb ettepaneku järgmisel üldkoosolekul vaadata üle ja määrata uued EPLi liikmemaksud. </w:t>
      </w:r>
      <w:r w:rsidR="0053719D">
        <w:t>Praegused</w:t>
      </w:r>
      <w:r w:rsidR="00FA62EB">
        <w:t xml:space="preserve"> liikmemaksud on vahemikus 5–20€ ning ei arvesta aastatega tõusnud elukallidusindeksit. </w:t>
      </w:r>
      <w:r>
        <w:t xml:space="preserve">Revisjonikomisjoni arvamus on protokolli lisa nr </w:t>
      </w:r>
      <w:r w:rsidR="005C090A">
        <w:t>9</w:t>
      </w:r>
      <w:r>
        <w:t>.</w:t>
      </w:r>
    </w:p>
    <w:p w14:paraId="3CF3C7F8" w14:textId="66C09616" w:rsidR="00B55325" w:rsidRPr="00B55325" w:rsidRDefault="00B55325" w:rsidP="00B55325">
      <w:pPr>
        <w:pStyle w:val="Heading3"/>
      </w:pPr>
      <w:r w:rsidRPr="00B55325">
        <w:t>Päevakorrapunktis nr 1 otsustati 14 poolthäälega:</w:t>
      </w:r>
    </w:p>
    <w:p w14:paraId="6F4B3B99" w14:textId="38891131" w:rsidR="00B55325" w:rsidRDefault="00B55325" w:rsidP="00B55325">
      <w:r>
        <w:t xml:space="preserve">1.1. </w:t>
      </w:r>
      <w:r w:rsidR="00E039E3">
        <w:t>K</w:t>
      </w:r>
      <w:r>
        <w:t xml:space="preserve">innitada </w:t>
      </w:r>
      <w:r w:rsidR="00183A9F">
        <w:t>EPLi</w:t>
      </w:r>
      <w:r>
        <w:t xml:space="preserve"> 202</w:t>
      </w:r>
      <w:r w:rsidR="00AD52DD">
        <w:t>4</w:t>
      </w:r>
      <w:r>
        <w:t>. majandusaasta aruanne.</w:t>
      </w:r>
    </w:p>
    <w:p w14:paraId="343A59DD" w14:textId="77777777" w:rsidR="00B55325" w:rsidRDefault="00B55325" w:rsidP="00B55325"/>
    <w:p w14:paraId="0141400B" w14:textId="77777777" w:rsidR="00AD52DD" w:rsidRDefault="00AD52DD" w:rsidP="00B55325"/>
    <w:p w14:paraId="79234755" w14:textId="77777777" w:rsidR="00AD52DD" w:rsidRDefault="00AD52DD" w:rsidP="00B55325"/>
    <w:p w14:paraId="67CEB134" w14:textId="77777777" w:rsidR="00AD52DD" w:rsidRDefault="00AD52DD" w:rsidP="00B55325"/>
    <w:p w14:paraId="2C91721D" w14:textId="77777777" w:rsidR="00AD52DD" w:rsidRDefault="00AD52DD" w:rsidP="00B55325"/>
    <w:p w14:paraId="3D9641BC" w14:textId="6B4252F6" w:rsidR="00B55325" w:rsidRDefault="00B55325" w:rsidP="00B55325">
      <w:pPr>
        <w:pStyle w:val="Heading2"/>
      </w:pPr>
      <w:r>
        <w:t xml:space="preserve">2. päevakorrapunkt: </w:t>
      </w:r>
      <w:r w:rsidR="00AD52DD" w:rsidRPr="00AD52DD">
        <w:t>Kiviküla Roosi tee 9 ja Puhkebaasi kinnistute hoonestusõigusega koormamise arutelu ja edasise tegevuskava kinnitamine</w:t>
      </w:r>
    </w:p>
    <w:p w14:paraId="58D8DB9E" w14:textId="3118C4E2" w:rsidR="00B55325" w:rsidRDefault="00B55325" w:rsidP="00B55325">
      <w:r>
        <w:t>20. veebruaril 2024 kuulutas juhatus välja kirjaliku enampakkumise kinnisasjade koormamiseks hoonestusõigusega EPLile kuuluval kahel kinnistul Läänemaal Kivikülas – Roosi tee 9 ja Puhkebaasi kinnistu. Pakkumiste esitamise tähtaeg oli 19. aprill 2024. Laeku</w:t>
      </w:r>
      <w:r w:rsidR="009058BB">
        <w:t>s kaks</w:t>
      </w:r>
      <w:r>
        <w:t xml:space="preserve"> pakkumist. </w:t>
      </w:r>
      <w:proofErr w:type="spellStart"/>
      <w:r>
        <w:t>Topu</w:t>
      </w:r>
      <w:proofErr w:type="spellEnd"/>
      <w:r>
        <w:t xml:space="preserve"> Rannaelu MTÜ tegi pakkumise mõlema kinnistu kohta. Reval Kondiiter OÜ tegi pakkumise Roosi tee 9 kinnistu kohta.</w:t>
      </w:r>
    </w:p>
    <w:p w14:paraId="126E1E68" w14:textId="4CA54B50" w:rsidR="00B55325" w:rsidRDefault="00B55325" w:rsidP="00B55325">
      <w:r>
        <w:t xml:space="preserve">3. mail 2024 toimunud koosolekul otsustas juhatus saata laekunud pakkumised </w:t>
      </w:r>
      <w:r w:rsidR="003C5843">
        <w:t xml:space="preserve">EPLi </w:t>
      </w:r>
      <w:r>
        <w:t>liikmetele koos üldkoosoleku kutsega, et liikmed saaksid kujundada üldkoosolekuks oma seisukoha.</w:t>
      </w:r>
    </w:p>
    <w:p w14:paraId="2F017408" w14:textId="2B3C7224" w:rsidR="00B55325" w:rsidRDefault="003C0A70" w:rsidP="00B55325">
      <w:r>
        <w:t xml:space="preserve">22. mail </w:t>
      </w:r>
      <w:r w:rsidR="00AD52DD">
        <w:t>2024 otsustas üldkoosolek: t</w:t>
      </w:r>
      <w:r w:rsidR="00B55325">
        <w:t xml:space="preserve">unnistada enampakkumise võitjaks </w:t>
      </w:r>
      <w:proofErr w:type="spellStart"/>
      <w:r w:rsidR="00B55325">
        <w:t>Topu</w:t>
      </w:r>
      <w:proofErr w:type="spellEnd"/>
      <w:r w:rsidR="00B55325">
        <w:t xml:space="preserve"> Rannaelu MTÜ</w:t>
      </w:r>
      <w:r w:rsidR="00AD52DD">
        <w:t>;</w:t>
      </w:r>
    </w:p>
    <w:p w14:paraId="5941A06A" w14:textId="56F01C0E" w:rsidR="00B55325" w:rsidRDefault="00AD52DD" w:rsidP="00B55325">
      <w:r>
        <w:t>v</w:t>
      </w:r>
      <w:r w:rsidR="00B55325">
        <w:t xml:space="preserve">olitada juhatust pidama </w:t>
      </w:r>
      <w:proofErr w:type="spellStart"/>
      <w:r w:rsidR="00B55325">
        <w:t>Topu</w:t>
      </w:r>
      <w:proofErr w:type="spellEnd"/>
      <w:r w:rsidR="00B55325">
        <w:t xml:space="preserve"> Rannaelu MTÜga läbirääkimisi pakkumise täpsustamiseks ja seada täpsustatud pakkumise esitamise tähtajaks 20. september 2024</w:t>
      </w:r>
      <w:r>
        <w:t>; p</w:t>
      </w:r>
      <w:r w:rsidR="00B55325">
        <w:t>ärast täpsustatud pakkumise laekumist kutsuda kokku uus üldkoosolek</w:t>
      </w:r>
      <w:r>
        <w:t xml:space="preserve"> ja v</w:t>
      </w:r>
      <w:r w:rsidR="00B55325">
        <w:t xml:space="preserve">olitada juhatust pikendama </w:t>
      </w:r>
      <w:r>
        <w:t>k</w:t>
      </w:r>
      <w:r w:rsidR="00B55325">
        <w:t>omandandi maja üürilepingut 30. juunini 2025.</w:t>
      </w:r>
    </w:p>
    <w:p w14:paraId="167C5094" w14:textId="7C4715E6" w:rsidR="00AD52DD" w:rsidRDefault="00AD52DD" w:rsidP="00B55325">
      <w:r>
        <w:t xml:space="preserve">16. juunil </w:t>
      </w:r>
      <w:r w:rsidR="009D43E5">
        <w:t xml:space="preserve">2024 </w:t>
      </w:r>
      <w:r>
        <w:t xml:space="preserve">saatis EPL </w:t>
      </w:r>
      <w:proofErr w:type="spellStart"/>
      <w:r>
        <w:t>Topu</w:t>
      </w:r>
      <w:proofErr w:type="spellEnd"/>
      <w:r>
        <w:t xml:space="preserve"> Rannael</w:t>
      </w:r>
      <w:r w:rsidR="00052D0F">
        <w:t xml:space="preserve">u MTÜle </w:t>
      </w:r>
      <w:r>
        <w:t>kirja, milles palus esitada täpsustatud pakkumine hiljemalt 20</w:t>
      </w:r>
      <w:r w:rsidR="004C461D">
        <w:t xml:space="preserve">. septembriks </w:t>
      </w:r>
      <w:r>
        <w:t xml:space="preserve">2024. 11. septembril 2024 saatis </w:t>
      </w:r>
      <w:proofErr w:type="spellStart"/>
      <w:r>
        <w:t>Topu</w:t>
      </w:r>
      <w:proofErr w:type="spellEnd"/>
      <w:r>
        <w:t xml:space="preserve"> Rannaelu </w:t>
      </w:r>
      <w:r w:rsidR="002A5771">
        <w:t xml:space="preserve">MTÜ </w:t>
      </w:r>
      <w:r>
        <w:t>üldsõnalise pakkumise.</w:t>
      </w:r>
    </w:p>
    <w:p w14:paraId="5188F717" w14:textId="7C3284D1" w:rsidR="00AD52DD" w:rsidRDefault="00AD52DD" w:rsidP="00B55325">
      <w:r>
        <w:t xml:space="preserve">30. septembril </w:t>
      </w:r>
      <w:r w:rsidR="00EE7089">
        <w:t xml:space="preserve">2024 </w:t>
      </w:r>
      <w:r>
        <w:t xml:space="preserve">toimus </w:t>
      </w:r>
      <w:proofErr w:type="spellStart"/>
      <w:r>
        <w:t>Topu</w:t>
      </w:r>
      <w:proofErr w:type="spellEnd"/>
      <w:r>
        <w:t xml:space="preserve"> Rannaelu MTÜ esindajatega veebikoosolek ja 11. novembril koosolek </w:t>
      </w:r>
      <w:r w:rsidR="00FC26E8">
        <w:t>EPLi</w:t>
      </w:r>
      <w:r>
        <w:t xml:space="preserve"> kontoris. Detsembri alguseks lubasid </w:t>
      </w:r>
      <w:proofErr w:type="spellStart"/>
      <w:r>
        <w:t>Topu</w:t>
      </w:r>
      <w:proofErr w:type="spellEnd"/>
      <w:r>
        <w:t xml:space="preserve"> Rannaelu </w:t>
      </w:r>
      <w:r w:rsidR="00400518">
        <w:t xml:space="preserve">MTÜ </w:t>
      </w:r>
      <w:r>
        <w:t>esindajad saata täpsustatud pakkumise.</w:t>
      </w:r>
    </w:p>
    <w:p w14:paraId="3B9FCD9A" w14:textId="2FBD3582" w:rsidR="00AD52DD" w:rsidRDefault="00AD52DD" w:rsidP="00B55325">
      <w:r>
        <w:t xml:space="preserve">12. veebruaril 2025 saatis </w:t>
      </w:r>
      <w:proofErr w:type="spellStart"/>
      <w:r>
        <w:t>Topu</w:t>
      </w:r>
      <w:proofErr w:type="spellEnd"/>
      <w:r>
        <w:t xml:space="preserve"> Rannaelu MTÜ EPLile pakkumise kinnistute arendamiseks. </w:t>
      </w:r>
      <w:proofErr w:type="spellStart"/>
      <w:r>
        <w:t>Topu</w:t>
      </w:r>
      <w:proofErr w:type="spellEnd"/>
      <w:r>
        <w:t xml:space="preserve"> Rannaelu MTÜ pakkumine (lisa nr </w:t>
      </w:r>
      <w:r w:rsidR="00A16FA8">
        <w:t>10</w:t>
      </w:r>
      <w:r>
        <w:t>) saadeti EP</w:t>
      </w:r>
      <w:r w:rsidR="00C27290">
        <w:t>L</w:t>
      </w:r>
      <w:r>
        <w:t xml:space="preserve">i liikmetele </w:t>
      </w:r>
      <w:r w:rsidR="006E4C14">
        <w:t xml:space="preserve">25. märtsil 2025 </w:t>
      </w:r>
      <w:r>
        <w:t>koos üldkoosoleku kutsega.</w:t>
      </w:r>
    </w:p>
    <w:p w14:paraId="26E4EC84" w14:textId="77777777" w:rsidR="000C478D" w:rsidRPr="000C478D" w:rsidRDefault="000C478D" w:rsidP="000C478D">
      <w:pPr>
        <w:spacing w:before="100" w:beforeAutospacing="1" w:after="100" w:afterAutospacing="1" w:line="240" w:lineRule="auto"/>
        <w:jc w:val="left"/>
        <w:rPr>
          <w:lang w:eastAsia="en-GB"/>
          <w14:ligatures w14:val="none"/>
        </w:rPr>
      </w:pPr>
      <w:r w:rsidRPr="000C478D">
        <w:rPr>
          <w:b/>
          <w:bCs/>
          <w:lang w:eastAsia="en-GB"/>
          <w14:ligatures w14:val="none"/>
        </w:rPr>
        <w:t>Arutelu:</w:t>
      </w:r>
    </w:p>
    <w:p w14:paraId="6B5B63A5" w14:textId="004D40BD" w:rsidR="000C478D" w:rsidRPr="000C478D" w:rsidRDefault="00F03A6E" w:rsidP="000C478D">
      <w:r>
        <w:t>T</w:t>
      </w:r>
      <w:r w:rsidR="000C478D" w:rsidRPr="000C478D">
        <w:t>oodi esile, et tegemist o</w:t>
      </w:r>
      <w:r w:rsidR="00D77B97">
        <w:t>leks</w:t>
      </w:r>
      <w:r w:rsidR="000C478D" w:rsidRPr="000C478D">
        <w:t xml:space="preserve"> 20</w:t>
      </w:r>
      <w:r w:rsidR="002D6649">
        <w:t xml:space="preserve"> aastat kehtiva</w:t>
      </w:r>
      <w:r w:rsidR="000C478D" w:rsidRPr="000C478D">
        <w:t xml:space="preserve"> lepinguga</w:t>
      </w:r>
      <w:r w:rsidR="005348A3">
        <w:t>,</w:t>
      </w:r>
      <w:r w:rsidR="000C478D" w:rsidRPr="000C478D">
        <w:t xml:space="preserve"> </w:t>
      </w:r>
      <w:r w:rsidR="006D0CF9">
        <w:t>ja</w:t>
      </w:r>
      <w:r w:rsidR="000C478D" w:rsidRPr="000C478D">
        <w:t xml:space="preserve"> tekkis küsimus, kui </w:t>
      </w:r>
      <w:r w:rsidR="00372453">
        <w:t>reaalne</w:t>
      </w:r>
      <w:r w:rsidR="000C478D" w:rsidRPr="000C478D">
        <w:t xml:space="preserve"> on esitatud </w:t>
      </w:r>
      <w:r w:rsidR="000C478D">
        <w:t xml:space="preserve">pakkumise </w:t>
      </w:r>
      <w:r w:rsidR="000C478D" w:rsidRPr="000C478D">
        <w:t>põhjal vajalike arenduste elluviimine</w:t>
      </w:r>
      <w:r w:rsidR="000C478D">
        <w:t xml:space="preserve"> ning </w:t>
      </w:r>
      <w:r w:rsidR="007A6C09">
        <w:t xml:space="preserve">sellest tulenev </w:t>
      </w:r>
      <w:r w:rsidR="000C478D">
        <w:t>kasu EPLile</w:t>
      </w:r>
      <w:r w:rsidR="000C478D" w:rsidRPr="000C478D">
        <w:t>. Kahtluse alla seati hoonestusõiguse sead</w:t>
      </w:r>
      <w:r w:rsidR="00C017D9">
        <w:t>mist soovija</w:t>
      </w:r>
      <w:r w:rsidR="000C478D" w:rsidRPr="000C478D">
        <w:t xml:space="preserve"> võimekus </w:t>
      </w:r>
      <w:r w:rsidR="004B2835">
        <w:t>ja</w:t>
      </w:r>
      <w:r w:rsidR="000C478D" w:rsidRPr="000C478D">
        <w:t xml:space="preserve"> võimalik kasu EP</w:t>
      </w:r>
      <w:r w:rsidR="00BB6FB4">
        <w:t>L</w:t>
      </w:r>
      <w:r w:rsidR="000C478D" w:rsidRPr="000C478D">
        <w:t>ile.</w:t>
      </w:r>
    </w:p>
    <w:p w14:paraId="2D01DAD1" w14:textId="414FBC92" w:rsidR="000C478D" w:rsidRPr="000C478D" w:rsidRDefault="000C478D" w:rsidP="000C478D">
      <w:r w:rsidRPr="000C478D">
        <w:t xml:space="preserve">Muret avaldati hoonete lammutamise osas, kuna see </w:t>
      </w:r>
      <w:r w:rsidR="00F408AE">
        <w:t>vähendab</w:t>
      </w:r>
      <w:r w:rsidRPr="000C478D">
        <w:t xml:space="preserve"> majutuskohtade arvu – kasutusse jääks ainult üks hoone, mille majutusvõimekus on väike. Toodi välja, et </w:t>
      </w:r>
      <w:proofErr w:type="spellStart"/>
      <w:r w:rsidRPr="000C478D">
        <w:t>Jursu</w:t>
      </w:r>
      <w:proofErr w:type="spellEnd"/>
      <w:r w:rsidRPr="000C478D">
        <w:t xml:space="preserve"> </w:t>
      </w:r>
      <w:r w:rsidR="008907B2">
        <w:t xml:space="preserve">(Kiviküla kinnistud) </w:t>
      </w:r>
      <w:r w:rsidRPr="000C478D">
        <w:t xml:space="preserve">on olnud traditsiooniline suvituskoht nägemispuudega inimestele ning </w:t>
      </w:r>
      <w:r w:rsidRPr="000C478D">
        <w:lastRenderedPageBreak/>
        <w:t>pakutav kogukonnategevus ei pruugi olla siht</w:t>
      </w:r>
      <w:r w:rsidR="009E2F1E">
        <w:t>rühmale</w:t>
      </w:r>
      <w:r w:rsidRPr="000C478D">
        <w:t xml:space="preserve"> atraktiivne ega nende vajadusi arvestav. Leiti, et majutuskohti peaks olema vähemalt 30. Samuti leiti, et pakkumisest </w:t>
      </w:r>
      <w:r w:rsidR="00CD1D37">
        <w:t>EPLile</w:t>
      </w:r>
      <w:r w:rsidRPr="000C478D">
        <w:t xml:space="preserve"> olulist kasu ei nähtu – puudub selge </w:t>
      </w:r>
      <w:r>
        <w:t xml:space="preserve">ja kasumlik </w:t>
      </w:r>
      <w:r w:rsidRPr="000C478D">
        <w:t>tegevuskava</w:t>
      </w:r>
      <w:r>
        <w:t>,</w:t>
      </w:r>
      <w:r w:rsidRPr="000C478D">
        <w:t xml:space="preserve"> </w:t>
      </w:r>
      <w:r w:rsidR="001B5239">
        <w:t xml:space="preserve">täpsustatud pakkumise esitamisel </w:t>
      </w:r>
      <w:r w:rsidR="007A7FB2">
        <w:t>oli</w:t>
      </w:r>
      <w:r w:rsidRPr="000C478D">
        <w:t xml:space="preserve"> </w:t>
      </w:r>
      <w:r w:rsidR="009443A8">
        <w:t>viivitusi</w:t>
      </w:r>
      <w:r w:rsidRPr="000C478D">
        <w:t xml:space="preserve"> tähtaegadest kinnipidamisel.</w:t>
      </w:r>
    </w:p>
    <w:p w14:paraId="3B344CE8" w14:textId="7539AC00" w:rsidR="000C478D" w:rsidRPr="000C478D" w:rsidRDefault="000C478D" w:rsidP="000C478D">
      <w:r w:rsidRPr="000C478D">
        <w:t>Arutati, kui palju siht</w:t>
      </w:r>
      <w:r w:rsidR="00AA6D36">
        <w:t>rühma</w:t>
      </w:r>
      <w:r w:rsidRPr="000C478D">
        <w:t xml:space="preserve"> esindajaid on </w:t>
      </w:r>
      <w:proofErr w:type="spellStart"/>
      <w:r w:rsidRPr="000C478D">
        <w:t>Jursut</w:t>
      </w:r>
      <w:proofErr w:type="spellEnd"/>
      <w:r w:rsidRPr="000C478D">
        <w:t xml:space="preserve"> viimastel aastatel külastanud ning toodi näiteid varasematest tegevustest, sh suvekoolide korraldamisest.</w:t>
      </w:r>
    </w:p>
    <w:p w14:paraId="607736F9" w14:textId="74294B08" w:rsidR="000C478D" w:rsidRPr="000C478D" w:rsidRDefault="0096662F" w:rsidP="000C478D">
      <w:r>
        <w:t>H</w:t>
      </w:r>
      <w:r w:rsidR="000C478D" w:rsidRPr="000C478D">
        <w:t xml:space="preserve">oonete </w:t>
      </w:r>
      <w:r w:rsidR="000C478D">
        <w:t xml:space="preserve">ja </w:t>
      </w:r>
      <w:r w:rsidR="00E4134C">
        <w:t>kruntide</w:t>
      </w:r>
      <w:r w:rsidR="000C478D">
        <w:t xml:space="preserve"> </w:t>
      </w:r>
      <w:r w:rsidR="000C478D" w:rsidRPr="000C478D">
        <w:t xml:space="preserve">olukord </w:t>
      </w:r>
      <w:r w:rsidR="000C478D">
        <w:t xml:space="preserve">on </w:t>
      </w:r>
      <w:r w:rsidR="000C478D" w:rsidRPr="000C478D">
        <w:t>kriitiline – elektrikaablid ja veetrassid on ohtlikud, osa hoone</w:t>
      </w:r>
      <w:r w:rsidR="00BB6A55">
        <w:t>i</w:t>
      </w:r>
      <w:r w:rsidR="000C478D" w:rsidRPr="000C478D">
        <w:t xml:space="preserve">d on varisemisohtlikud. Kuigi pakkumiskutse saadeti laiale sihtrühmale, laekus ainult </w:t>
      </w:r>
      <w:r w:rsidR="00BE5EE6">
        <w:t>kaks</w:t>
      </w:r>
      <w:r w:rsidR="000C478D" w:rsidRPr="000C478D">
        <w:t xml:space="preserve"> pakkumist. EPLil ei ole võimekust kinnistu</w:t>
      </w:r>
      <w:r w:rsidR="00B3041F">
        <w:t>id</w:t>
      </w:r>
      <w:r w:rsidR="000C478D" w:rsidRPr="000C478D">
        <w:t xml:space="preserve"> ise arendada.</w:t>
      </w:r>
    </w:p>
    <w:p w14:paraId="7DAC0BFE" w14:textId="7226B993" w:rsidR="000C478D" w:rsidRDefault="000C478D" w:rsidP="000C478D">
      <w:r w:rsidRPr="000C478D">
        <w:t xml:space="preserve">Tõdeti, et </w:t>
      </w:r>
      <w:r w:rsidR="002A0072">
        <w:t xml:space="preserve">kirjeldatud seisus </w:t>
      </w:r>
      <w:r w:rsidRPr="000C478D">
        <w:t>kinnisvara ei ole võimalik kindlustada ning vastutus jääb omanikule.</w:t>
      </w:r>
    </w:p>
    <w:p w14:paraId="2EF16DB1" w14:textId="1D993239" w:rsidR="000C478D" w:rsidRPr="000C478D" w:rsidRDefault="00E670F6" w:rsidP="000C478D">
      <w:r>
        <w:t>V</w:t>
      </w:r>
      <w:r w:rsidR="000C478D" w:rsidRPr="000C478D">
        <w:t>äljendati seisukohta, et alati ei ole võimalik kõike säilitada ja tuleb langetada otsuseid.</w:t>
      </w:r>
      <w:r w:rsidR="00D04BEB">
        <w:t xml:space="preserve"> </w:t>
      </w:r>
      <w:r w:rsidR="000C478D" w:rsidRPr="000C478D">
        <w:t xml:space="preserve">Leiti, et hea omanik ei lase kinnisvaral väärtust kaotada. </w:t>
      </w:r>
      <w:r w:rsidR="00EE7EBA">
        <w:t>Praegu</w:t>
      </w:r>
      <w:r w:rsidR="000C478D" w:rsidRPr="000C478D">
        <w:t xml:space="preserve"> müües on ostjal võimalik taastada peamaja ja kõrvalhooned, müügiotsust edasi lükates lagunevad majad ning mõne aasta pärast on võimalik müüa ainult krunte</w:t>
      </w:r>
      <w:r w:rsidR="000C478D">
        <w:t>.</w:t>
      </w:r>
    </w:p>
    <w:p w14:paraId="7F09E5A8" w14:textId="78B6DBF2" w:rsidR="000C478D" w:rsidRPr="000C478D" w:rsidRDefault="000C478D" w:rsidP="000C478D">
      <w:r w:rsidRPr="000C478D">
        <w:t xml:space="preserve">Tehti ettepanek </w:t>
      </w:r>
      <w:r>
        <w:t>selgitada välja</w:t>
      </w:r>
      <w:r w:rsidRPr="000C478D">
        <w:t xml:space="preserve"> kinnistu</w:t>
      </w:r>
      <w:r w:rsidR="00B57062">
        <w:t>te</w:t>
      </w:r>
      <w:r w:rsidRPr="000C478D">
        <w:t xml:space="preserve"> müü</w:t>
      </w:r>
      <w:r>
        <w:t>gi võimalused.</w:t>
      </w:r>
    </w:p>
    <w:p w14:paraId="39BC4D60" w14:textId="3633219D" w:rsidR="000C478D" w:rsidRPr="000C478D" w:rsidRDefault="000C478D" w:rsidP="000C478D">
      <w:r w:rsidRPr="000C478D">
        <w:t>Toodi esile emotsionaalset seotust kinnistu</w:t>
      </w:r>
      <w:r w:rsidR="00F42EA0">
        <w:t>te</w:t>
      </w:r>
      <w:r w:rsidRPr="000C478D">
        <w:t>ga, kuid leiti, et pelgalt emotsioon</w:t>
      </w:r>
      <w:r w:rsidR="00814BE6">
        <w:t>id</w:t>
      </w:r>
      <w:r w:rsidRPr="000C478D">
        <w:t xml:space="preserve"> ei aita hooneid säilitada ega ohutust tagada. Kinnistu</w:t>
      </w:r>
      <w:r w:rsidR="00A022FE">
        <w:t>te</w:t>
      </w:r>
      <w:r w:rsidRPr="000C478D">
        <w:t xml:space="preserve">ga on aastaid tegeldud, kuid </w:t>
      </w:r>
      <w:r w:rsidR="00E65299">
        <w:t xml:space="preserve">EPLi </w:t>
      </w:r>
      <w:r w:rsidRPr="000C478D">
        <w:t>liikmetelt ei ole sisulisi ettepanekuid tulnud.</w:t>
      </w:r>
    </w:p>
    <w:p w14:paraId="07F132B8" w14:textId="31636099" w:rsidR="000C478D" w:rsidRPr="000C478D" w:rsidRDefault="000C478D" w:rsidP="000C478D">
      <w:r w:rsidRPr="000C478D">
        <w:t xml:space="preserve">Tõdeti, et </w:t>
      </w:r>
      <w:r w:rsidR="00B277CC">
        <w:t>u</w:t>
      </w:r>
      <w:r>
        <w:t xml:space="preserve">ue hoonestusõiguse </w:t>
      </w:r>
      <w:r w:rsidR="00EB43DB">
        <w:t xml:space="preserve">seadmise </w:t>
      </w:r>
      <w:r>
        <w:t>pakkumise korraldamisel ei ole mõtet</w:t>
      </w:r>
      <w:r w:rsidR="00CD4A91">
        <w:t xml:space="preserve"> –</w:t>
      </w:r>
      <w:r>
        <w:t xml:space="preserve"> hooned vajavad taastamiseks kiiret investeeringut. </w:t>
      </w:r>
      <w:r w:rsidRPr="000C478D">
        <w:t>Arutati võimalust leida rentnik läbi maakleri.</w:t>
      </w:r>
    </w:p>
    <w:p w14:paraId="7957DD8E" w14:textId="0B84EA73" w:rsidR="00AD52DD" w:rsidRPr="00B55325" w:rsidRDefault="00AD52DD" w:rsidP="00AD52DD">
      <w:pPr>
        <w:pStyle w:val="Heading3"/>
      </w:pPr>
      <w:r w:rsidRPr="00B55325">
        <w:t xml:space="preserve">Päevakorrapunktis nr </w:t>
      </w:r>
      <w:r>
        <w:t>2</w:t>
      </w:r>
      <w:r w:rsidRPr="00B55325">
        <w:t xml:space="preserve"> otsustati:</w:t>
      </w:r>
    </w:p>
    <w:p w14:paraId="5FF207AE" w14:textId="701401DD" w:rsidR="000C478D" w:rsidRDefault="000C478D" w:rsidP="00AD52DD">
      <w:pPr>
        <w:rPr>
          <w:b/>
          <w:bCs/>
        </w:rPr>
      </w:pPr>
      <w:r>
        <w:rPr>
          <w:b/>
          <w:bCs/>
        </w:rPr>
        <w:t xml:space="preserve">2.1. Ettepanek: </w:t>
      </w:r>
      <w:r w:rsidR="00000B5D">
        <w:t>M</w:t>
      </w:r>
      <w:r w:rsidRPr="000C478D">
        <w:t>itte sõlmida „</w:t>
      </w:r>
      <w:proofErr w:type="spellStart"/>
      <w:r w:rsidRPr="000C478D">
        <w:t>Topu</w:t>
      </w:r>
      <w:proofErr w:type="spellEnd"/>
      <w:r w:rsidRPr="000C478D">
        <w:t xml:space="preserve"> Rannaelu MTÜ täpsustatud pakkumise Eesti Pimedate Liidule seoses Kiviküla kinnistute hoonestusõiguse konkursiga (seisuga veebruar 2025)</w:t>
      </w:r>
      <w:r w:rsidR="00CD4572">
        <w:t>“</w:t>
      </w:r>
      <w:r w:rsidRPr="000C478D">
        <w:t xml:space="preserve"> põhjal hoonestusõiguse seadmise lepingut.</w:t>
      </w:r>
    </w:p>
    <w:p w14:paraId="7ED02AA5" w14:textId="559BDB6C" w:rsidR="00AD52DD" w:rsidRPr="000C478D" w:rsidRDefault="000C478D" w:rsidP="00AD52DD">
      <w:pPr>
        <w:rPr>
          <w:b/>
          <w:bCs/>
        </w:rPr>
      </w:pPr>
      <w:r>
        <w:rPr>
          <w:b/>
          <w:bCs/>
        </w:rPr>
        <w:t xml:space="preserve">Otsus: </w:t>
      </w:r>
      <w:r w:rsidR="00AD52DD" w:rsidRPr="000C478D">
        <w:t xml:space="preserve">Mitte sõlmida </w:t>
      </w:r>
      <w:r w:rsidRPr="000C478D">
        <w:t>„</w:t>
      </w:r>
      <w:proofErr w:type="spellStart"/>
      <w:r w:rsidRPr="000C478D">
        <w:t>Topu</w:t>
      </w:r>
      <w:proofErr w:type="spellEnd"/>
      <w:r w:rsidRPr="000C478D">
        <w:t xml:space="preserve"> Rannaelu MTÜ täpsustatud pakkumise Eesti Pimedate Liidule seoses Kiviküla kinnistute hoonestusõiguse konkursiga</w:t>
      </w:r>
      <w:r w:rsidR="00AD52DD" w:rsidRPr="000C478D">
        <w:t xml:space="preserve"> (seisuga veebruar 2025)</w:t>
      </w:r>
      <w:r w:rsidR="00CD4572">
        <w:t>“</w:t>
      </w:r>
      <w:r w:rsidR="00AD52DD" w:rsidRPr="000C478D">
        <w:t xml:space="preserve"> põhjal hoonestusõiguse seadmise lepingut.</w:t>
      </w:r>
    </w:p>
    <w:p w14:paraId="294AEF41" w14:textId="5D866194" w:rsidR="00C418D3" w:rsidRPr="000C478D" w:rsidRDefault="000C478D" w:rsidP="00AD52DD">
      <w:pPr>
        <w:rPr>
          <w:b/>
          <w:bCs/>
        </w:rPr>
      </w:pPr>
      <w:r w:rsidRPr="000C478D">
        <w:rPr>
          <w:b/>
          <w:bCs/>
        </w:rPr>
        <w:t>Otsus võeti vastu ühehäälselt</w:t>
      </w:r>
      <w:r w:rsidR="00CE20AA">
        <w:rPr>
          <w:b/>
          <w:bCs/>
        </w:rPr>
        <w:t>.</w:t>
      </w:r>
    </w:p>
    <w:p w14:paraId="02E66F6F" w14:textId="77777777" w:rsidR="000C478D" w:rsidRDefault="000C478D" w:rsidP="00AD52DD"/>
    <w:p w14:paraId="1321D1B9" w14:textId="606FE859" w:rsidR="000C478D" w:rsidRPr="000C478D" w:rsidRDefault="000C478D" w:rsidP="000C478D">
      <w:r w:rsidRPr="000C478D">
        <w:rPr>
          <w:b/>
          <w:bCs/>
        </w:rPr>
        <w:t>2.</w:t>
      </w:r>
      <w:r w:rsidR="00AD52DD" w:rsidRPr="000C478D">
        <w:rPr>
          <w:b/>
          <w:bCs/>
        </w:rPr>
        <w:t xml:space="preserve">2. </w:t>
      </w:r>
      <w:r>
        <w:rPr>
          <w:b/>
          <w:bCs/>
        </w:rPr>
        <w:t xml:space="preserve">Ettepanek: </w:t>
      </w:r>
      <w:r w:rsidR="007056C0">
        <w:t>J</w:t>
      </w:r>
      <w:r w:rsidRPr="000C478D">
        <w:t>uhatusel selgitada välja võimalused Kiviküla Roosi tee 9 ja Puhkebaasi kinnistute müümiseks.</w:t>
      </w:r>
    </w:p>
    <w:p w14:paraId="26435057" w14:textId="5E52A892" w:rsidR="000C478D" w:rsidRPr="000C478D" w:rsidRDefault="000C478D" w:rsidP="00AD52DD">
      <w:pPr>
        <w:rPr>
          <w:b/>
          <w:bCs/>
        </w:rPr>
      </w:pPr>
      <w:r>
        <w:rPr>
          <w:b/>
          <w:bCs/>
        </w:rPr>
        <w:lastRenderedPageBreak/>
        <w:t xml:space="preserve">Otsus: </w:t>
      </w:r>
      <w:r w:rsidR="00AD105F">
        <w:t>J</w:t>
      </w:r>
      <w:r w:rsidR="00086B89">
        <w:t>u</w:t>
      </w:r>
      <w:r w:rsidR="00AD52DD" w:rsidRPr="000C478D">
        <w:t>hatusel selgitada välja võimalused Kiviküla Roosi tee 9 ja Puhkebaasi kinnistute müümiseks</w:t>
      </w:r>
      <w:r w:rsidR="00C418D3" w:rsidRPr="000C478D">
        <w:t>.</w:t>
      </w:r>
    </w:p>
    <w:p w14:paraId="6198A515" w14:textId="153DC5DF" w:rsidR="000C478D" w:rsidRPr="000C478D" w:rsidRDefault="005B14CB" w:rsidP="00AD52DD">
      <w:pPr>
        <w:rPr>
          <w:b/>
          <w:bCs/>
        </w:rPr>
      </w:pPr>
      <w:r>
        <w:rPr>
          <w:b/>
          <w:bCs/>
        </w:rPr>
        <w:t>Ettepaneku</w:t>
      </w:r>
      <w:r w:rsidR="000C478D" w:rsidRPr="000C478D">
        <w:rPr>
          <w:b/>
          <w:bCs/>
        </w:rPr>
        <w:t xml:space="preserve"> hääletamisel oli 10 poolthäält ja 4 vastuhäält.</w:t>
      </w:r>
    </w:p>
    <w:p w14:paraId="71AC0B0B" w14:textId="297CFA81" w:rsidR="000C478D" w:rsidRDefault="000C478D" w:rsidP="000C478D">
      <w:r w:rsidRPr="000C478D">
        <w:rPr>
          <w:b/>
          <w:bCs/>
        </w:rPr>
        <w:t>Poolt hääletasid</w:t>
      </w:r>
      <w:r>
        <w:t>: MTÜ Eesti Juhtkoerte Kasutajate Ühing</w:t>
      </w:r>
      <w:r w:rsidR="00E24822">
        <w:t>,</w:t>
      </w:r>
      <w:r>
        <w:t xml:space="preserve"> MTÜ Eesti Nägemispuuetega Laste Vanemate Liit, MTÜ Ida-Eesti Pimedate Ühing, SA Juht- ja Abikoerte Kool, MTÜ Jumalalaegas, MTÜ Lõuna-Eesti Pimedate Ühing, MTÜ Läänemaa </w:t>
      </w:r>
      <w:proofErr w:type="spellStart"/>
      <w:r>
        <w:t>Nägemisvaegurite</w:t>
      </w:r>
      <w:proofErr w:type="spellEnd"/>
      <w:r>
        <w:t xml:space="preserve"> Ühing, MTÜ Nägemispuuetega Inimeste Kohtla-Järve Ühing, MTÜ Pärnu Pimedate Ühing ja MTÜ Saaremaa Pimedate Ühing.</w:t>
      </w:r>
    </w:p>
    <w:p w14:paraId="7030AB7D" w14:textId="5B33DBBD" w:rsidR="000C478D" w:rsidRDefault="000C478D" w:rsidP="000C478D">
      <w:r w:rsidRPr="000C478D">
        <w:rPr>
          <w:b/>
          <w:bCs/>
        </w:rPr>
        <w:t>Vastu hääletasid:</w:t>
      </w:r>
      <w:r>
        <w:t xml:space="preserve"> MTÜ Eesti Pimemassööride Ühing, MTÜ Järvamaa Pimedate Ühing, MTÜ Nägemispuudega Inimeste Rehabiliteerimiskeskus ja MTÜ Põhja-Eesti Pimedate Ühing.</w:t>
      </w:r>
    </w:p>
    <w:p w14:paraId="1B87C2E1" w14:textId="77777777" w:rsidR="000C478D" w:rsidRDefault="000C478D" w:rsidP="00AD52DD"/>
    <w:p w14:paraId="17A32B30" w14:textId="77777777" w:rsidR="000C478D" w:rsidRDefault="000C478D" w:rsidP="00AD52DD">
      <w:pPr>
        <w:rPr>
          <w:b/>
          <w:bCs/>
        </w:rPr>
      </w:pPr>
    </w:p>
    <w:p w14:paraId="53DD0853" w14:textId="48703EC6" w:rsidR="00C418D3" w:rsidRDefault="000C478D" w:rsidP="00AD52DD">
      <w:pPr>
        <w:rPr>
          <w:b/>
          <w:bCs/>
        </w:rPr>
      </w:pPr>
      <w:r w:rsidRPr="000C478D">
        <w:rPr>
          <w:b/>
          <w:bCs/>
        </w:rPr>
        <w:t>2.</w:t>
      </w:r>
      <w:r w:rsidR="00C418D3" w:rsidRPr="000C478D">
        <w:rPr>
          <w:b/>
          <w:bCs/>
        </w:rPr>
        <w:t xml:space="preserve">3. </w:t>
      </w:r>
      <w:r>
        <w:rPr>
          <w:b/>
          <w:bCs/>
        </w:rPr>
        <w:t xml:space="preserve">Ettepanek: </w:t>
      </w:r>
      <w:r w:rsidR="00C87E9C">
        <w:t>J</w:t>
      </w:r>
      <w:r w:rsidR="00C418D3" w:rsidRPr="000C478D">
        <w:t>uhatusel selgitada välja võimalused Kiviküla Roosi tee 9 ja Puhkebaasi kinnistute rendile andmiseks.</w:t>
      </w:r>
    </w:p>
    <w:p w14:paraId="3FCA54E5" w14:textId="68BCD6BD" w:rsidR="00DC25AE" w:rsidRPr="00DC25AE" w:rsidRDefault="00642F5F" w:rsidP="00DC25AE">
      <w:pPr>
        <w:rPr>
          <w:b/>
          <w:bCs/>
        </w:rPr>
      </w:pPr>
      <w:r>
        <w:rPr>
          <w:b/>
          <w:bCs/>
        </w:rPr>
        <w:t>Ettepaneku</w:t>
      </w:r>
      <w:r w:rsidR="000C478D" w:rsidRPr="000C478D">
        <w:rPr>
          <w:b/>
          <w:bCs/>
        </w:rPr>
        <w:t xml:space="preserve"> hääletamisel oli </w:t>
      </w:r>
      <w:r w:rsidR="000C478D">
        <w:rPr>
          <w:b/>
          <w:bCs/>
        </w:rPr>
        <w:t>4</w:t>
      </w:r>
      <w:r w:rsidR="000C478D" w:rsidRPr="000C478D">
        <w:rPr>
          <w:b/>
          <w:bCs/>
        </w:rPr>
        <w:t xml:space="preserve"> poolthäält ja </w:t>
      </w:r>
      <w:r w:rsidR="000C478D">
        <w:rPr>
          <w:b/>
          <w:bCs/>
        </w:rPr>
        <w:t>10</w:t>
      </w:r>
      <w:r w:rsidR="000C478D" w:rsidRPr="000C478D">
        <w:rPr>
          <w:b/>
          <w:bCs/>
        </w:rPr>
        <w:t xml:space="preserve"> vastuhäält.</w:t>
      </w:r>
      <w:r w:rsidR="00DC25AE">
        <w:rPr>
          <w:b/>
          <w:bCs/>
        </w:rPr>
        <w:t xml:space="preserve"> </w:t>
      </w:r>
      <w:r w:rsidR="00DC25AE">
        <w:t xml:space="preserve">Kuna ettepaneku poolt hääletas alla poole üldkoosolekul osalenud </w:t>
      </w:r>
      <w:r w:rsidR="00C848A7">
        <w:t xml:space="preserve">EPLi </w:t>
      </w:r>
      <w:r w:rsidR="00DC25AE">
        <w:t>liikmetest, otsust vastu ei võetud.</w:t>
      </w:r>
    </w:p>
    <w:p w14:paraId="5EFD3AE5" w14:textId="2F98DD8A" w:rsidR="000C478D" w:rsidRDefault="000C478D" w:rsidP="000C478D">
      <w:r>
        <w:rPr>
          <w:b/>
          <w:bCs/>
        </w:rPr>
        <w:t>Poolt</w:t>
      </w:r>
      <w:r w:rsidRPr="000C478D">
        <w:rPr>
          <w:b/>
          <w:bCs/>
        </w:rPr>
        <w:t xml:space="preserve"> hääletasid:</w:t>
      </w:r>
      <w:r>
        <w:t xml:space="preserve"> MTÜ Eesti Pimemassööride Ühing, MTÜ Järvamaa Pimedate Ühing, MTÜ Nägemispuudega Inimeste Rehabiliteerimiskeskus ja MTÜ Põhja-Eesti Pimedate Ühing.</w:t>
      </w:r>
    </w:p>
    <w:p w14:paraId="5A23C4E1" w14:textId="382435BF" w:rsidR="000C478D" w:rsidRDefault="000C478D" w:rsidP="000C478D">
      <w:r>
        <w:rPr>
          <w:b/>
          <w:bCs/>
        </w:rPr>
        <w:t>Vastu</w:t>
      </w:r>
      <w:r w:rsidRPr="000C478D">
        <w:rPr>
          <w:b/>
          <w:bCs/>
        </w:rPr>
        <w:t xml:space="preserve"> hääletasid</w:t>
      </w:r>
      <w:r>
        <w:t>: MTÜ Eesti Juhtkoerte Kasutajate Ühing</w:t>
      </w:r>
      <w:r w:rsidR="00A0444E">
        <w:t>,</w:t>
      </w:r>
      <w:r>
        <w:t xml:space="preserve"> MTÜ Eesti Nägemispuuetega Laste Vanemate Liit, MTÜ Ida-Eesti Pimedate Ühing, SA Juht- ja Abikoerte Kool, MTÜ Jumalalaegas, MTÜ Lõuna-Eesti Pimedate Ühing, MTÜ Läänemaa </w:t>
      </w:r>
      <w:proofErr w:type="spellStart"/>
      <w:r>
        <w:t>Nägemisvaegurite</w:t>
      </w:r>
      <w:proofErr w:type="spellEnd"/>
      <w:r>
        <w:t xml:space="preserve"> Ühing, MTÜ Nägemispuuetega Inimeste Kohtla-Järve Ühing, MTÜ Pärnu Pimedate Ühing ja MTÜ Saaremaa Pimedate Ühing.</w:t>
      </w:r>
    </w:p>
    <w:p w14:paraId="529493D4" w14:textId="77777777" w:rsidR="007669AD" w:rsidRDefault="007669AD" w:rsidP="000C478D"/>
    <w:p w14:paraId="756A5598" w14:textId="4C4CD0AF" w:rsidR="00AD52DD" w:rsidRDefault="00B55325" w:rsidP="00AD52DD">
      <w:pPr>
        <w:pStyle w:val="Heading2"/>
      </w:pPr>
      <w:r>
        <w:t>3. päevakorrapunkt:</w:t>
      </w:r>
      <w:r w:rsidR="00AD52DD">
        <w:t xml:space="preserve"> </w:t>
      </w:r>
      <w:r w:rsidR="00AD52DD" w:rsidRPr="00AD52DD">
        <w:t>EPLile kuuluvate Narva-Jõesuu Sanatoorium ASi aktsiate võõrandamine</w:t>
      </w:r>
    </w:p>
    <w:p w14:paraId="5296510D" w14:textId="1D457231" w:rsidR="00AD52DD" w:rsidRPr="0086484E" w:rsidRDefault="00AD52DD" w:rsidP="00AD52DD">
      <w:r w:rsidRPr="0086484E">
        <w:t>Vastavalt EPLi põhikirja punktile 5.3. võib kinnisvara või registrisse kantud vallasvara võõrandada ainult üldkoosoleku kehtestatud tingimustel.</w:t>
      </w:r>
    </w:p>
    <w:p w14:paraId="6BB03729" w14:textId="6E8D0FF4" w:rsidR="00AD52DD" w:rsidRPr="0086484E" w:rsidRDefault="00AD52DD" w:rsidP="00AD52DD">
      <w:r w:rsidRPr="0086484E">
        <w:t>17. juunil 2020 toimunud EPLi üldkoosoleku 7. päevakorrapunktis otsustati anda tasuta EPLile kuuluvad Narva-Jõesuu Sanatooriumi Aktsiaseltsi 40 lihtaktsiat (nominaalväärtuses 256</w:t>
      </w:r>
      <w:r w:rsidR="006C3B36">
        <w:t>€</w:t>
      </w:r>
      <w:r w:rsidRPr="0086484E">
        <w:t xml:space="preserve">) </w:t>
      </w:r>
      <w:r w:rsidR="005D09C8">
        <w:t xml:space="preserve">MTÜle </w:t>
      </w:r>
      <w:r w:rsidRPr="0086484E">
        <w:t>Ida-Eesti Pimedate Ühing.</w:t>
      </w:r>
    </w:p>
    <w:p w14:paraId="62411F1F" w14:textId="3533FA5E" w:rsidR="00AD52DD" w:rsidRPr="0086484E" w:rsidRDefault="00AD52DD" w:rsidP="00AD52DD">
      <w:r w:rsidRPr="0086484E">
        <w:lastRenderedPageBreak/>
        <w:t>Ühingu juhatuse esimehel ei ole olnud ega ole tervislikel põhjustel võimalik minna aktsiate vastuvõtmise vormistamiseks notari juurde ja tal ei ole olnud võimalust osaleda kohtumisel notariga videosilla vahendusel.</w:t>
      </w:r>
    </w:p>
    <w:p w14:paraId="7753D295" w14:textId="08540490" w:rsidR="00AD52DD" w:rsidRPr="0086484E" w:rsidRDefault="00AD52DD" w:rsidP="00AD52DD">
      <w:r w:rsidRPr="0086484E">
        <w:t>Aktsiate hoidmisega väärtpaberikontol on EPLile kaasnenud ja kaasneb igakuine kulu 5</w:t>
      </w:r>
      <w:r w:rsidR="00DC4CEE">
        <w:t>€</w:t>
      </w:r>
      <w:r w:rsidRPr="0086484E">
        <w:t xml:space="preserve">. Aktsiate tasuta üleandmise otsusest möödunud aja (juuli 2020 – </w:t>
      </w:r>
      <w:r w:rsidR="003F13D1">
        <w:t>märts</w:t>
      </w:r>
      <w:r w:rsidRPr="0086484E">
        <w:t xml:space="preserve"> 2025) jooksul on EPL tasunud aktsiate hoidmise eest 2</w:t>
      </w:r>
      <w:r w:rsidR="003F13D1">
        <w:t>8</w:t>
      </w:r>
      <w:r w:rsidRPr="0086484E">
        <w:t>0</w:t>
      </w:r>
      <w:r w:rsidR="00D97294">
        <w:t>€</w:t>
      </w:r>
      <w:r w:rsidRPr="0086484E">
        <w:t>, mis ületab nende nominaal</w:t>
      </w:r>
      <w:r w:rsidR="00E6433D">
        <w:t>hinna</w:t>
      </w:r>
      <w:r w:rsidRPr="0086484E">
        <w:t>.</w:t>
      </w:r>
    </w:p>
    <w:p w14:paraId="43D60EB6" w14:textId="47221C7C" w:rsidR="00AD52DD" w:rsidRDefault="00AD52DD" w:rsidP="00AD52DD">
      <w:r w:rsidRPr="0086484E">
        <w:t xml:space="preserve">EPL pöördus </w:t>
      </w:r>
      <w:r w:rsidR="006D765E">
        <w:t xml:space="preserve">MTÜ </w:t>
      </w:r>
      <w:r w:rsidRPr="0086484E">
        <w:t>Ida-Eesti Pimedate Ühing juhatuse poole, et selgitada välja seisukoht aktsiate vastuvõtmisel. Ühingu juhatuse esimees vastas 9. veebruaril 2025, et juhatus ei soovi aktsiaid vastu võtta.</w:t>
      </w:r>
    </w:p>
    <w:p w14:paraId="36241617" w14:textId="5C73DF04" w:rsidR="008C23A7" w:rsidRPr="00AD52DD" w:rsidRDefault="008C23A7" w:rsidP="00AD52DD">
      <w:r>
        <w:t xml:space="preserve">EPL saatis </w:t>
      </w:r>
      <w:r w:rsidRPr="0086484E">
        <w:t>Narva-Jõesuu Sanatoorium Aktsiaseltsi</w:t>
      </w:r>
      <w:r>
        <w:t xml:space="preserve">le 20. veebruaril 2025 kirja aktsiate ostja leidmiseks. 8. aprillil avaldas aktsiate </w:t>
      </w:r>
      <w:r w:rsidR="00335B15">
        <w:t xml:space="preserve">nominaalhinnaga </w:t>
      </w:r>
      <w:r>
        <w:t>ost</w:t>
      </w:r>
      <w:r w:rsidR="00335B15">
        <w:t xml:space="preserve">mise </w:t>
      </w:r>
      <w:r>
        <w:t xml:space="preserve">soovi </w:t>
      </w:r>
      <w:r w:rsidRPr="0086484E">
        <w:t>Narva-Jõesuu Sanatoorium</w:t>
      </w:r>
      <w:r w:rsidR="00A27367">
        <w:t xml:space="preserve"> ASi</w:t>
      </w:r>
      <w:r>
        <w:t xml:space="preserve"> tegevjuht Karina </w:t>
      </w:r>
      <w:proofErr w:type="spellStart"/>
      <w:r>
        <w:t>Küppas</w:t>
      </w:r>
      <w:proofErr w:type="spellEnd"/>
      <w:r>
        <w:t>.</w:t>
      </w:r>
    </w:p>
    <w:p w14:paraId="2788E753" w14:textId="0522FC92" w:rsidR="009B5C61" w:rsidRDefault="00AD52DD" w:rsidP="00AD52DD">
      <w:pPr>
        <w:pStyle w:val="Heading3"/>
      </w:pPr>
      <w:r w:rsidRPr="00B55325">
        <w:t xml:space="preserve">Päevakorrapunktis nr </w:t>
      </w:r>
      <w:r w:rsidR="00FE5AD5">
        <w:t>3</w:t>
      </w:r>
      <w:r w:rsidRPr="00B55325">
        <w:t xml:space="preserve"> otsustati </w:t>
      </w:r>
      <w:r>
        <w:t>14</w:t>
      </w:r>
      <w:r w:rsidRPr="00B55325">
        <w:t xml:space="preserve"> poolthäälega:</w:t>
      </w:r>
    </w:p>
    <w:p w14:paraId="63CA3EA9" w14:textId="14C500A6" w:rsidR="00AD52DD" w:rsidRDefault="009B5C61" w:rsidP="00AD52DD">
      <w:pPr>
        <w:pStyle w:val="Heading3"/>
      </w:pPr>
      <w:r>
        <w:t xml:space="preserve">3.1. </w:t>
      </w:r>
      <w:r w:rsidR="00AD52DD">
        <w:t xml:space="preserve">Müüa EPLile kuuluvad Narva-Jõesuu Sanatoorium ASi </w:t>
      </w:r>
      <w:r w:rsidR="008C23A7">
        <w:t xml:space="preserve">40 </w:t>
      </w:r>
      <w:r w:rsidR="00AD52DD">
        <w:t>aktsia</w:t>
      </w:r>
      <w:r w:rsidR="008C23A7">
        <w:t>t</w:t>
      </w:r>
      <w:r w:rsidR="00AD52DD">
        <w:t xml:space="preserve"> </w:t>
      </w:r>
      <w:r w:rsidR="008C23A7">
        <w:t>nominaalhinnaga 6,40</w:t>
      </w:r>
      <w:r w:rsidR="00C418D3">
        <w:t>€</w:t>
      </w:r>
      <w:r w:rsidR="002E4C54">
        <w:t>/</w:t>
      </w:r>
      <w:r w:rsidR="008C23A7">
        <w:t>tk</w:t>
      </w:r>
      <w:r w:rsidR="009A6136">
        <w:t>,</w:t>
      </w:r>
      <w:r w:rsidR="008C23A7">
        <w:t xml:space="preserve"> summas 256€ Karina </w:t>
      </w:r>
      <w:proofErr w:type="spellStart"/>
      <w:r w:rsidR="008C23A7">
        <w:t>Küppasele</w:t>
      </w:r>
      <w:proofErr w:type="spellEnd"/>
      <w:r w:rsidR="008C23A7">
        <w:t>.</w:t>
      </w:r>
    </w:p>
    <w:p w14:paraId="11BF2D9B" w14:textId="77777777" w:rsidR="00AD52DD" w:rsidRDefault="00AD52DD" w:rsidP="00AD52DD"/>
    <w:p w14:paraId="3A684CA8" w14:textId="298F3CF7" w:rsidR="00AD52DD" w:rsidRPr="00AD52DD" w:rsidRDefault="00AD52DD" w:rsidP="00AD52DD">
      <w:pPr>
        <w:pStyle w:val="Heading2"/>
      </w:pPr>
      <w:r w:rsidRPr="00AD52DD">
        <w:t xml:space="preserve">4. </w:t>
      </w:r>
      <w:r>
        <w:t xml:space="preserve">päevakorrapunkt: </w:t>
      </w:r>
      <w:r w:rsidRPr="00AD52DD">
        <w:t>Info liikmetele.</w:t>
      </w:r>
    </w:p>
    <w:p w14:paraId="72C503AF" w14:textId="7642461C" w:rsidR="00B55325" w:rsidRDefault="00AD52DD" w:rsidP="00B55325">
      <w:pPr>
        <w:pStyle w:val="Heading3"/>
      </w:pPr>
      <w:r>
        <w:t xml:space="preserve">4.1. </w:t>
      </w:r>
      <w:r w:rsidR="00B55325">
        <w:t>202</w:t>
      </w:r>
      <w:r>
        <w:t>5</w:t>
      </w:r>
      <w:r w:rsidR="00B55325">
        <w:t>. aasta ürituste kuupäevad</w:t>
      </w:r>
    </w:p>
    <w:p w14:paraId="2FEF69EA" w14:textId="77777777" w:rsidR="00AD52DD" w:rsidRPr="0086484E" w:rsidRDefault="00AD52DD" w:rsidP="00AD52DD">
      <w:pPr>
        <w:numPr>
          <w:ilvl w:val="0"/>
          <w:numId w:val="7"/>
        </w:numPr>
      </w:pPr>
      <w:r w:rsidRPr="0086484E">
        <w:t xml:space="preserve">Suvekool Pärnus </w:t>
      </w:r>
      <w:proofErr w:type="spellStart"/>
      <w:r w:rsidRPr="0086484E">
        <w:t>Strand</w:t>
      </w:r>
      <w:proofErr w:type="spellEnd"/>
      <w:r w:rsidRPr="0086484E">
        <w:t xml:space="preserve"> hotellis, 80 osalejat, 28.–29. mai;</w:t>
      </w:r>
    </w:p>
    <w:p w14:paraId="0EBF0210" w14:textId="67889163" w:rsidR="00AD52DD" w:rsidRPr="0086484E" w:rsidRDefault="00AD52DD" w:rsidP="00AD52DD">
      <w:pPr>
        <w:numPr>
          <w:ilvl w:val="0"/>
          <w:numId w:val="7"/>
        </w:numPr>
      </w:pPr>
      <w:r w:rsidRPr="0086484E">
        <w:t>Matkapäev Virumaal, 32 osalejat, 10.–11. september;</w:t>
      </w:r>
    </w:p>
    <w:p w14:paraId="50BEE14D" w14:textId="77777777" w:rsidR="00AD52DD" w:rsidRPr="0086484E" w:rsidRDefault="00AD52DD" w:rsidP="00AD52DD">
      <w:pPr>
        <w:numPr>
          <w:ilvl w:val="0"/>
          <w:numId w:val="7"/>
        </w:numPr>
      </w:pPr>
      <w:r w:rsidRPr="0086484E">
        <w:t>Valge kepi päeva tänuseminar Tallinna Õpetajate Majas, 30 osalejat, 16. oktoober;</w:t>
      </w:r>
    </w:p>
    <w:p w14:paraId="45D6175F" w14:textId="77777777" w:rsidR="00AD52DD" w:rsidRPr="0086484E" w:rsidRDefault="00AD52DD" w:rsidP="00AD52DD">
      <w:pPr>
        <w:numPr>
          <w:ilvl w:val="0"/>
          <w:numId w:val="7"/>
        </w:numPr>
      </w:pPr>
      <w:r w:rsidRPr="0086484E">
        <w:t>Eestvedajate koolitus Tartus, 21 osalejat, 26.–27. november;</w:t>
      </w:r>
    </w:p>
    <w:p w14:paraId="414B6D88" w14:textId="3B8BD120" w:rsidR="00AD52DD" w:rsidRPr="0086484E" w:rsidRDefault="00AD52DD" w:rsidP="00AD52DD">
      <w:pPr>
        <w:numPr>
          <w:ilvl w:val="0"/>
          <w:numId w:val="7"/>
        </w:numPr>
      </w:pPr>
      <w:r w:rsidRPr="0086484E">
        <w:t>Veebiseminarid 17. september ja 19. november.</w:t>
      </w:r>
    </w:p>
    <w:p w14:paraId="06B63FFF" w14:textId="1A00576E" w:rsidR="00B55325" w:rsidRDefault="00AD52DD" w:rsidP="00B55325">
      <w:pPr>
        <w:pStyle w:val="Heading3"/>
      </w:pPr>
      <w:r>
        <w:t xml:space="preserve">4.2. </w:t>
      </w:r>
      <w:r w:rsidR="00F57720">
        <w:t>EPLi</w:t>
      </w:r>
      <w:r w:rsidR="00B55325">
        <w:t xml:space="preserve"> </w:t>
      </w:r>
      <w:r w:rsidR="00124867">
        <w:t xml:space="preserve">riikliku </w:t>
      </w:r>
      <w:proofErr w:type="spellStart"/>
      <w:r w:rsidR="00B55325">
        <w:t>rahastu</w:t>
      </w:r>
      <w:r w:rsidR="00124867">
        <w:t>se</w:t>
      </w:r>
      <w:proofErr w:type="spellEnd"/>
      <w:r w:rsidR="00124867">
        <w:t xml:space="preserve"> muutumine</w:t>
      </w:r>
    </w:p>
    <w:p w14:paraId="4B5E7582" w14:textId="19D9685A" w:rsidR="00AD52DD" w:rsidRDefault="005C7376" w:rsidP="00AD52DD">
      <w:r>
        <w:t>J</w:t>
      </w:r>
      <w:r w:rsidR="00D6204C">
        <w:t xml:space="preserve">uhatuse esimees </w:t>
      </w:r>
      <w:r w:rsidR="000C478D">
        <w:t>Jakob Rosin tegi ülevaate EP</w:t>
      </w:r>
      <w:r w:rsidR="00381233">
        <w:t>L</w:t>
      </w:r>
      <w:r w:rsidR="000C478D">
        <w:t xml:space="preserve">i riikliku </w:t>
      </w:r>
      <w:proofErr w:type="spellStart"/>
      <w:r w:rsidR="000C478D">
        <w:t>rahastuse</w:t>
      </w:r>
      <w:proofErr w:type="spellEnd"/>
      <w:r w:rsidR="000C478D">
        <w:t xml:space="preserve"> muutumisest. </w:t>
      </w:r>
      <w:r w:rsidR="00AD52DD" w:rsidRPr="0086484E">
        <w:t xml:space="preserve">2026. aastal lõppeb puuetega inimeste organisatsioonide riiklik rahastus läbi </w:t>
      </w:r>
      <w:proofErr w:type="spellStart"/>
      <w:r w:rsidR="005A3F62">
        <w:t>EPI</w:t>
      </w:r>
      <w:r w:rsidR="00AD52DD" w:rsidRPr="0086484E">
        <w:t>Fondi</w:t>
      </w:r>
      <w:proofErr w:type="spellEnd"/>
      <w:r w:rsidR="00AD52DD" w:rsidRPr="0086484E">
        <w:t>. 2025. aastal valmistab Sotsiaalministeerium ette ja viib läbi hanke strateegilise partneri leidmiseks, kelle kaudu rahastada puuetega inimeste organisatsioone. Riigipoolne huvi on jätkata rahastust läbi ühe organisatsiooni.</w:t>
      </w:r>
      <w:r w:rsidR="0050476C">
        <w:t xml:space="preserve"> </w:t>
      </w:r>
      <w:r w:rsidR="00C418D3">
        <w:t xml:space="preserve">Suure tõenäosusega saab selleks </w:t>
      </w:r>
      <w:r w:rsidR="008307E2">
        <w:t xml:space="preserve">Eesti Puuetega Inimeste </w:t>
      </w:r>
      <w:r w:rsidR="00C418D3">
        <w:t>Koda</w:t>
      </w:r>
      <w:r w:rsidR="00BD5DB6">
        <w:t xml:space="preserve"> (</w:t>
      </w:r>
      <w:r w:rsidR="00DE5398">
        <w:t xml:space="preserve">edaspidi </w:t>
      </w:r>
      <w:proofErr w:type="spellStart"/>
      <w:r w:rsidR="00BD5DB6">
        <w:lastRenderedPageBreak/>
        <w:t>EPIKoda</w:t>
      </w:r>
      <w:proofErr w:type="spellEnd"/>
      <w:r w:rsidR="00BD5DB6">
        <w:t>)</w:t>
      </w:r>
      <w:r w:rsidR="00C418D3">
        <w:t>. 2026</w:t>
      </w:r>
      <w:r w:rsidR="00961DBF">
        <w:t>.</w:t>
      </w:r>
      <w:r w:rsidR="00C418D3">
        <w:t xml:space="preserve"> aastaks on </w:t>
      </w:r>
      <w:r w:rsidR="000C478D">
        <w:t xml:space="preserve">hanke maht </w:t>
      </w:r>
      <w:r w:rsidR="00BD5F1B">
        <w:t xml:space="preserve">ehk kõigi puuetega inimeste organisatsioonide riiklik rahastus </w:t>
      </w:r>
      <w:r w:rsidR="00385D3E">
        <w:t xml:space="preserve">kokku </w:t>
      </w:r>
      <w:r w:rsidR="00C418D3">
        <w:t xml:space="preserve">1,5 miljonit €. </w:t>
      </w:r>
      <w:proofErr w:type="spellStart"/>
      <w:r w:rsidR="00C418D3">
        <w:t>Rahastusskeemi</w:t>
      </w:r>
      <w:proofErr w:type="spellEnd"/>
      <w:r w:rsidR="00C418D3">
        <w:t xml:space="preserve"> ei ole veel kinnitatud</w:t>
      </w:r>
      <w:r w:rsidR="00B5593F">
        <w:t xml:space="preserve">. </w:t>
      </w:r>
      <w:r w:rsidR="00FD483E">
        <w:t>Seda töötab välja</w:t>
      </w:r>
      <w:r w:rsidR="00C418D3">
        <w:t xml:space="preserve"> </w:t>
      </w:r>
      <w:proofErr w:type="spellStart"/>
      <w:r w:rsidR="00C418D3">
        <w:t>E</w:t>
      </w:r>
      <w:r w:rsidR="00BD5DB6">
        <w:t>PI</w:t>
      </w:r>
      <w:r w:rsidR="00C418D3">
        <w:t>Kojas</w:t>
      </w:r>
      <w:proofErr w:type="spellEnd"/>
      <w:r w:rsidR="00C418D3">
        <w:t xml:space="preserve"> lood</w:t>
      </w:r>
      <w:r w:rsidR="00BD5DB6">
        <w:t>ud</w:t>
      </w:r>
      <w:r w:rsidR="00C418D3">
        <w:t xml:space="preserve"> komisjon.</w:t>
      </w:r>
    </w:p>
    <w:p w14:paraId="2FAD0BD6" w14:textId="4B56A524" w:rsidR="000C478D" w:rsidRDefault="000C478D" w:rsidP="000C478D">
      <w:pPr>
        <w:pStyle w:val="Heading3"/>
        <w:numPr>
          <w:ilvl w:val="1"/>
          <w:numId w:val="9"/>
        </w:numPr>
      </w:pPr>
      <w:proofErr w:type="spellStart"/>
      <w:r>
        <w:t>Liikmesühingute</w:t>
      </w:r>
      <w:proofErr w:type="spellEnd"/>
      <w:r>
        <w:t xml:space="preserve"> aktiivsuse tõstmine</w:t>
      </w:r>
    </w:p>
    <w:p w14:paraId="62E53920" w14:textId="17B1591B" w:rsidR="000C478D" w:rsidRPr="000C478D" w:rsidRDefault="000C478D" w:rsidP="000C478D">
      <w:r>
        <w:t xml:space="preserve">Jakob Rosin kutsus </w:t>
      </w:r>
      <w:proofErr w:type="spellStart"/>
      <w:r>
        <w:t>liikmesühingu</w:t>
      </w:r>
      <w:r w:rsidR="00732036">
        <w:t>id</w:t>
      </w:r>
      <w:proofErr w:type="spellEnd"/>
      <w:r>
        <w:t xml:space="preserve"> andma aktiivsemalt tagasisidet ja </w:t>
      </w:r>
      <w:r w:rsidR="00EE75E5">
        <w:t xml:space="preserve">tegema </w:t>
      </w:r>
      <w:r>
        <w:t xml:space="preserve">ettepanekuid EPLi poolt liikmetele saadetavate seaduste </w:t>
      </w:r>
      <w:r w:rsidR="00AB587B">
        <w:t>ning</w:t>
      </w:r>
      <w:r>
        <w:t xml:space="preserve"> määruste </w:t>
      </w:r>
      <w:r w:rsidR="00D10912">
        <w:t>kohta</w:t>
      </w:r>
      <w:r>
        <w:t xml:space="preserve">, mis mõjutavad suurel määral nägemispuudega inimeste toimetulekut. </w:t>
      </w:r>
      <w:r w:rsidR="00EF7415">
        <w:t xml:space="preserve">Ta soovitas </w:t>
      </w:r>
      <w:r>
        <w:t>jaga</w:t>
      </w:r>
      <w:r w:rsidR="00EF7415">
        <w:t xml:space="preserve">da EPLile </w:t>
      </w:r>
      <w:r>
        <w:t xml:space="preserve">infot muredest, mille lahendamisel saab </w:t>
      </w:r>
      <w:r w:rsidR="00262AA7">
        <w:t xml:space="preserve">EPL </w:t>
      </w:r>
      <w:r w:rsidR="00354618">
        <w:t>üleriigilisel</w:t>
      </w:r>
      <w:r>
        <w:t xml:space="preserve"> tasandil abiks olla.</w:t>
      </w:r>
    </w:p>
    <w:p w14:paraId="44BB06D5" w14:textId="77777777" w:rsidR="000C478D" w:rsidRPr="0086484E" w:rsidRDefault="000C478D" w:rsidP="00AD52DD"/>
    <w:p w14:paraId="1C462DF9" w14:textId="77777777" w:rsidR="00AD52DD" w:rsidRPr="00AD52DD" w:rsidRDefault="00AD52DD" w:rsidP="00AD52DD"/>
    <w:p w14:paraId="361CC1EB" w14:textId="77777777" w:rsidR="00B55325" w:rsidRDefault="00B55325" w:rsidP="00B55325"/>
    <w:p w14:paraId="084821A0" w14:textId="77777777" w:rsidR="00B55325" w:rsidRDefault="00B55325" w:rsidP="00B55325"/>
    <w:p w14:paraId="523EB504" w14:textId="4B157E14" w:rsidR="00B55325" w:rsidRDefault="00B55325" w:rsidP="00B55325">
      <w:r>
        <w:t>Priit Kasepalu</w:t>
      </w:r>
      <w:r>
        <w:tab/>
      </w:r>
      <w:r>
        <w:tab/>
      </w:r>
      <w:r>
        <w:tab/>
      </w:r>
      <w:r>
        <w:tab/>
      </w:r>
      <w:r>
        <w:tab/>
        <w:t>Mari</w:t>
      </w:r>
      <w:r w:rsidR="00AD52DD">
        <w:t xml:space="preserve"> Sepp</w:t>
      </w:r>
    </w:p>
    <w:p w14:paraId="4AB335A4" w14:textId="088362F1" w:rsidR="00B55325" w:rsidRDefault="00B55325" w:rsidP="00B55325">
      <w:r>
        <w:t>Koosoleku juhataja</w:t>
      </w:r>
      <w:r>
        <w:tab/>
      </w:r>
      <w:r>
        <w:tab/>
      </w:r>
      <w:r>
        <w:tab/>
      </w:r>
      <w:r>
        <w:tab/>
        <w:t xml:space="preserve">Koosoleku </w:t>
      </w:r>
      <w:proofErr w:type="spellStart"/>
      <w:r>
        <w:t>protokollija</w:t>
      </w:r>
      <w:proofErr w:type="spellEnd"/>
    </w:p>
    <w:p w14:paraId="07BC186F" w14:textId="77777777" w:rsidR="00B55325" w:rsidRDefault="00B55325" w:rsidP="00B55325"/>
    <w:p w14:paraId="5617BC3C" w14:textId="33776DCD" w:rsidR="000E7CA2" w:rsidRDefault="00B55325" w:rsidP="00B55325">
      <w:r>
        <w:t xml:space="preserve">Protokoll on </w:t>
      </w:r>
      <w:proofErr w:type="spellStart"/>
      <w:r>
        <w:t>digiallkirjastatud</w:t>
      </w:r>
      <w:proofErr w:type="spellEnd"/>
      <w:r>
        <w:t>.</w:t>
      </w:r>
    </w:p>
    <w:sectPr w:rsidR="000E7CA2" w:rsidSect="007E1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A86"/>
    <w:multiLevelType w:val="hybridMultilevel"/>
    <w:tmpl w:val="7E0C2052"/>
    <w:lvl w:ilvl="0" w:tplc="1CD8E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17"/>
    <w:multiLevelType w:val="multilevel"/>
    <w:tmpl w:val="FFFFFFFF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2E1256"/>
    <w:multiLevelType w:val="hybridMultilevel"/>
    <w:tmpl w:val="59823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0AA"/>
    <w:multiLevelType w:val="hybridMultilevel"/>
    <w:tmpl w:val="AB4E6E28"/>
    <w:lvl w:ilvl="0" w:tplc="13FC107E">
      <w:start w:val="1"/>
      <w:numFmt w:val="decimal"/>
      <w:pStyle w:val="Lists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6663"/>
    <w:multiLevelType w:val="hybridMultilevel"/>
    <w:tmpl w:val="BF547078"/>
    <w:lvl w:ilvl="0" w:tplc="A1EC7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B3724"/>
    <w:multiLevelType w:val="multilevel"/>
    <w:tmpl w:val="ACBAC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44727F0"/>
    <w:multiLevelType w:val="hybridMultilevel"/>
    <w:tmpl w:val="BF406C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51839">
    <w:abstractNumId w:val="4"/>
  </w:num>
  <w:num w:numId="2" w16cid:durableId="887952563">
    <w:abstractNumId w:val="1"/>
  </w:num>
  <w:num w:numId="3" w16cid:durableId="1908764485">
    <w:abstractNumId w:val="1"/>
  </w:num>
  <w:num w:numId="4" w16cid:durableId="1755006019">
    <w:abstractNumId w:val="0"/>
  </w:num>
  <w:num w:numId="5" w16cid:durableId="1236864958">
    <w:abstractNumId w:val="3"/>
  </w:num>
  <w:num w:numId="6" w16cid:durableId="595864179">
    <w:abstractNumId w:val="3"/>
  </w:num>
  <w:num w:numId="7" w16cid:durableId="714891029">
    <w:abstractNumId w:val="6"/>
  </w:num>
  <w:num w:numId="8" w16cid:durableId="1121343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156177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25"/>
    <w:rsid w:val="00000B5D"/>
    <w:rsid w:val="000041B6"/>
    <w:rsid w:val="0000579E"/>
    <w:rsid w:val="00014E69"/>
    <w:rsid w:val="00035AB9"/>
    <w:rsid w:val="00052D0F"/>
    <w:rsid w:val="00071ECD"/>
    <w:rsid w:val="0008237C"/>
    <w:rsid w:val="00086B89"/>
    <w:rsid w:val="000A45BA"/>
    <w:rsid w:val="000A47A2"/>
    <w:rsid w:val="000C3096"/>
    <w:rsid w:val="000C478D"/>
    <w:rsid w:val="000C586D"/>
    <w:rsid w:val="000E7CA2"/>
    <w:rsid w:val="000F11F2"/>
    <w:rsid w:val="000F61C9"/>
    <w:rsid w:val="00113913"/>
    <w:rsid w:val="00116DD5"/>
    <w:rsid w:val="00124867"/>
    <w:rsid w:val="00164923"/>
    <w:rsid w:val="00183A9F"/>
    <w:rsid w:val="0019796F"/>
    <w:rsid w:val="001B5239"/>
    <w:rsid w:val="001C098B"/>
    <w:rsid w:val="002350C9"/>
    <w:rsid w:val="00237BDD"/>
    <w:rsid w:val="0025011F"/>
    <w:rsid w:val="00262AA7"/>
    <w:rsid w:val="00267AD2"/>
    <w:rsid w:val="00275A40"/>
    <w:rsid w:val="00295959"/>
    <w:rsid w:val="002A0072"/>
    <w:rsid w:val="002A5771"/>
    <w:rsid w:val="002C2F73"/>
    <w:rsid w:val="002D1C4F"/>
    <w:rsid w:val="002D6649"/>
    <w:rsid w:val="002E4C54"/>
    <w:rsid w:val="002F3E42"/>
    <w:rsid w:val="003011C0"/>
    <w:rsid w:val="00310F49"/>
    <w:rsid w:val="0031680F"/>
    <w:rsid w:val="00335B15"/>
    <w:rsid w:val="00354618"/>
    <w:rsid w:val="00372453"/>
    <w:rsid w:val="00381233"/>
    <w:rsid w:val="00385D3E"/>
    <w:rsid w:val="003B0F3D"/>
    <w:rsid w:val="003C0A70"/>
    <w:rsid w:val="003C5843"/>
    <w:rsid w:val="003C6426"/>
    <w:rsid w:val="003D1A49"/>
    <w:rsid w:val="003F13D1"/>
    <w:rsid w:val="003F3AFB"/>
    <w:rsid w:val="003F4EB1"/>
    <w:rsid w:val="00400518"/>
    <w:rsid w:val="004176CC"/>
    <w:rsid w:val="00447368"/>
    <w:rsid w:val="00454DA6"/>
    <w:rsid w:val="00491C66"/>
    <w:rsid w:val="00495C11"/>
    <w:rsid w:val="004A4176"/>
    <w:rsid w:val="004B2835"/>
    <w:rsid w:val="004C1100"/>
    <w:rsid w:val="004C461D"/>
    <w:rsid w:val="0050476C"/>
    <w:rsid w:val="00521962"/>
    <w:rsid w:val="005348A3"/>
    <w:rsid w:val="0053719D"/>
    <w:rsid w:val="0056120F"/>
    <w:rsid w:val="00595FB7"/>
    <w:rsid w:val="005A3F62"/>
    <w:rsid w:val="005B14CB"/>
    <w:rsid w:val="005C0792"/>
    <w:rsid w:val="005C090A"/>
    <w:rsid w:val="005C4A3A"/>
    <w:rsid w:val="005C7376"/>
    <w:rsid w:val="005D09C8"/>
    <w:rsid w:val="005F692C"/>
    <w:rsid w:val="00607859"/>
    <w:rsid w:val="00614305"/>
    <w:rsid w:val="006234CE"/>
    <w:rsid w:val="00637F33"/>
    <w:rsid w:val="00642F5F"/>
    <w:rsid w:val="00691882"/>
    <w:rsid w:val="00692DBE"/>
    <w:rsid w:val="006B1B42"/>
    <w:rsid w:val="006C3B36"/>
    <w:rsid w:val="006D0CF9"/>
    <w:rsid w:val="006D765E"/>
    <w:rsid w:val="006E4C14"/>
    <w:rsid w:val="007056C0"/>
    <w:rsid w:val="00715910"/>
    <w:rsid w:val="00721A0B"/>
    <w:rsid w:val="00732036"/>
    <w:rsid w:val="00733192"/>
    <w:rsid w:val="00754E18"/>
    <w:rsid w:val="007669AD"/>
    <w:rsid w:val="0077305C"/>
    <w:rsid w:val="00774F06"/>
    <w:rsid w:val="007A6351"/>
    <w:rsid w:val="007A6C09"/>
    <w:rsid w:val="007A7FB2"/>
    <w:rsid w:val="007C27C5"/>
    <w:rsid w:val="007E035F"/>
    <w:rsid w:val="007E1EFD"/>
    <w:rsid w:val="007E2257"/>
    <w:rsid w:val="007F3CB5"/>
    <w:rsid w:val="00814BE6"/>
    <w:rsid w:val="00816D74"/>
    <w:rsid w:val="008243DF"/>
    <w:rsid w:val="008267E3"/>
    <w:rsid w:val="008307E2"/>
    <w:rsid w:val="00845ADA"/>
    <w:rsid w:val="008600D1"/>
    <w:rsid w:val="00863955"/>
    <w:rsid w:val="00864A00"/>
    <w:rsid w:val="00875792"/>
    <w:rsid w:val="008907B2"/>
    <w:rsid w:val="00890E4C"/>
    <w:rsid w:val="008C23A7"/>
    <w:rsid w:val="008D2591"/>
    <w:rsid w:val="008D63A1"/>
    <w:rsid w:val="009058BB"/>
    <w:rsid w:val="00915913"/>
    <w:rsid w:val="00923106"/>
    <w:rsid w:val="00933976"/>
    <w:rsid w:val="009443A8"/>
    <w:rsid w:val="00961DBF"/>
    <w:rsid w:val="0096662F"/>
    <w:rsid w:val="0098697B"/>
    <w:rsid w:val="00986F79"/>
    <w:rsid w:val="00994625"/>
    <w:rsid w:val="009A6136"/>
    <w:rsid w:val="009B5C61"/>
    <w:rsid w:val="009D43E5"/>
    <w:rsid w:val="009D4DFE"/>
    <w:rsid w:val="009E2F1E"/>
    <w:rsid w:val="009F2D8C"/>
    <w:rsid w:val="009F6BA1"/>
    <w:rsid w:val="00A022FE"/>
    <w:rsid w:val="00A0444E"/>
    <w:rsid w:val="00A16FA8"/>
    <w:rsid w:val="00A22A4E"/>
    <w:rsid w:val="00A27367"/>
    <w:rsid w:val="00A619CD"/>
    <w:rsid w:val="00A825AF"/>
    <w:rsid w:val="00AA5D59"/>
    <w:rsid w:val="00AA6D36"/>
    <w:rsid w:val="00AB587B"/>
    <w:rsid w:val="00AB711A"/>
    <w:rsid w:val="00AD105F"/>
    <w:rsid w:val="00AD20B5"/>
    <w:rsid w:val="00AD32C9"/>
    <w:rsid w:val="00AD52DD"/>
    <w:rsid w:val="00B11C97"/>
    <w:rsid w:val="00B15167"/>
    <w:rsid w:val="00B277CC"/>
    <w:rsid w:val="00B3041F"/>
    <w:rsid w:val="00B55325"/>
    <w:rsid w:val="00B5593F"/>
    <w:rsid w:val="00B567EC"/>
    <w:rsid w:val="00B57062"/>
    <w:rsid w:val="00B848F5"/>
    <w:rsid w:val="00B97078"/>
    <w:rsid w:val="00BA1A91"/>
    <w:rsid w:val="00BA2CD6"/>
    <w:rsid w:val="00BB3E29"/>
    <w:rsid w:val="00BB635C"/>
    <w:rsid w:val="00BB6A55"/>
    <w:rsid w:val="00BB6FB4"/>
    <w:rsid w:val="00BD3262"/>
    <w:rsid w:val="00BD5DB6"/>
    <w:rsid w:val="00BD5F1B"/>
    <w:rsid w:val="00BE5EE6"/>
    <w:rsid w:val="00C017D9"/>
    <w:rsid w:val="00C06A60"/>
    <w:rsid w:val="00C27290"/>
    <w:rsid w:val="00C36304"/>
    <w:rsid w:val="00C36DFD"/>
    <w:rsid w:val="00C418D3"/>
    <w:rsid w:val="00C843C9"/>
    <w:rsid w:val="00C848A7"/>
    <w:rsid w:val="00C87E9C"/>
    <w:rsid w:val="00C93314"/>
    <w:rsid w:val="00C935B8"/>
    <w:rsid w:val="00C93DF2"/>
    <w:rsid w:val="00CA67E9"/>
    <w:rsid w:val="00CB14DE"/>
    <w:rsid w:val="00CD1D37"/>
    <w:rsid w:val="00CD3F94"/>
    <w:rsid w:val="00CD4572"/>
    <w:rsid w:val="00CD4A91"/>
    <w:rsid w:val="00CE20AA"/>
    <w:rsid w:val="00D04BEB"/>
    <w:rsid w:val="00D051BB"/>
    <w:rsid w:val="00D10912"/>
    <w:rsid w:val="00D16897"/>
    <w:rsid w:val="00D5621A"/>
    <w:rsid w:val="00D6204C"/>
    <w:rsid w:val="00D77B97"/>
    <w:rsid w:val="00D80DB3"/>
    <w:rsid w:val="00D81F91"/>
    <w:rsid w:val="00D97294"/>
    <w:rsid w:val="00DA1F81"/>
    <w:rsid w:val="00DC13A1"/>
    <w:rsid w:val="00DC1C5B"/>
    <w:rsid w:val="00DC25AE"/>
    <w:rsid w:val="00DC4CEE"/>
    <w:rsid w:val="00DD2C03"/>
    <w:rsid w:val="00DE5398"/>
    <w:rsid w:val="00E039E3"/>
    <w:rsid w:val="00E15F85"/>
    <w:rsid w:val="00E24822"/>
    <w:rsid w:val="00E30CAC"/>
    <w:rsid w:val="00E32B7A"/>
    <w:rsid w:val="00E4134C"/>
    <w:rsid w:val="00E6433D"/>
    <w:rsid w:val="00E65299"/>
    <w:rsid w:val="00E670F6"/>
    <w:rsid w:val="00E763B2"/>
    <w:rsid w:val="00EA0693"/>
    <w:rsid w:val="00EB43DB"/>
    <w:rsid w:val="00ED275F"/>
    <w:rsid w:val="00EE7089"/>
    <w:rsid w:val="00EE75E5"/>
    <w:rsid w:val="00EE7EBA"/>
    <w:rsid w:val="00EF6212"/>
    <w:rsid w:val="00EF7415"/>
    <w:rsid w:val="00F020BD"/>
    <w:rsid w:val="00F03A6E"/>
    <w:rsid w:val="00F11314"/>
    <w:rsid w:val="00F11784"/>
    <w:rsid w:val="00F15695"/>
    <w:rsid w:val="00F408AE"/>
    <w:rsid w:val="00F42EA0"/>
    <w:rsid w:val="00F507C1"/>
    <w:rsid w:val="00F57720"/>
    <w:rsid w:val="00F647FB"/>
    <w:rsid w:val="00F71279"/>
    <w:rsid w:val="00F72C64"/>
    <w:rsid w:val="00FA62EB"/>
    <w:rsid w:val="00FB38CD"/>
    <w:rsid w:val="00FC26E8"/>
    <w:rsid w:val="00FD1DBC"/>
    <w:rsid w:val="00FD483E"/>
    <w:rsid w:val="00FE1DAB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34E6"/>
  <w15:chartTrackingRefBased/>
  <w15:docId w15:val="{2DA66B34-D34C-4D3A-A88A-6E6E8A2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078"/>
    <w:pPr>
      <w:spacing w:after="0" w:line="36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67E3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5325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55325"/>
    <w:pPr>
      <w:keepNext/>
      <w:keepLines/>
      <w:spacing w:before="360" w:after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267E3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267E3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267E3"/>
    <w:pPr>
      <w:keepNext/>
      <w:keepLines/>
      <w:spacing w:before="40"/>
      <w:outlineLvl w:val="5"/>
    </w:pPr>
    <w:rPr>
      <w:rFonts w:eastAsiaTheme="majorEastAsia" w:cstheme="majorBidi"/>
      <w:b/>
      <w:color w:val="4472C4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67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67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7E3"/>
    <w:rPr>
      <w:rFonts w:ascii="Times New Roman" w:eastAsiaTheme="majorEastAsia" w:hAnsi="Times New Roman" w:cstheme="majorBidi"/>
      <w:b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55325"/>
    <w:rPr>
      <w:rFonts w:ascii="Times New Roman" w:eastAsiaTheme="majorEastAsia" w:hAnsi="Times New Roman" w:cstheme="majorBidi"/>
      <w:b/>
      <w:kern w:val="0"/>
      <w:sz w:val="28"/>
      <w:szCs w:val="26"/>
    </w:rPr>
  </w:style>
  <w:style w:type="paragraph" w:styleId="ListParagraph">
    <w:name w:val="List Paragraph"/>
    <w:basedOn w:val="Normal"/>
    <w:autoRedefine/>
    <w:uiPriority w:val="34"/>
    <w:qFormat/>
    <w:rsid w:val="00EA0693"/>
    <w:pPr>
      <w:numPr>
        <w:numId w:val="3"/>
      </w:numPr>
      <w:spacing w:after="160"/>
      <w:contextualSpacing/>
    </w:pPr>
    <w:rPr>
      <w:sz w:val="2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267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7E3"/>
    <w:rPr>
      <w:rFonts w:ascii="Times New Roman" w:hAnsi="Times New Roman"/>
      <w:i/>
      <w:iCs/>
      <w:noProof/>
      <w:color w:val="404040" w:themeColor="text1" w:themeTint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267E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7E3"/>
    <w:rPr>
      <w:rFonts w:ascii="Times New Roman" w:eastAsiaTheme="majorEastAsia" w:hAnsi="Times New Roman" w:cstheme="majorBidi"/>
      <w:noProof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55325"/>
    <w:rPr>
      <w:rFonts w:ascii="Times New Roman" w:eastAsiaTheme="majorEastAsia" w:hAnsi="Times New Roman" w:cstheme="majorBidi"/>
      <w:b/>
      <w:i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267E3"/>
    <w:rPr>
      <w:rFonts w:ascii="Times New Roman" w:hAnsi="Times New Roman"/>
      <w:b/>
      <w:bCs/>
      <w:sz w:val="24"/>
    </w:rPr>
  </w:style>
  <w:style w:type="paragraph" w:customStyle="1" w:styleId="Lists">
    <w:name w:val="Lists"/>
    <w:basedOn w:val="Normal"/>
    <w:autoRedefine/>
    <w:qFormat/>
    <w:rsid w:val="00B55325"/>
    <w:pPr>
      <w:numPr>
        <w:numId w:val="6"/>
      </w:numPr>
    </w:pPr>
    <w:rPr>
      <w:rFonts w:eastAsiaTheme="minorHAnsi" w:cstheme="minorBidi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8267E3"/>
    <w:rPr>
      <w:rFonts w:ascii="Times New Roman" w:eastAsiaTheme="majorEastAsia" w:hAnsi="Times New Roman" w:cstheme="majorBidi"/>
      <w:b/>
      <w:i/>
      <w:iCs/>
      <w:noProof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267E3"/>
    <w:pPr>
      <w:spacing w:after="360"/>
    </w:pPr>
    <w:rPr>
      <w:i/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267E3"/>
    <w:rPr>
      <w:rFonts w:ascii="Times New Roman" w:eastAsiaTheme="majorEastAsia" w:hAnsi="Times New Roman" w:cstheme="majorBidi"/>
      <w:b/>
      <w:i/>
      <w:noProof/>
      <w:color w:val="2F5496" w:themeColor="accent1" w:themeShade="BF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7E3"/>
    <w:rPr>
      <w:rFonts w:ascii="Times New Roman" w:hAnsi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67E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3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E3"/>
    <w:rPr>
      <w:rFonts w:ascii="Times New Roman" w:hAnsi="Times New Roman"/>
      <w:b/>
      <w:bCs/>
      <w:noProof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E15F85"/>
  </w:style>
  <w:style w:type="character" w:customStyle="1" w:styleId="Heading6Char">
    <w:name w:val="Heading 6 Char"/>
    <w:basedOn w:val="DefaultParagraphFont"/>
    <w:link w:val="Heading6"/>
    <w:uiPriority w:val="9"/>
    <w:rsid w:val="008267E3"/>
    <w:rPr>
      <w:rFonts w:ascii="Times New Roman" w:eastAsiaTheme="majorEastAsia" w:hAnsi="Times New Roman" w:cstheme="majorBidi"/>
      <w:b/>
      <w:noProof/>
      <w:color w:val="4472C4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8267E3"/>
    <w:rPr>
      <w:rFonts w:asciiTheme="majorHAnsi" w:eastAsiaTheme="majorEastAsia" w:hAnsiTheme="majorHAnsi" w:cstheme="majorBidi"/>
      <w:i/>
      <w:iCs/>
      <w:noProof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267E3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7E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7E3"/>
    <w:rPr>
      <w:rFonts w:ascii="Times New Roman" w:hAnsi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7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67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2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67E3"/>
    <w:rPr>
      <w:color w:val="605E5C"/>
      <w:shd w:val="clear" w:color="auto" w:fill="E1DFDD"/>
    </w:rPr>
  </w:style>
  <w:style w:type="paragraph" w:customStyle="1" w:styleId="Default">
    <w:name w:val="Default"/>
    <w:rsid w:val="00826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Spacing">
    <w:name w:val="No Spacing"/>
    <w:link w:val="NoSpacingChar"/>
    <w:uiPriority w:val="1"/>
    <w:qFormat/>
    <w:rsid w:val="008267E3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67E3"/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1790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uibu</dc:creator>
  <cp:keywords/>
  <dc:description/>
  <cp:lastModifiedBy>Priit Kasepalu</cp:lastModifiedBy>
  <cp:revision>174</cp:revision>
  <dcterms:created xsi:type="dcterms:W3CDTF">2025-04-10T09:53:00Z</dcterms:created>
  <dcterms:modified xsi:type="dcterms:W3CDTF">2025-04-11T06:13:00Z</dcterms:modified>
</cp:coreProperties>
</file>