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01B7" w14:textId="3C85E3D6" w:rsidR="004037F0" w:rsidRPr="0086484E" w:rsidRDefault="004037F0" w:rsidP="00D6106C">
      <w:pPr>
        <w:pStyle w:val="Heading1"/>
        <w:rPr>
          <w:rFonts w:ascii="Times New Roman" w:hAnsi="Times New Roman" w:cs="Times New Roman"/>
          <w:b/>
          <w:color w:val="auto"/>
          <w:sz w:val="24"/>
          <w:szCs w:val="24"/>
        </w:rPr>
      </w:pPr>
      <w:r w:rsidRPr="0086484E">
        <w:rPr>
          <w:rFonts w:ascii="Times New Roman" w:hAnsi="Times New Roman" w:cs="Times New Roman"/>
          <w:b/>
          <w:color w:val="auto"/>
          <w:sz w:val="24"/>
          <w:szCs w:val="24"/>
        </w:rPr>
        <w:t>MTÜ Eesti Pimedate Liit (EPL) juhatuse koosoleku protokoll nr 25-</w:t>
      </w:r>
      <w:r w:rsidR="00A75714">
        <w:rPr>
          <w:rFonts w:ascii="Times New Roman" w:hAnsi="Times New Roman" w:cs="Times New Roman"/>
          <w:b/>
          <w:color w:val="auto"/>
          <w:sz w:val="24"/>
          <w:szCs w:val="24"/>
        </w:rPr>
        <w:t>3</w:t>
      </w:r>
    </w:p>
    <w:p w14:paraId="329512C7" w14:textId="77777777" w:rsidR="00D6106C" w:rsidRPr="0086484E" w:rsidRDefault="00D6106C" w:rsidP="0031641E">
      <w:pPr>
        <w:spacing w:line="276" w:lineRule="auto"/>
        <w:rPr>
          <w:rFonts w:ascii="Times New Roman" w:hAnsi="Times New Roman" w:cs="Times New Roman"/>
          <w:b/>
          <w:sz w:val="24"/>
          <w:szCs w:val="24"/>
        </w:rPr>
      </w:pPr>
    </w:p>
    <w:p w14:paraId="52F08E30" w14:textId="6B183E56" w:rsidR="004037F0" w:rsidRPr="0086484E" w:rsidRDefault="004037F0" w:rsidP="0031641E">
      <w:pPr>
        <w:spacing w:line="276" w:lineRule="auto"/>
        <w:rPr>
          <w:rFonts w:ascii="Times New Roman" w:hAnsi="Times New Roman" w:cs="Times New Roman"/>
          <w:b/>
          <w:sz w:val="24"/>
          <w:szCs w:val="24"/>
        </w:rPr>
      </w:pPr>
      <w:r w:rsidRPr="0086484E">
        <w:rPr>
          <w:rFonts w:ascii="Times New Roman" w:hAnsi="Times New Roman" w:cs="Times New Roman"/>
          <w:b/>
          <w:sz w:val="24"/>
          <w:szCs w:val="24"/>
        </w:rPr>
        <w:t xml:space="preserve">Kuupäev ja koht: </w:t>
      </w:r>
      <w:r w:rsidR="00A75714">
        <w:rPr>
          <w:rFonts w:ascii="Times New Roman" w:hAnsi="Times New Roman" w:cs="Times New Roman"/>
          <w:b/>
          <w:sz w:val="24"/>
          <w:szCs w:val="24"/>
        </w:rPr>
        <w:t>20</w:t>
      </w:r>
      <w:r w:rsidRPr="0086484E">
        <w:rPr>
          <w:rFonts w:ascii="Times New Roman" w:hAnsi="Times New Roman" w:cs="Times New Roman"/>
          <w:b/>
          <w:sz w:val="24"/>
          <w:szCs w:val="24"/>
        </w:rPr>
        <w:t xml:space="preserve">. </w:t>
      </w:r>
      <w:r w:rsidR="00A75714">
        <w:rPr>
          <w:rFonts w:ascii="Times New Roman" w:hAnsi="Times New Roman" w:cs="Times New Roman"/>
          <w:b/>
          <w:sz w:val="24"/>
          <w:szCs w:val="24"/>
        </w:rPr>
        <w:t>juuni</w:t>
      </w:r>
      <w:r w:rsidRPr="0086484E">
        <w:rPr>
          <w:rFonts w:ascii="Times New Roman" w:hAnsi="Times New Roman" w:cs="Times New Roman"/>
          <w:b/>
          <w:sz w:val="24"/>
          <w:szCs w:val="24"/>
        </w:rPr>
        <w:t xml:space="preserve"> 2025, </w:t>
      </w:r>
      <w:r w:rsidR="00A75714">
        <w:rPr>
          <w:rFonts w:ascii="Times New Roman" w:hAnsi="Times New Roman" w:cs="Times New Roman"/>
          <w:b/>
          <w:sz w:val="24"/>
          <w:szCs w:val="24"/>
        </w:rPr>
        <w:t>veebikoosolek</w:t>
      </w:r>
      <w:r w:rsidRPr="0086484E">
        <w:rPr>
          <w:rFonts w:ascii="Times New Roman" w:hAnsi="Times New Roman" w:cs="Times New Roman"/>
          <w:b/>
          <w:sz w:val="24"/>
          <w:szCs w:val="24"/>
        </w:rPr>
        <w:t xml:space="preserve"> Zoom</w:t>
      </w:r>
      <w:r w:rsidR="00A75714">
        <w:rPr>
          <w:rFonts w:ascii="Times New Roman" w:hAnsi="Times New Roman" w:cs="Times New Roman"/>
          <w:b/>
          <w:sz w:val="24"/>
          <w:szCs w:val="24"/>
        </w:rPr>
        <w:t>’is</w:t>
      </w:r>
      <w:r w:rsidRPr="0086484E">
        <w:rPr>
          <w:rFonts w:ascii="Times New Roman" w:hAnsi="Times New Roman" w:cs="Times New Roman"/>
          <w:b/>
          <w:sz w:val="24"/>
          <w:szCs w:val="24"/>
        </w:rPr>
        <w:t xml:space="preserve"> </w:t>
      </w:r>
    </w:p>
    <w:p w14:paraId="718BB6EE" w14:textId="77777777" w:rsidR="004037F0" w:rsidRPr="0086484E" w:rsidRDefault="004037F0" w:rsidP="0031641E">
      <w:pPr>
        <w:spacing w:line="276" w:lineRule="auto"/>
        <w:rPr>
          <w:rFonts w:ascii="Times New Roman" w:hAnsi="Times New Roman" w:cs="Times New Roman"/>
          <w:sz w:val="24"/>
          <w:szCs w:val="24"/>
        </w:rPr>
      </w:pPr>
      <w:r w:rsidRPr="0086484E">
        <w:rPr>
          <w:rFonts w:ascii="Times New Roman" w:hAnsi="Times New Roman" w:cs="Times New Roman"/>
          <w:sz w:val="24"/>
          <w:szCs w:val="24"/>
        </w:rPr>
        <w:t>Koosolekut juhatas juhatuse esimees Jakob Rosin.</w:t>
      </w:r>
    </w:p>
    <w:p w14:paraId="17F5AD18" w14:textId="77777777" w:rsidR="004037F0" w:rsidRPr="0086484E" w:rsidRDefault="004037F0" w:rsidP="0031641E">
      <w:pPr>
        <w:spacing w:line="276" w:lineRule="auto"/>
        <w:rPr>
          <w:rFonts w:ascii="Times New Roman" w:hAnsi="Times New Roman" w:cs="Times New Roman"/>
          <w:sz w:val="24"/>
          <w:szCs w:val="24"/>
        </w:rPr>
      </w:pPr>
      <w:r w:rsidRPr="0086484E">
        <w:rPr>
          <w:rFonts w:ascii="Times New Roman" w:hAnsi="Times New Roman" w:cs="Times New Roman"/>
          <w:sz w:val="24"/>
          <w:szCs w:val="24"/>
        </w:rPr>
        <w:t>Koosolekut protokollis tegevjuht Mari Sepp.</w:t>
      </w:r>
    </w:p>
    <w:p w14:paraId="46FE2319" w14:textId="77777777" w:rsidR="004037F0" w:rsidRPr="0086484E" w:rsidRDefault="004037F0" w:rsidP="0031641E">
      <w:pPr>
        <w:spacing w:line="276" w:lineRule="auto"/>
        <w:rPr>
          <w:rFonts w:ascii="Times New Roman" w:hAnsi="Times New Roman" w:cs="Times New Roman"/>
          <w:sz w:val="24"/>
          <w:szCs w:val="24"/>
        </w:rPr>
      </w:pPr>
    </w:p>
    <w:p w14:paraId="1E954476" w14:textId="7620899B" w:rsidR="004037F0" w:rsidRPr="0086484E" w:rsidRDefault="004037F0" w:rsidP="0031641E">
      <w:pPr>
        <w:spacing w:line="276" w:lineRule="auto"/>
        <w:rPr>
          <w:rFonts w:ascii="Times New Roman" w:hAnsi="Times New Roman" w:cs="Times New Roman"/>
          <w:sz w:val="24"/>
          <w:szCs w:val="24"/>
        </w:rPr>
      </w:pPr>
      <w:r w:rsidRPr="0086484E">
        <w:rPr>
          <w:rFonts w:ascii="Times New Roman" w:hAnsi="Times New Roman" w:cs="Times New Roman"/>
          <w:sz w:val="24"/>
          <w:szCs w:val="24"/>
        </w:rPr>
        <w:t xml:space="preserve">Koosolekul osalesid juhatuse esimees Jakob Rosin, liikmed </w:t>
      </w:r>
      <w:r w:rsidR="00A75714" w:rsidRPr="0086484E">
        <w:rPr>
          <w:rFonts w:ascii="Times New Roman" w:hAnsi="Times New Roman" w:cs="Times New Roman"/>
          <w:sz w:val="24"/>
          <w:szCs w:val="24"/>
        </w:rPr>
        <w:t>Elisabeth Egel</w:t>
      </w:r>
      <w:r w:rsidR="00A75714">
        <w:rPr>
          <w:rFonts w:ascii="Times New Roman" w:hAnsi="Times New Roman" w:cs="Times New Roman"/>
          <w:sz w:val="24"/>
          <w:szCs w:val="24"/>
        </w:rPr>
        <w:t xml:space="preserve">, </w:t>
      </w:r>
      <w:r w:rsidR="00A75714" w:rsidRPr="0086484E">
        <w:rPr>
          <w:rFonts w:ascii="Times New Roman" w:hAnsi="Times New Roman" w:cs="Times New Roman"/>
          <w:sz w:val="24"/>
          <w:szCs w:val="24"/>
        </w:rPr>
        <w:t>Monica Lõvi</w:t>
      </w:r>
      <w:r w:rsidR="00A75714">
        <w:rPr>
          <w:rFonts w:ascii="Times New Roman" w:hAnsi="Times New Roman" w:cs="Times New Roman"/>
          <w:sz w:val="24"/>
          <w:szCs w:val="24"/>
        </w:rPr>
        <w:t xml:space="preserve">, </w:t>
      </w:r>
      <w:r w:rsidRPr="0086484E">
        <w:rPr>
          <w:rFonts w:ascii="Times New Roman" w:hAnsi="Times New Roman" w:cs="Times New Roman"/>
          <w:sz w:val="24"/>
          <w:szCs w:val="24"/>
        </w:rPr>
        <w:t>Priit Kasepalu ja Tiina Tamm</w:t>
      </w:r>
      <w:r w:rsidR="00A75714">
        <w:rPr>
          <w:rFonts w:ascii="Times New Roman" w:hAnsi="Times New Roman" w:cs="Times New Roman"/>
          <w:sz w:val="24"/>
          <w:szCs w:val="24"/>
        </w:rPr>
        <w:t>.</w:t>
      </w:r>
      <w:r w:rsidRPr="0086484E">
        <w:rPr>
          <w:rFonts w:ascii="Times New Roman" w:hAnsi="Times New Roman" w:cs="Times New Roman"/>
          <w:sz w:val="24"/>
          <w:szCs w:val="24"/>
        </w:rPr>
        <w:t xml:space="preserve"> </w:t>
      </w:r>
    </w:p>
    <w:p w14:paraId="6A103FE6" w14:textId="53EC5275" w:rsidR="004037F0" w:rsidRPr="0086484E" w:rsidRDefault="004037F0" w:rsidP="0031641E">
      <w:pPr>
        <w:spacing w:line="276" w:lineRule="auto"/>
        <w:rPr>
          <w:rFonts w:ascii="Times New Roman" w:hAnsi="Times New Roman" w:cs="Times New Roman"/>
          <w:sz w:val="24"/>
          <w:szCs w:val="24"/>
        </w:rPr>
      </w:pPr>
      <w:r w:rsidRPr="0086484E">
        <w:rPr>
          <w:rFonts w:ascii="Times New Roman" w:hAnsi="Times New Roman" w:cs="Times New Roman"/>
          <w:sz w:val="24"/>
          <w:szCs w:val="24"/>
        </w:rPr>
        <w:t xml:space="preserve">Koosolekul osales </w:t>
      </w:r>
      <w:r w:rsidR="00A75714">
        <w:rPr>
          <w:rFonts w:ascii="Times New Roman" w:hAnsi="Times New Roman" w:cs="Times New Roman"/>
          <w:sz w:val="24"/>
          <w:szCs w:val="24"/>
        </w:rPr>
        <w:t>5</w:t>
      </w:r>
      <w:r w:rsidRPr="0086484E">
        <w:rPr>
          <w:rFonts w:ascii="Times New Roman" w:hAnsi="Times New Roman" w:cs="Times New Roman"/>
          <w:sz w:val="24"/>
          <w:szCs w:val="24"/>
        </w:rPr>
        <w:t xml:space="preserve"> juhatuse liiget 7st. Seega oli koosolek otsustusvõimeline. </w:t>
      </w:r>
    </w:p>
    <w:p w14:paraId="0C703C31" w14:textId="145C6BB4" w:rsidR="004037F0" w:rsidRPr="0086484E" w:rsidRDefault="004037F0" w:rsidP="0031641E">
      <w:pPr>
        <w:spacing w:line="276" w:lineRule="auto"/>
        <w:rPr>
          <w:rFonts w:ascii="Times New Roman" w:hAnsi="Times New Roman" w:cs="Times New Roman"/>
          <w:sz w:val="24"/>
          <w:szCs w:val="24"/>
        </w:rPr>
      </w:pPr>
      <w:r w:rsidRPr="0086484E">
        <w:rPr>
          <w:rFonts w:ascii="Times New Roman" w:hAnsi="Times New Roman" w:cs="Times New Roman"/>
          <w:sz w:val="24"/>
          <w:szCs w:val="24"/>
        </w:rPr>
        <w:t>Koosolekust võt</w:t>
      </w:r>
      <w:r w:rsidR="00A75714">
        <w:rPr>
          <w:rFonts w:ascii="Times New Roman" w:hAnsi="Times New Roman" w:cs="Times New Roman"/>
          <w:sz w:val="24"/>
          <w:szCs w:val="24"/>
        </w:rPr>
        <w:t>ti</w:t>
      </w:r>
      <w:r w:rsidR="00E477C2">
        <w:rPr>
          <w:rFonts w:ascii="Times New Roman" w:hAnsi="Times New Roman" w:cs="Times New Roman"/>
          <w:sz w:val="24"/>
          <w:szCs w:val="24"/>
        </w:rPr>
        <w:t>s</w:t>
      </w:r>
      <w:r w:rsidRPr="0086484E">
        <w:rPr>
          <w:rFonts w:ascii="Times New Roman" w:hAnsi="Times New Roman" w:cs="Times New Roman"/>
          <w:sz w:val="24"/>
          <w:szCs w:val="24"/>
        </w:rPr>
        <w:t xml:space="preserve"> osa tegevjuht Mari Sepp</w:t>
      </w:r>
      <w:r w:rsidR="00A75714">
        <w:rPr>
          <w:rFonts w:ascii="Times New Roman" w:hAnsi="Times New Roman" w:cs="Times New Roman"/>
          <w:sz w:val="24"/>
          <w:szCs w:val="24"/>
        </w:rPr>
        <w:t>.</w:t>
      </w:r>
    </w:p>
    <w:p w14:paraId="48C1CAEA" w14:textId="591EB9CA" w:rsidR="004037F0" w:rsidRPr="0086484E" w:rsidRDefault="004037F0" w:rsidP="0031641E">
      <w:pPr>
        <w:spacing w:line="276" w:lineRule="auto"/>
        <w:rPr>
          <w:rFonts w:ascii="Times New Roman" w:hAnsi="Times New Roman" w:cs="Times New Roman"/>
          <w:sz w:val="24"/>
          <w:szCs w:val="24"/>
        </w:rPr>
      </w:pPr>
      <w:r w:rsidRPr="0086484E">
        <w:rPr>
          <w:rFonts w:ascii="Times New Roman" w:hAnsi="Times New Roman" w:cs="Times New Roman"/>
          <w:sz w:val="24"/>
          <w:szCs w:val="24"/>
        </w:rPr>
        <w:t>Koosolek algas kell 1</w:t>
      </w:r>
      <w:r w:rsidR="00A75714">
        <w:rPr>
          <w:rFonts w:ascii="Times New Roman" w:hAnsi="Times New Roman" w:cs="Times New Roman"/>
          <w:sz w:val="24"/>
          <w:szCs w:val="24"/>
        </w:rPr>
        <w:t>4</w:t>
      </w:r>
      <w:r w:rsidRPr="0086484E">
        <w:rPr>
          <w:rFonts w:ascii="Times New Roman" w:hAnsi="Times New Roman" w:cs="Times New Roman"/>
          <w:sz w:val="24"/>
          <w:szCs w:val="24"/>
        </w:rPr>
        <w:t>.00 ja lõppes kell 1</w:t>
      </w:r>
      <w:r w:rsidR="00A75714">
        <w:rPr>
          <w:rFonts w:ascii="Times New Roman" w:hAnsi="Times New Roman" w:cs="Times New Roman"/>
          <w:sz w:val="24"/>
          <w:szCs w:val="24"/>
        </w:rPr>
        <w:t>5</w:t>
      </w:r>
      <w:r w:rsidRPr="0086484E">
        <w:rPr>
          <w:rFonts w:ascii="Times New Roman" w:hAnsi="Times New Roman" w:cs="Times New Roman"/>
          <w:sz w:val="24"/>
          <w:szCs w:val="24"/>
        </w:rPr>
        <w:t>.00</w:t>
      </w:r>
      <w:r w:rsidR="00AC2D13" w:rsidRPr="0086484E">
        <w:rPr>
          <w:rFonts w:ascii="Times New Roman" w:hAnsi="Times New Roman" w:cs="Times New Roman"/>
          <w:sz w:val="24"/>
          <w:szCs w:val="24"/>
        </w:rPr>
        <w:t>.</w:t>
      </w:r>
    </w:p>
    <w:p w14:paraId="4D9245CE" w14:textId="3647D117" w:rsidR="004037F0" w:rsidRPr="0086484E" w:rsidRDefault="004037F0" w:rsidP="00D6106C">
      <w:pPr>
        <w:pStyle w:val="Heading2"/>
        <w:rPr>
          <w:rFonts w:ascii="Times New Roman" w:hAnsi="Times New Roman" w:cs="Times New Roman"/>
          <w:b/>
          <w:color w:val="auto"/>
          <w:sz w:val="24"/>
          <w:szCs w:val="24"/>
        </w:rPr>
      </w:pPr>
      <w:r w:rsidRPr="0086484E">
        <w:rPr>
          <w:rFonts w:ascii="Times New Roman" w:hAnsi="Times New Roman" w:cs="Times New Roman"/>
          <w:b/>
          <w:color w:val="auto"/>
          <w:sz w:val="24"/>
          <w:szCs w:val="24"/>
        </w:rPr>
        <w:t>Koosoleku päevakord:</w:t>
      </w:r>
    </w:p>
    <w:p w14:paraId="0337B338" w14:textId="370A4B66" w:rsidR="004037F0" w:rsidRPr="00E477C2" w:rsidRDefault="00E96EDE" w:rsidP="00E477C2">
      <w:pPr>
        <w:pStyle w:val="ListParagraph"/>
        <w:numPr>
          <w:ilvl w:val="0"/>
          <w:numId w:val="4"/>
        </w:numPr>
        <w:spacing w:line="276" w:lineRule="auto"/>
        <w:rPr>
          <w:rFonts w:ascii="Times New Roman" w:hAnsi="Times New Roman" w:cs="Times New Roman"/>
          <w:sz w:val="24"/>
        </w:rPr>
      </w:pPr>
      <w:r w:rsidRPr="00E477C2">
        <w:rPr>
          <w:rFonts w:ascii="Times New Roman" w:hAnsi="Times New Roman" w:cs="Times New Roman"/>
          <w:sz w:val="24"/>
        </w:rPr>
        <w:t>Kiviküla kinnistute müügi kirjaliku enampakkumise kinnitamine.</w:t>
      </w:r>
    </w:p>
    <w:p w14:paraId="524428D4" w14:textId="77777777" w:rsidR="004037F0" w:rsidRPr="0086484E" w:rsidRDefault="004037F0" w:rsidP="0031641E">
      <w:pPr>
        <w:spacing w:line="276" w:lineRule="auto"/>
        <w:rPr>
          <w:rFonts w:ascii="Times New Roman" w:hAnsi="Times New Roman" w:cs="Times New Roman"/>
          <w:sz w:val="24"/>
          <w:szCs w:val="24"/>
        </w:rPr>
      </w:pPr>
      <w:r w:rsidRPr="0086484E">
        <w:rPr>
          <w:rFonts w:ascii="Times New Roman" w:hAnsi="Times New Roman" w:cs="Times New Roman"/>
          <w:sz w:val="24"/>
          <w:szCs w:val="24"/>
        </w:rPr>
        <w:t>Juhatus kinnitas koosoleku päevakorra.</w:t>
      </w:r>
    </w:p>
    <w:p w14:paraId="6AB265AD" w14:textId="36885BAB" w:rsidR="0086484E" w:rsidRPr="0086484E" w:rsidRDefault="004037F0" w:rsidP="00E477C2">
      <w:pPr>
        <w:pStyle w:val="Heading2"/>
        <w:numPr>
          <w:ilvl w:val="0"/>
          <w:numId w:val="5"/>
        </w:numPr>
        <w:rPr>
          <w:rFonts w:ascii="Times New Roman" w:hAnsi="Times New Roman" w:cs="Times New Roman"/>
          <w:b/>
          <w:color w:val="auto"/>
          <w:sz w:val="24"/>
          <w:szCs w:val="24"/>
        </w:rPr>
      </w:pPr>
      <w:r w:rsidRPr="0086484E">
        <w:rPr>
          <w:rFonts w:ascii="Times New Roman" w:hAnsi="Times New Roman" w:cs="Times New Roman"/>
          <w:b/>
          <w:color w:val="auto"/>
          <w:sz w:val="24"/>
          <w:szCs w:val="24"/>
        </w:rPr>
        <w:t>Päevakorrapunkt</w:t>
      </w:r>
    </w:p>
    <w:p w14:paraId="1B90DD04" w14:textId="77777777" w:rsidR="00E96EDE" w:rsidRDefault="00E96EDE" w:rsidP="00E96EDE">
      <w:pPr>
        <w:spacing w:line="276" w:lineRule="auto"/>
        <w:rPr>
          <w:rFonts w:ascii="Times New Roman" w:hAnsi="Times New Roman" w:cs="Times New Roman"/>
          <w:b/>
          <w:bCs/>
          <w:sz w:val="24"/>
          <w:szCs w:val="24"/>
        </w:rPr>
      </w:pPr>
      <w:r w:rsidRPr="00E96EDE">
        <w:rPr>
          <w:rFonts w:ascii="Times New Roman" w:hAnsi="Times New Roman" w:cs="Times New Roman"/>
          <w:b/>
          <w:bCs/>
          <w:sz w:val="24"/>
          <w:szCs w:val="24"/>
        </w:rPr>
        <w:t>Kiviküla kinnistute müügi kirjaliku enampakkumise kinnitamine.</w:t>
      </w:r>
    </w:p>
    <w:p w14:paraId="22B3E6F3" w14:textId="529A4C45" w:rsidR="00E96EDE" w:rsidRDefault="00E96EDE" w:rsidP="00E96EDE">
      <w:pPr>
        <w:spacing w:line="276" w:lineRule="auto"/>
        <w:rPr>
          <w:rFonts w:ascii="Times New Roman" w:hAnsi="Times New Roman" w:cs="Times New Roman"/>
          <w:b/>
          <w:bCs/>
          <w:sz w:val="24"/>
          <w:szCs w:val="24"/>
        </w:rPr>
      </w:pPr>
      <w:r>
        <w:rPr>
          <w:rFonts w:ascii="Times New Roman" w:hAnsi="Times New Roman" w:cs="Times New Roman"/>
          <w:b/>
          <w:bCs/>
          <w:sz w:val="24"/>
          <w:szCs w:val="24"/>
        </w:rPr>
        <w:t>Juhatus arutas:</w:t>
      </w:r>
    </w:p>
    <w:p w14:paraId="5FBB1265" w14:textId="40C00123" w:rsidR="00E96EDE" w:rsidRPr="00E96EDE" w:rsidRDefault="00E96EDE" w:rsidP="00E96EDE">
      <w:pPr>
        <w:spacing w:line="276" w:lineRule="auto"/>
        <w:rPr>
          <w:rFonts w:ascii="Times New Roman" w:hAnsi="Times New Roman" w:cs="Times New Roman"/>
          <w:sz w:val="24"/>
          <w:szCs w:val="24"/>
        </w:rPr>
      </w:pPr>
      <w:r w:rsidRPr="00E96EDE">
        <w:rPr>
          <w:rFonts w:ascii="Times New Roman" w:hAnsi="Times New Roman" w:cs="Times New Roman"/>
          <w:sz w:val="24"/>
          <w:szCs w:val="24"/>
        </w:rPr>
        <w:t xml:space="preserve">Juhatuse liikmed olid eelnevalt kirjaliku enampakkumise teksti läbi töötanud, teinud parandusi ja täiendusi. Pakkumiskutsed saadetakse välja 1. juulil 2025, tekst pannake üles EPL-i kodulehele ja saadetakse liikmetele. </w:t>
      </w:r>
    </w:p>
    <w:p w14:paraId="17D06462" w14:textId="77777777" w:rsidR="00E96EDE" w:rsidRPr="0086484E" w:rsidRDefault="00E96EDE" w:rsidP="00E96EDE">
      <w:pPr>
        <w:pStyle w:val="Heading3"/>
        <w:rPr>
          <w:rFonts w:ascii="Times New Roman" w:hAnsi="Times New Roman" w:cs="Times New Roman"/>
          <w:b/>
          <w:i/>
          <w:color w:val="auto"/>
        </w:rPr>
      </w:pPr>
      <w:r w:rsidRPr="0086484E">
        <w:rPr>
          <w:rFonts w:ascii="Times New Roman" w:hAnsi="Times New Roman" w:cs="Times New Roman"/>
          <w:b/>
          <w:i/>
          <w:color w:val="auto"/>
        </w:rPr>
        <w:t xml:space="preserve">Juhatus otsustas: </w:t>
      </w:r>
    </w:p>
    <w:p w14:paraId="6D399459" w14:textId="77777777" w:rsidR="00E477C2" w:rsidRPr="00E477C2" w:rsidRDefault="00E477C2" w:rsidP="00E477C2">
      <w:pPr>
        <w:spacing w:line="276" w:lineRule="auto"/>
        <w:rPr>
          <w:rFonts w:ascii="Times New Roman" w:hAnsi="Times New Roman" w:cs="Times New Roman"/>
          <w:sz w:val="24"/>
          <w:szCs w:val="24"/>
        </w:rPr>
      </w:pPr>
      <w:r w:rsidRPr="00E477C2">
        <w:rPr>
          <w:rFonts w:ascii="Times New Roman" w:hAnsi="Times New Roman" w:cs="Times New Roman"/>
          <w:sz w:val="24"/>
          <w:szCs w:val="24"/>
        </w:rPr>
        <w:t>Viia läbi kirjalik enampakkumine kinnistute müügi võimaluste väljaselgitamiseks, enampakkumiste esitamise tähtaeg on 15. september 2025 kell 17.00. </w:t>
      </w:r>
    </w:p>
    <w:p w14:paraId="1776BA37" w14:textId="77777777" w:rsidR="00E477C2" w:rsidRDefault="00E477C2" w:rsidP="0031641E">
      <w:pPr>
        <w:spacing w:line="276" w:lineRule="auto"/>
        <w:rPr>
          <w:rFonts w:ascii="Times New Roman" w:hAnsi="Times New Roman" w:cs="Times New Roman"/>
          <w:sz w:val="24"/>
          <w:szCs w:val="24"/>
        </w:rPr>
      </w:pPr>
    </w:p>
    <w:p w14:paraId="75652800" w14:textId="4570E7BB" w:rsidR="00E96EDE" w:rsidRDefault="00E96EDE" w:rsidP="00E477C2">
      <w:pPr>
        <w:pStyle w:val="Heading4"/>
        <w:rPr>
          <w:rFonts w:ascii="Times New Roman" w:hAnsi="Times New Roman" w:cs="Times New Roman"/>
          <w:sz w:val="24"/>
          <w:szCs w:val="24"/>
        </w:rPr>
      </w:pPr>
      <w:r>
        <w:rPr>
          <w:rFonts w:ascii="Times New Roman" w:hAnsi="Times New Roman" w:cs="Times New Roman"/>
          <w:sz w:val="24"/>
          <w:szCs w:val="24"/>
        </w:rPr>
        <w:t>Enampakkumise tekst:</w:t>
      </w:r>
    </w:p>
    <w:p w14:paraId="245563EA" w14:textId="77777777" w:rsidR="00E96EDE" w:rsidRPr="003C50C5" w:rsidRDefault="00E96EDE" w:rsidP="00E96EDE">
      <w:pPr>
        <w:jc w:val="center"/>
        <w:rPr>
          <w:rFonts w:cstheme="minorHAnsi"/>
          <w:b/>
          <w:bCs/>
          <w:sz w:val="24"/>
        </w:rPr>
      </w:pPr>
      <w:r w:rsidRPr="003C50C5">
        <w:rPr>
          <w:rFonts w:cstheme="minorHAnsi"/>
          <w:b/>
          <w:bCs/>
          <w:sz w:val="24"/>
        </w:rPr>
        <w:t>Kirjalik enampakkumine kinnistute müügiks</w:t>
      </w:r>
    </w:p>
    <w:p w14:paraId="7AE6D3C2" w14:textId="77777777" w:rsidR="00E96EDE" w:rsidRPr="003C50C5" w:rsidRDefault="00E96EDE" w:rsidP="00E96EDE">
      <w:pPr>
        <w:jc w:val="center"/>
        <w:rPr>
          <w:rFonts w:cstheme="minorHAnsi"/>
          <w:b/>
          <w:bCs/>
          <w:sz w:val="24"/>
        </w:rPr>
      </w:pPr>
    </w:p>
    <w:p w14:paraId="0456ABD2" w14:textId="77777777" w:rsidR="00E96EDE" w:rsidRPr="003C50C5" w:rsidRDefault="00E96EDE" w:rsidP="00E96EDE">
      <w:pPr>
        <w:jc w:val="both"/>
        <w:rPr>
          <w:rFonts w:cstheme="minorHAnsi"/>
          <w:sz w:val="24"/>
        </w:rPr>
      </w:pPr>
      <w:r w:rsidRPr="003C50C5">
        <w:rPr>
          <w:rFonts w:cstheme="minorHAnsi"/>
          <w:sz w:val="24"/>
        </w:rPr>
        <w:t>Eesti Pimedate Liit MTÜ (edaspidi EPL) juhatus kuulutab välja kirjaliku enampakkumise EPL-ile kuuluva kahe kinnistu müügiks, mille  esemeteks on alljärgnevalt nimetatud kinnistud koos oluliste osadega ja päraldistega:</w:t>
      </w:r>
    </w:p>
    <w:p w14:paraId="0C0A51D0" w14:textId="77777777" w:rsidR="00E96EDE" w:rsidRPr="003C50C5" w:rsidRDefault="00E96EDE" w:rsidP="00E96EDE">
      <w:pPr>
        <w:pStyle w:val="ListParagraph"/>
        <w:jc w:val="both"/>
        <w:rPr>
          <w:rFonts w:cstheme="minorHAnsi"/>
          <w:sz w:val="24"/>
        </w:rPr>
      </w:pPr>
    </w:p>
    <w:p w14:paraId="02F146B9" w14:textId="77777777" w:rsidR="00E96EDE" w:rsidRPr="003C50C5" w:rsidRDefault="00E96EDE" w:rsidP="00E96EDE">
      <w:pPr>
        <w:pStyle w:val="ListParagraph"/>
        <w:numPr>
          <w:ilvl w:val="0"/>
          <w:numId w:val="2"/>
        </w:numPr>
        <w:jc w:val="both"/>
        <w:rPr>
          <w:rFonts w:cstheme="minorHAnsi"/>
          <w:sz w:val="24"/>
        </w:rPr>
      </w:pPr>
      <w:r w:rsidRPr="003C50C5">
        <w:rPr>
          <w:rFonts w:cstheme="minorHAnsi"/>
          <w:b/>
          <w:bCs/>
          <w:sz w:val="24"/>
        </w:rPr>
        <w:t xml:space="preserve">Kinnistu suurusega </w:t>
      </w:r>
      <w:r>
        <w:rPr>
          <w:rFonts w:cstheme="minorHAnsi"/>
          <w:b/>
          <w:bCs/>
          <w:sz w:val="24"/>
        </w:rPr>
        <w:t xml:space="preserve">2,37 </w:t>
      </w:r>
      <w:r w:rsidRPr="003C50C5">
        <w:rPr>
          <w:rFonts w:cstheme="minorHAnsi"/>
          <w:b/>
          <w:bCs/>
          <w:sz w:val="24"/>
        </w:rPr>
        <w:t xml:space="preserve">hektarit, katastritunnus 67401:006:1480, </w:t>
      </w:r>
      <w:r>
        <w:rPr>
          <w:rFonts w:cstheme="minorHAnsi"/>
          <w:b/>
          <w:bCs/>
          <w:sz w:val="24"/>
        </w:rPr>
        <w:t xml:space="preserve">kinnistu nr 1024932, </w:t>
      </w:r>
      <w:r w:rsidRPr="003C50C5">
        <w:rPr>
          <w:rFonts w:cstheme="minorHAnsi"/>
          <w:b/>
          <w:bCs/>
          <w:sz w:val="24"/>
        </w:rPr>
        <w:t>asukoht Puhkebaasi, Kiviküla, Haapsalu linn, Lääne maakond.</w:t>
      </w:r>
      <w:r w:rsidRPr="003C50C5">
        <w:rPr>
          <w:rFonts w:cstheme="minorHAnsi"/>
          <w:sz w:val="24"/>
        </w:rPr>
        <w:t xml:space="preserve"> Kinnistul asuvad amortiseerunud </w:t>
      </w:r>
      <w:r>
        <w:rPr>
          <w:rFonts w:cstheme="minorHAnsi"/>
          <w:sz w:val="24"/>
        </w:rPr>
        <w:t xml:space="preserve">ja kasutuskõlbmatud </w:t>
      </w:r>
      <w:r w:rsidRPr="003C50C5">
        <w:rPr>
          <w:rFonts w:cstheme="minorHAnsi"/>
          <w:sz w:val="24"/>
        </w:rPr>
        <w:t xml:space="preserve">hooned (lisatud ehitusregistri kood): </w:t>
      </w:r>
      <w:r w:rsidRPr="003C196D">
        <w:rPr>
          <w:rFonts w:cstheme="minorHAnsi"/>
          <w:sz w:val="24"/>
        </w:rPr>
        <w:t>peamaja (105010907); puhkemaja 2 (105010908); puhkemaja 4 (105010910); puhkemaja 6 (105010912); puhkemaja 7 (105010913); saun (105010914); kuurid (105010915), (105010919), 105010916; pumbamaja (105010917); k</w:t>
      </w:r>
      <w:r>
        <w:rPr>
          <w:rFonts w:cstheme="minorHAnsi"/>
          <w:sz w:val="24"/>
        </w:rPr>
        <w:t>e</w:t>
      </w:r>
      <w:r w:rsidRPr="003C196D">
        <w:rPr>
          <w:rFonts w:cstheme="minorHAnsi"/>
          <w:sz w:val="24"/>
        </w:rPr>
        <w:t>lder (105010918); 2 lagunenud hoone vundamendid (105010909, 105010911). (edaspidi nimetatud kinnistu nr 1). Kinnistul on elektri liitumispunkt: peakaitse 3 x 40A</w:t>
      </w:r>
      <w:r w:rsidRPr="003C50C5">
        <w:rPr>
          <w:rFonts w:cstheme="minorHAnsi"/>
          <w:sz w:val="24"/>
        </w:rPr>
        <w:t>, pinge 0,4 kV.</w:t>
      </w:r>
      <w:r>
        <w:rPr>
          <w:rFonts w:cstheme="minorHAnsi"/>
          <w:sz w:val="24"/>
        </w:rPr>
        <w:t xml:space="preserve"> Maa sihtotstarve: ühiskondlike ehitiste maa 100%.</w:t>
      </w:r>
    </w:p>
    <w:p w14:paraId="7D32D67C" w14:textId="77777777" w:rsidR="00E96EDE" w:rsidRPr="003C50C5" w:rsidRDefault="00E96EDE" w:rsidP="00E96EDE">
      <w:pPr>
        <w:pStyle w:val="ListParagraph"/>
        <w:jc w:val="both"/>
        <w:rPr>
          <w:rFonts w:cstheme="minorHAnsi"/>
          <w:sz w:val="24"/>
        </w:rPr>
      </w:pPr>
    </w:p>
    <w:p w14:paraId="225B447E" w14:textId="77777777" w:rsidR="00E96EDE" w:rsidRPr="003C50C5" w:rsidRDefault="00E96EDE" w:rsidP="00E96EDE">
      <w:pPr>
        <w:pStyle w:val="ListParagraph"/>
        <w:numPr>
          <w:ilvl w:val="0"/>
          <w:numId w:val="2"/>
        </w:numPr>
        <w:jc w:val="both"/>
        <w:rPr>
          <w:rFonts w:cstheme="minorHAnsi"/>
          <w:sz w:val="24"/>
        </w:rPr>
      </w:pPr>
      <w:r w:rsidRPr="003C50C5">
        <w:rPr>
          <w:rFonts w:cstheme="minorHAnsi"/>
          <w:b/>
          <w:bCs/>
          <w:sz w:val="24"/>
        </w:rPr>
        <w:t>Kinnistu suurusega 1,1</w:t>
      </w:r>
      <w:r>
        <w:rPr>
          <w:rFonts w:cstheme="minorHAnsi"/>
          <w:b/>
          <w:bCs/>
          <w:sz w:val="24"/>
        </w:rPr>
        <w:t>8</w:t>
      </w:r>
      <w:r w:rsidRPr="003C50C5">
        <w:rPr>
          <w:rFonts w:cstheme="minorHAnsi"/>
          <w:b/>
          <w:bCs/>
          <w:sz w:val="24"/>
        </w:rPr>
        <w:t xml:space="preserve"> hektarit, katastritunnus 67401:006:1490, </w:t>
      </w:r>
      <w:r>
        <w:rPr>
          <w:rFonts w:cstheme="minorHAnsi"/>
          <w:b/>
          <w:bCs/>
          <w:sz w:val="24"/>
        </w:rPr>
        <w:t xml:space="preserve">kinnistu nr 1025032, </w:t>
      </w:r>
      <w:r w:rsidRPr="003C50C5">
        <w:rPr>
          <w:rFonts w:cstheme="minorHAnsi"/>
          <w:b/>
          <w:bCs/>
          <w:sz w:val="24"/>
        </w:rPr>
        <w:t>asukoht Roosi tee 9, Kiviküla, Haapsalu linn, Lääne maakond.</w:t>
      </w:r>
      <w:r w:rsidRPr="003C50C5">
        <w:rPr>
          <w:rFonts w:cstheme="minorHAnsi"/>
          <w:sz w:val="24"/>
        </w:rPr>
        <w:t xml:space="preserve"> Kinnistul asub </w:t>
      </w:r>
      <w:r>
        <w:rPr>
          <w:rFonts w:cstheme="minorHAnsi"/>
          <w:sz w:val="24"/>
        </w:rPr>
        <w:t xml:space="preserve">amortiseerunud ja kasutuskõlbmatu </w:t>
      </w:r>
      <w:r w:rsidRPr="003C50C5">
        <w:rPr>
          <w:rFonts w:cstheme="minorHAnsi"/>
          <w:sz w:val="24"/>
        </w:rPr>
        <w:t>paadikuur (120552766). (edaspidi nimetatud kinnistu nr 2)</w:t>
      </w:r>
      <w:r>
        <w:rPr>
          <w:rFonts w:cstheme="minorHAnsi"/>
          <w:sz w:val="24"/>
        </w:rPr>
        <w:t>. Maa sihtotstarve: üldkasutatav maa 100%.</w:t>
      </w:r>
    </w:p>
    <w:p w14:paraId="225F6054" w14:textId="77777777" w:rsidR="00E96EDE" w:rsidRPr="003C50C5" w:rsidRDefault="00E96EDE" w:rsidP="00E96EDE">
      <w:pPr>
        <w:pStyle w:val="ListParagraph"/>
        <w:jc w:val="both"/>
        <w:rPr>
          <w:rFonts w:cstheme="minorHAnsi"/>
          <w:sz w:val="24"/>
        </w:rPr>
      </w:pPr>
    </w:p>
    <w:p w14:paraId="3FFF4617" w14:textId="77777777" w:rsidR="00E96EDE" w:rsidRPr="003C50C5" w:rsidRDefault="00E96EDE" w:rsidP="00E96EDE">
      <w:pPr>
        <w:jc w:val="both"/>
        <w:rPr>
          <w:rFonts w:cstheme="minorHAnsi"/>
          <w:sz w:val="24"/>
        </w:rPr>
      </w:pPr>
      <w:r w:rsidRPr="003C50C5">
        <w:rPr>
          <w:rFonts w:cstheme="minorHAnsi"/>
          <w:sz w:val="24"/>
        </w:rPr>
        <w:t>Kinnistud ei ole koormatud hüpoteekidega ega lepinguliste kohustustega. Kõik piirangud sisalduvad ja on vaadeldavad  e-infosüsteemis ja Riiklikus Ehitisregistris.</w:t>
      </w:r>
    </w:p>
    <w:p w14:paraId="3F30B673" w14:textId="77777777" w:rsidR="00E96EDE" w:rsidRPr="003C50C5" w:rsidRDefault="00E96EDE" w:rsidP="00E96EDE">
      <w:pPr>
        <w:jc w:val="both"/>
        <w:rPr>
          <w:rFonts w:cstheme="minorHAnsi"/>
          <w:b/>
          <w:bCs/>
          <w:sz w:val="24"/>
        </w:rPr>
      </w:pPr>
    </w:p>
    <w:p w14:paraId="4AD4284D" w14:textId="77777777" w:rsidR="00E96EDE" w:rsidRPr="003C50C5" w:rsidRDefault="00E96EDE" w:rsidP="00E96EDE">
      <w:pPr>
        <w:jc w:val="both"/>
        <w:rPr>
          <w:rFonts w:cstheme="minorHAnsi"/>
          <w:b/>
          <w:bCs/>
          <w:sz w:val="24"/>
          <w:u w:val="single"/>
        </w:rPr>
      </w:pPr>
      <w:r w:rsidRPr="003C50C5">
        <w:rPr>
          <w:rFonts w:cstheme="minorHAnsi"/>
          <w:b/>
          <w:bCs/>
          <w:sz w:val="24"/>
          <w:u w:val="single"/>
        </w:rPr>
        <w:t>Enampakkumise kord ja tingimused:</w:t>
      </w:r>
    </w:p>
    <w:p w14:paraId="481AF999" w14:textId="77777777" w:rsidR="00E96EDE" w:rsidRPr="003C50C5" w:rsidRDefault="00E96EDE" w:rsidP="00E96EDE">
      <w:pPr>
        <w:jc w:val="both"/>
        <w:rPr>
          <w:rFonts w:cstheme="minorHAnsi"/>
          <w:sz w:val="24"/>
        </w:rPr>
      </w:pPr>
    </w:p>
    <w:p w14:paraId="4DE64470" w14:textId="77777777" w:rsidR="00E96EDE" w:rsidRPr="003C50C5" w:rsidRDefault="00E96EDE" w:rsidP="00E96EDE">
      <w:pPr>
        <w:numPr>
          <w:ilvl w:val="0"/>
          <w:numId w:val="3"/>
        </w:numPr>
        <w:spacing w:after="0" w:line="240" w:lineRule="auto"/>
        <w:rPr>
          <w:rFonts w:cstheme="minorHAnsi"/>
          <w:sz w:val="24"/>
        </w:rPr>
      </w:pPr>
      <w:r w:rsidRPr="003C50C5">
        <w:rPr>
          <w:rFonts w:cstheme="minorHAnsi"/>
          <w:sz w:val="24"/>
        </w:rPr>
        <w:t>Kinni</w:t>
      </w:r>
      <w:r>
        <w:rPr>
          <w:rFonts w:cstheme="minorHAnsi"/>
          <w:sz w:val="24"/>
        </w:rPr>
        <w:t>s</w:t>
      </w:r>
      <w:r w:rsidRPr="003C50C5">
        <w:rPr>
          <w:rFonts w:cstheme="minorHAnsi"/>
          <w:sz w:val="24"/>
        </w:rPr>
        <w:t>tu nr 1 p</w:t>
      </w:r>
      <w:r w:rsidRPr="008208CB">
        <w:rPr>
          <w:rFonts w:cstheme="minorHAnsi"/>
          <w:sz w:val="24"/>
        </w:rPr>
        <w:t xml:space="preserve">akkumuse alghind on </w:t>
      </w:r>
      <w:r w:rsidRPr="003C50C5">
        <w:rPr>
          <w:rFonts w:cstheme="minorHAnsi"/>
          <w:b/>
          <w:bCs/>
          <w:sz w:val="24"/>
        </w:rPr>
        <w:t>2</w:t>
      </w:r>
      <w:r>
        <w:rPr>
          <w:rFonts w:cstheme="minorHAnsi"/>
          <w:b/>
          <w:bCs/>
          <w:sz w:val="24"/>
        </w:rPr>
        <w:t>37</w:t>
      </w:r>
      <w:r w:rsidRPr="003C50C5">
        <w:rPr>
          <w:rFonts w:cstheme="minorHAnsi"/>
          <w:b/>
          <w:bCs/>
          <w:sz w:val="24"/>
        </w:rPr>
        <w:t xml:space="preserve"> 000</w:t>
      </w:r>
      <w:r w:rsidRPr="008208CB">
        <w:rPr>
          <w:rFonts w:cstheme="minorHAnsi"/>
          <w:sz w:val="24"/>
        </w:rPr>
        <w:t xml:space="preserve"> (</w:t>
      </w:r>
      <w:r w:rsidRPr="003C50C5">
        <w:rPr>
          <w:rFonts w:cstheme="minorHAnsi"/>
          <w:sz w:val="24"/>
        </w:rPr>
        <w:t xml:space="preserve">kakssada </w:t>
      </w:r>
      <w:r>
        <w:rPr>
          <w:rFonts w:cstheme="minorHAnsi"/>
          <w:sz w:val="24"/>
        </w:rPr>
        <w:t>kolmkümmend seitse</w:t>
      </w:r>
      <w:r w:rsidRPr="003C50C5">
        <w:rPr>
          <w:rFonts w:cstheme="minorHAnsi"/>
          <w:sz w:val="24"/>
        </w:rPr>
        <w:t xml:space="preserve"> tuhat)</w:t>
      </w:r>
      <w:r w:rsidRPr="008208CB">
        <w:rPr>
          <w:rFonts w:cstheme="minorHAnsi"/>
          <w:sz w:val="24"/>
        </w:rPr>
        <w:t xml:space="preserve"> eurot.</w:t>
      </w:r>
    </w:p>
    <w:p w14:paraId="15DC5F12" w14:textId="77777777" w:rsidR="00E96EDE" w:rsidRPr="003C50C5" w:rsidRDefault="00E96EDE" w:rsidP="00E96EDE">
      <w:pPr>
        <w:ind w:left="720"/>
        <w:rPr>
          <w:rFonts w:cstheme="minorHAnsi"/>
          <w:sz w:val="24"/>
        </w:rPr>
      </w:pPr>
      <w:r w:rsidRPr="003C50C5">
        <w:rPr>
          <w:rFonts w:cstheme="minorHAnsi"/>
          <w:sz w:val="24"/>
        </w:rPr>
        <w:t>Kinn</w:t>
      </w:r>
      <w:r>
        <w:rPr>
          <w:rFonts w:cstheme="minorHAnsi"/>
          <w:sz w:val="24"/>
        </w:rPr>
        <w:t>is</w:t>
      </w:r>
      <w:r w:rsidRPr="003C50C5">
        <w:rPr>
          <w:rFonts w:cstheme="minorHAnsi"/>
          <w:sz w:val="24"/>
        </w:rPr>
        <w:t>tu nr 2 p</w:t>
      </w:r>
      <w:r w:rsidRPr="008208CB">
        <w:rPr>
          <w:rFonts w:cstheme="minorHAnsi"/>
          <w:sz w:val="24"/>
        </w:rPr>
        <w:t xml:space="preserve">akkumuse alghind on </w:t>
      </w:r>
      <w:r w:rsidRPr="003C50C5">
        <w:rPr>
          <w:rFonts w:cstheme="minorHAnsi"/>
          <w:b/>
          <w:bCs/>
          <w:sz w:val="24"/>
        </w:rPr>
        <w:t>11</w:t>
      </w:r>
      <w:r>
        <w:rPr>
          <w:rFonts w:cstheme="minorHAnsi"/>
          <w:b/>
          <w:bCs/>
          <w:sz w:val="24"/>
        </w:rPr>
        <w:t>8</w:t>
      </w:r>
      <w:r w:rsidRPr="003C50C5">
        <w:rPr>
          <w:rFonts w:cstheme="minorHAnsi"/>
          <w:b/>
          <w:bCs/>
          <w:sz w:val="24"/>
        </w:rPr>
        <w:t xml:space="preserve"> 000</w:t>
      </w:r>
      <w:r w:rsidRPr="008208CB">
        <w:rPr>
          <w:rFonts w:cstheme="minorHAnsi"/>
          <w:sz w:val="24"/>
        </w:rPr>
        <w:t xml:space="preserve"> (</w:t>
      </w:r>
      <w:r w:rsidRPr="003C50C5">
        <w:rPr>
          <w:rFonts w:cstheme="minorHAnsi"/>
          <w:sz w:val="24"/>
        </w:rPr>
        <w:t xml:space="preserve">ükssada </w:t>
      </w:r>
      <w:r>
        <w:rPr>
          <w:rFonts w:cstheme="minorHAnsi"/>
          <w:sz w:val="24"/>
        </w:rPr>
        <w:t>kaheksateist</w:t>
      </w:r>
      <w:r w:rsidRPr="003C50C5">
        <w:rPr>
          <w:rFonts w:cstheme="minorHAnsi"/>
          <w:sz w:val="24"/>
        </w:rPr>
        <w:t xml:space="preserve"> tuhat)</w:t>
      </w:r>
      <w:r w:rsidRPr="008208CB">
        <w:rPr>
          <w:rFonts w:cstheme="minorHAnsi"/>
          <w:sz w:val="24"/>
        </w:rPr>
        <w:t xml:space="preserve"> eurot</w:t>
      </w:r>
      <w:r w:rsidRPr="003C50C5">
        <w:rPr>
          <w:rFonts w:cstheme="minorHAnsi"/>
          <w:sz w:val="24"/>
        </w:rPr>
        <w:t>.</w:t>
      </w:r>
      <w:r w:rsidRPr="008208CB">
        <w:rPr>
          <w:rFonts w:cstheme="minorHAnsi"/>
          <w:sz w:val="24"/>
        </w:rPr>
        <w:t xml:space="preserve"> </w:t>
      </w:r>
    </w:p>
    <w:p w14:paraId="4237FBF9" w14:textId="77777777" w:rsidR="00E96EDE" w:rsidRPr="003C50C5" w:rsidRDefault="00E96EDE" w:rsidP="00E96EDE">
      <w:pPr>
        <w:ind w:left="720"/>
        <w:rPr>
          <w:rFonts w:cstheme="minorHAnsi"/>
          <w:sz w:val="24"/>
        </w:rPr>
      </w:pPr>
      <w:r w:rsidRPr="008208CB">
        <w:rPr>
          <w:rFonts w:cstheme="minorHAnsi"/>
          <w:sz w:val="24"/>
        </w:rPr>
        <w:t>Kinnistu</w:t>
      </w:r>
      <w:r w:rsidRPr="003C50C5">
        <w:rPr>
          <w:rFonts w:cstheme="minorHAnsi"/>
          <w:sz w:val="24"/>
        </w:rPr>
        <w:t>te</w:t>
      </w:r>
      <w:r w:rsidRPr="008208CB">
        <w:rPr>
          <w:rFonts w:cstheme="minorHAnsi"/>
          <w:sz w:val="24"/>
        </w:rPr>
        <w:t xml:space="preserve"> müügihinnaks on vastavalt käesolevale korrale enampakkumisel pakutud kõrgeim hind.</w:t>
      </w:r>
      <w:r>
        <w:rPr>
          <w:rFonts w:cstheme="minorHAnsi"/>
          <w:sz w:val="24"/>
        </w:rPr>
        <w:t xml:space="preserve"> </w:t>
      </w:r>
      <w:r w:rsidRPr="003C196D">
        <w:rPr>
          <w:rFonts w:cstheme="minorHAnsi"/>
          <w:sz w:val="24"/>
        </w:rPr>
        <w:t>Müügihind ei sisalda käibemaksu ja käibemaks ei lisandu müügihinnale.</w:t>
      </w:r>
    </w:p>
    <w:p w14:paraId="78CA4F67" w14:textId="77777777" w:rsidR="00E96EDE" w:rsidRPr="003C50C5" w:rsidRDefault="00E96EDE" w:rsidP="00E96EDE">
      <w:pPr>
        <w:pStyle w:val="ListParagraph"/>
        <w:numPr>
          <w:ilvl w:val="0"/>
          <w:numId w:val="3"/>
        </w:numPr>
        <w:rPr>
          <w:rFonts w:cstheme="minorHAnsi"/>
          <w:sz w:val="24"/>
        </w:rPr>
      </w:pPr>
      <w:r w:rsidRPr="003C50C5">
        <w:rPr>
          <w:rFonts w:cstheme="minorHAnsi"/>
          <w:sz w:val="24"/>
        </w:rPr>
        <w:t>EPL eelistab pakkum</w:t>
      </w:r>
      <w:r>
        <w:rPr>
          <w:rFonts w:cstheme="minorHAnsi"/>
          <w:sz w:val="24"/>
        </w:rPr>
        <w:t>u</w:t>
      </w:r>
      <w:r w:rsidRPr="003C50C5">
        <w:rPr>
          <w:rFonts w:cstheme="minorHAnsi"/>
          <w:sz w:val="24"/>
        </w:rPr>
        <w:t xml:space="preserve">st, mis on tehtud mõlema kinnistu kohta. </w:t>
      </w:r>
    </w:p>
    <w:p w14:paraId="04551B5B" w14:textId="77777777" w:rsidR="00E96EDE" w:rsidRPr="003C50C5" w:rsidRDefault="00E96EDE" w:rsidP="00E96EDE">
      <w:pPr>
        <w:pStyle w:val="ListParagraph"/>
        <w:numPr>
          <w:ilvl w:val="0"/>
          <w:numId w:val="3"/>
        </w:numPr>
        <w:rPr>
          <w:rFonts w:cstheme="minorHAnsi"/>
          <w:sz w:val="24"/>
        </w:rPr>
      </w:pPr>
      <w:r w:rsidRPr="003C50C5">
        <w:rPr>
          <w:rFonts w:cstheme="minorHAnsi"/>
          <w:sz w:val="24"/>
        </w:rPr>
        <w:t>Enampakkumisel osaleja võib esitada pakkumuse ainult ühele kinnistule, kuid  EPL jätab endale õiguse kuulutada välja uus kirjalik enampakkumine, kui laekub pakku</w:t>
      </w:r>
      <w:r>
        <w:rPr>
          <w:rFonts w:cstheme="minorHAnsi"/>
          <w:sz w:val="24"/>
        </w:rPr>
        <w:t>mus</w:t>
      </w:r>
      <w:r w:rsidRPr="003C50C5">
        <w:rPr>
          <w:rFonts w:cstheme="minorHAnsi"/>
          <w:sz w:val="24"/>
        </w:rPr>
        <w:t xml:space="preserve"> ainult ühe kinnistu kohta.</w:t>
      </w:r>
    </w:p>
    <w:p w14:paraId="50072BFA" w14:textId="77777777" w:rsidR="00E96EDE" w:rsidRPr="008208CB" w:rsidRDefault="00E96EDE" w:rsidP="00E96EDE">
      <w:pPr>
        <w:numPr>
          <w:ilvl w:val="0"/>
          <w:numId w:val="3"/>
        </w:numPr>
        <w:spacing w:after="0" w:line="240" w:lineRule="auto"/>
        <w:rPr>
          <w:rFonts w:cstheme="minorHAnsi"/>
          <w:sz w:val="24"/>
        </w:rPr>
      </w:pPr>
      <w:r w:rsidRPr="008208CB">
        <w:rPr>
          <w:rFonts w:cstheme="minorHAnsi"/>
          <w:sz w:val="24"/>
        </w:rPr>
        <w:t>Enampakkumisel osaleja on kohustatud enne pakkumuse esitamist:</w:t>
      </w:r>
      <w:r w:rsidRPr="008208CB">
        <w:rPr>
          <w:rFonts w:cstheme="minorHAnsi"/>
          <w:sz w:val="24"/>
        </w:rPr>
        <w:br/>
      </w:r>
      <w:r w:rsidRPr="003C50C5">
        <w:rPr>
          <w:rFonts w:cstheme="minorHAnsi"/>
          <w:sz w:val="24"/>
        </w:rPr>
        <w:t>4</w:t>
      </w:r>
      <w:r w:rsidRPr="008208CB">
        <w:rPr>
          <w:rFonts w:cstheme="minorHAnsi"/>
          <w:sz w:val="24"/>
        </w:rPr>
        <w:t>.1 tähelepanelikult kinnistu</w:t>
      </w:r>
      <w:r w:rsidRPr="003C50C5">
        <w:rPr>
          <w:rFonts w:cstheme="minorHAnsi"/>
          <w:sz w:val="24"/>
        </w:rPr>
        <w:t>d</w:t>
      </w:r>
      <w:r w:rsidRPr="008208CB">
        <w:rPr>
          <w:rFonts w:cstheme="minorHAnsi"/>
          <w:sz w:val="24"/>
        </w:rPr>
        <w:t xml:space="preserve"> looduses üle vaatama. Kinnistu</w:t>
      </w:r>
      <w:r w:rsidRPr="003C50C5">
        <w:rPr>
          <w:rFonts w:cstheme="minorHAnsi"/>
          <w:sz w:val="24"/>
        </w:rPr>
        <w:t>te</w:t>
      </w:r>
      <w:r w:rsidRPr="008208CB">
        <w:rPr>
          <w:rFonts w:cstheme="minorHAnsi"/>
          <w:sz w:val="24"/>
        </w:rPr>
        <w:t xml:space="preserve"> ja </w:t>
      </w:r>
      <w:r>
        <w:rPr>
          <w:rFonts w:cstheme="minorHAnsi"/>
          <w:sz w:val="24"/>
        </w:rPr>
        <w:t xml:space="preserve">neid </w:t>
      </w:r>
      <w:r w:rsidRPr="008208CB">
        <w:rPr>
          <w:rFonts w:cstheme="minorHAnsi"/>
          <w:sz w:val="24"/>
        </w:rPr>
        <w:t>puudutavate andmetega tutvumata jätmise korral ei saa pakkuja hiljem tugineda asjaolule, et ta ei olnud teadlik kinnistu</w:t>
      </w:r>
      <w:r>
        <w:rPr>
          <w:rFonts w:cstheme="minorHAnsi"/>
          <w:sz w:val="24"/>
        </w:rPr>
        <w:t>te</w:t>
      </w:r>
      <w:r w:rsidRPr="008208CB">
        <w:rPr>
          <w:rFonts w:cstheme="minorHAnsi"/>
          <w:sz w:val="24"/>
        </w:rPr>
        <w:t xml:space="preserve"> seisukorrast;</w:t>
      </w:r>
      <w:r w:rsidRPr="008208CB">
        <w:rPr>
          <w:rFonts w:cstheme="minorHAnsi"/>
          <w:sz w:val="24"/>
        </w:rPr>
        <w:br/>
      </w:r>
      <w:r>
        <w:rPr>
          <w:rFonts w:cstheme="minorHAnsi"/>
          <w:sz w:val="24"/>
        </w:rPr>
        <w:t>4.2.</w:t>
      </w:r>
      <w:r w:rsidRPr="008208CB">
        <w:rPr>
          <w:rFonts w:cstheme="minorHAnsi"/>
          <w:sz w:val="24"/>
        </w:rPr>
        <w:t xml:space="preserve"> tutvuma müüdava</w:t>
      </w:r>
      <w:r w:rsidRPr="003C50C5">
        <w:rPr>
          <w:rFonts w:cstheme="minorHAnsi"/>
          <w:sz w:val="24"/>
        </w:rPr>
        <w:t>te</w:t>
      </w:r>
      <w:r w:rsidRPr="008208CB">
        <w:rPr>
          <w:rFonts w:cstheme="minorHAnsi"/>
          <w:sz w:val="24"/>
        </w:rPr>
        <w:t xml:space="preserve"> kinnistu</w:t>
      </w:r>
      <w:r w:rsidRPr="003C50C5">
        <w:rPr>
          <w:rFonts w:cstheme="minorHAnsi"/>
          <w:sz w:val="24"/>
        </w:rPr>
        <w:t>te</w:t>
      </w:r>
      <w:r w:rsidRPr="008208CB">
        <w:rPr>
          <w:rFonts w:cstheme="minorHAnsi"/>
          <w:sz w:val="24"/>
        </w:rPr>
        <w:t xml:space="preserve"> kohta </w:t>
      </w:r>
      <w:r>
        <w:rPr>
          <w:rFonts w:ascii="Arial" w:hAnsi="Arial" w:cs="Arial"/>
          <w:b/>
          <w:bCs/>
          <w:color w:val="000000"/>
          <w:sz w:val="18"/>
          <w:szCs w:val="18"/>
        </w:rPr>
        <w:t>e</w:t>
      </w:r>
      <w:r w:rsidRPr="003C196D">
        <w:rPr>
          <w:rFonts w:cstheme="minorHAnsi"/>
          <w:sz w:val="24"/>
        </w:rPr>
        <w:t>-kinnistusraamatus, Maa- ja ruumiameti geoportaalis ja  infoportaalis Minu Kataster ning ehitisregistris (platvormil e-</w:t>
      </w:r>
      <w:r>
        <w:rPr>
          <w:rFonts w:cstheme="minorHAnsi"/>
          <w:sz w:val="24"/>
        </w:rPr>
        <w:t>ehitus)</w:t>
      </w:r>
      <w:r w:rsidRPr="008208CB">
        <w:rPr>
          <w:rFonts w:cstheme="minorHAnsi"/>
          <w:sz w:val="24"/>
        </w:rPr>
        <w:t xml:space="preserve"> avaldatud infoga, sh kitsenduste kaardil kajastuva info ja kõigi lisatud dokumentidega</w:t>
      </w:r>
      <w:r>
        <w:rPr>
          <w:rFonts w:cstheme="minorHAnsi"/>
          <w:sz w:val="24"/>
        </w:rPr>
        <w:t>.</w:t>
      </w:r>
    </w:p>
    <w:p w14:paraId="3E2EFF52" w14:textId="77777777" w:rsidR="00E96EDE" w:rsidRDefault="00E96EDE" w:rsidP="00E96EDE">
      <w:pPr>
        <w:numPr>
          <w:ilvl w:val="0"/>
          <w:numId w:val="3"/>
        </w:numPr>
        <w:spacing w:after="0" w:line="240" w:lineRule="auto"/>
        <w:rPr>
          <w:rFonts w:cstheme="minorHAnsi"/>
          <w:sz w:val="24"/>
        </w:rPr>
      </w:pPr>
      <w:r w:rsidRPr="008208CB">
        <w:rPr>
          <w:rFonts w:cstheme="minorHAnsi"/>
          <w:sz w:val="24"/>
        </w:rPr>
        <w:t>Pakkumuse esitamisega kinnitab osaleja, et on tutvunud ja nõustub kõikide enampakkumise tingimustega, on tutvunud kinnistu</w:t>
      </w:r>
      <w:r w:rsidRPr="003C50C5">
        <w:rPr>
          <w:rFonts w:cstheme="minorHAnsi"/>
          <w:sz w:val="24"/>
        </w:rPr>
        <w:t>te</w:t>
      </w:r>
      <w:r w:rsidRPr="008208CB">
        <w:rPr>
          <w:rFonts w:cstheme="minorHAnsi"/>
          <w:sz w:val="24"/>
        </w:rPr>
        <w:t xml:space="preserve">ga, on teadlik </w:t>
      </w:r>
      <w:r w:rsidRPr="003C50C5">
        <w:rPr>
          <w:rFonts w:cstheme="minorHAnsi"/>
          <w:sz w:val="24"/>
        </w:rPr>
        <w:t>nende</w:t>
      </w:r>
      <w:r w:rsidRPr="008208CB">
        <w:rPr>
          <w:rFonts w:cstheme="minorHAnsi"/>
          <w:sz w:val="24"/>
        </w:rPr>
        <w:t xml:space="preserve"> seisukorrast ning ei oma selles osas müüja vastu mingeid pretensioone.</w:t>
      </w:r>
    </w:p>
    <w:p w14:paraId="2C05BD0A" w14:textId="77777777" w:rsidR="00E96EDE" w:rsidRDefault="00E96EDE" w:rsidP="00E96EDE">
      <w:pPr>
        <w:ind w:left="720"/>
        <w:rPr>
          <w:rFonts w:cstheme="minorHAnsi"/>
          <w:sz w:val="24"/>
        </w:rPr>
      </w:pPr>
    </w:p>
    <w:p w14:paraId="7331F0B6" w14:textId="77777777" w:rsidR="00E96EDE" w:rsidRDefault="00E96EDE" w:rsidP="00E96EDE">
      <w:pPr>
        <w:ind w:left="720"/>
        <w:rPr>
          <w:rFonts w:cstheme="minorHAnsi"/>
          <w:sz w:val="24"/>
        </w:rPr>
      </w:pPr>
    </w:p>
    <w:p w14:paraId="5DEC6C47" w14:textId="77777777" w:rsidR="00E96EDE" w:rsidRPr="003C50C5" w:rsidRDefault="00E96EDE" w:rsidP="00E96EDE">
      <w:pPr>
        <w:ind w:left="720"/>
        <w:rPr>
          <w:rFonts w:cstheme="minorHAnsi"/>
          <w:sz w:val="24"/>
        </w:rPr>
      </w:pPr>
    </w:p>
    <w:p w14:paraId="5202CADD" w14:textId="77777777" w:rsidR="00E96EDE" w:rsidRPr="003C50C5" w:rsidRDefault="00E96EDE" w:rsidP="00E96EDE">
      <w:pPr>
        <w:pStyle w:val="ListParagraph"/>
        <w:numPr>
          <w:ilvl w:val="0"/>
          <w:numId w:val="3"/>
        </w:numPr>
        <w:jc w:val="both"/>
        <w:rPr>
          <w:rFonts w:cstheme="minorHAnsi"/>
          <w:b/>
          <w:bCs/>
          <w:sz w:val="24"/>
        </w:rPr>
      </w:pPr>
      <w:r w:rsidRPr="003C50C5">
        <w:rPr>
          <w:rFonts w:cstheme="minorHAnsi"/>
          <w:b/>
          <w:bCs/>
          <w:sz w:val="24"/>
        </w:rPr>
        <w:t>Pakkum</w:t>
      </w:r>
      <w:r>
        <w:rPr>
          <w:rFonts w:cstheme="minorHAnsi"/>
          <w:b/>
          <w:bCs/>
          <w:sz w:val="24"/>
        </w:rPr>
        <w:t>u</w:t>
      </w:r>
      <w:r w:rsidRPr="003C50C5">
        <w:rPr>
          <w:rFonts w:cstheme="minorHAnsi"/>
          <w:b/>
          <w:bCs/>
          <w:sz w:val="24"/>
        </w:rPr>
        <w:t xml:space="preserve">sed peavad olema laekunud EPL-ile hiljemalt 15. septembriks 2025 kl 17.00 </w:t>
      </w:r>
      <w:r>
        <w:rPr>
          <w:rFonts w:cstheme="minorHAnsi"/>
          <w:b/>
          <w:bCs/>
          <w:sz w:val="24"/>
        </w:rPr>
        <w:t xml:space="preserve">e-posti </w:t>
      </w:r>
      <w:r w:rsidRPr="003C50C5">
        <w:rPr>
          <w:rFonts w:cstheme="minorHAnsi"/>
          <w:b/>
          <w:bCs/>
          <w:sz w:val="24"/>
        </w:rPr>
        <w:t xml:space="preserve">aadressile </w:t>
      </w:r>
      <w:hyperlink r:id="rId5" w:history="1">
        <w:r w:rsidRPr="003C50C5">
          <w:rPr>
            <w:rStyle w:val="Hyperlink"/>
            <w:rFonts w:cstheme="minorHAnsi"/>
            <w:b/>
            <w:bCs/>
            <w:sz w:val="24"/>
          </w:rPr>
          <w:t>epl@pimedateliit.ee</w:t>
        </w:r>
      </w:hyperlink>
      <w:r w:rsidRPr="003C50C5">
        <w:rPr>
          <w:rFonts w:cstheme="minorHAnsi"/>
          <w:b/>
          <w:bCs/>
          <w:sz w:val="24"/>
        </w:rPr>
        <w:t>.</w:t>
      </w:r>
    </w:p>
    <w:p w14:paraId="502D6FC7" w14:textId="77777777" w:rsidR="00E96EDE" w:rsidRDefault="00E96EDE" w:rsidP="00E96EDE">
      <w:pPr>
        <w:pStyle w:val="ListParagraph"/>
        <w:rPr>
          <w:rFonts w:cstheme="minorHAnsi"/>
          <w:sz w:val="24"/>
        </w:rPr>
      </w:pPr>
      <w:r w:rsidRPr="003C50C5">
        <w:rPr>
          <w:rFonts w:cstheme="minorHAnsi"/>
          <w:sz w:val="24"/>
          <w:u w:val="single"/>
        </w:rPr>
        <w:t xml:space="preserve">Pakkumus peab olema esitatud eesti keeles ja sisaldama järgmisi andmeid </w:t>
      </w:r>
      <w:r>
        <w:rPr>
          <w:rFonts w:cstheme="minorHAnsi"/>
          <w:sz w:val="24"/>
          <w:u w:val="single"/>
        </w:rPr>
        <w:t>ning</w:t>
      </w:r>
      <w:r w:rsidRPr="003C50C5">
        <w:rPr>
          <w:rFonts w:cstheme="minorHAnsi"/>
          <w:sz w:val="24"/>
          <w:u w:val="single"/>
        </w:rPr>
        <w:t xml:space="preserve"> dokumente:</w:t>
      </w:r>
      <w:r w:rsidRPr="003C50C5">
        <w:rPr>
          <w:rFonts w:cstheme="minorHAnsi"/>
          <w:sz w:val="24"/>
          <w:u w:val="single"/>
        </w:rPr>
        <w:br/>
      </w:r>
      <w:r w:rsidRPr="003C50C5">
        <w:rPr>
          <w:rFonts w:cstheme="minorHAnsi"/>
          <w:sz w:val="24"/>
        </w:rPr>
        <w:t>6.1. pakkuja nimi;</w:t>
      </w:r>
      <w:r w:rsidRPr="003C50C5">
        <w:rPr>
          <w:rFonts w:cstheme="minorHAnsi"/>
          <w:sz w:val="24"/>
        </w:rPr>
        <w:br/>
        <w:t>6.2 isiku-või registrikood;</w:t>
      </w:r>
      <w:r w:rsidRPr="003C50C5">
        <w:rPr>
          <w:rFonts w:cstheme="minorHAnsi"/>
          <w:sz w:val="24"/>
        </w:rPr>
        <w:br/>
        <w:t>6.3 kontaktandmed (aadress, telefon</w:t>
      </w:r>
      <w:r>
        <w:rPr>
          <w:rFonts w:cstheme="minorHAnsi"/>
          <w:sz w:val="24"/>
        </w:rPr>
        <w:t>inumber</w:t>
      </w:r>
      <w:r w:rsidRPr="003C50C5">
        <w:rPr>
          <w:rFonts w:cstheme="minorHAnsi"/>
          <w:sz w:val="24"/>
        </w:rPr>
        <w:t xml:space="preserve"> ja e-</w:t>
      </w:r>
      <w:r>
        <w:rPr>
          <w:rFonts w:cstheme="minorHAnsi"/>
          <w:sz w:val="24"/>
        </w:rPr>
        <w:t>posti</w:t>
      </w:r>
      <w:r w:rsidRPr="003C50C5">
        <w:rPr>
          <w:rFonts w:cstheme="minorHAnsi"/>
          <w:sz w:val="24"/>
        </w:rPr>
        <w:t xml:space="preserve"> aadress, kuhu enampakkumise korraldaja saab saata enampakkumisega seotud teavitused ja dokumendid);</w:t>
      </w:r>
      <w:r w:rsidRPr="003C50C5">
        <w:rPr>
          <w:rFonts w:cstheme="minorHAnsi"/>
          <w:sz w:val="24"/>
        </w:rPr>
        <w:br/>
        <w:t xml:space="preserve">6.4 juriidilise isiku puhul pädeva organi otsus enampakkumisel osalemiseks ning kinnistu </w:t>
      </w:r>
      <w:r>
        <w:rPr>
          <w:rFonts w:cstheme="minorHAnsi"/>
          <w:sz w:val="24"/>
        </w:rPr>
        <w:t>ostu-</w:t>
      </w:r>
      <w:r w:rsidRPr="003C50C5">
        <w:rPr>
          <w:rFonts w:cstheme="minorHAnsi"/>
          <w:sz w:val="24"/>
        </w:rPr>
        <w:t>müügilepingu</w:t>
      </w:r>
      <w:r>
        <w:rPr>
          <w:rFonts w:cstheme="minorHAnsi"/>
          <w:sz w:val="24"/>
        </w:rPr>
        <w:t xml:space="preserve"> </w:t>
      </w:r>
      <w:r w:rsidRPr="003C50C5">
        <w:rPr>
          <w:rFonts w:cstheme="minorHAnsi"/>
          <w:sz w:val="24"/>
        </w:rPr>
        <w:t xml:space="preserve"> sõlmimiseks</w:t>
      </w:r>
      <w:r w:rsidRPr="003C50C5">
        <w:rPr>
          <w:rFonts w:cstheme="minorHAnsi"/>
          <w:i/>
          <w:iCs/>
          <w:sz w:val="24"/>
        </w:rPr>
        <w:t>;</w:t>
      </w:r>
      <w:r w:rsidRPr="003C50C5">
        <w:rPr>
          <w:rFonts w:cstheme="minorHAnsi"/>
          <w:i/>
          <w:iCs/>
          <w:sz w:val="24"/>
        </w:rPr>
        <w:br/>
      </w:r>
      <w:r w:rsidRPr="003C50C5">
        <w:rPr>
          <w:rFonts w:cstheme="minorHAnsi"/>
          <w:sz w:val="24"/>
        </w:rPr>
        <w:t>6.5. numbrite ja sõnadega kirjutatud pakkumissumma täisarvuna eurodes (ilma sentideta). Pakkumine ei tohi olla alla alghinna. Juhul kui sõnade ja numbritega kirjutatud summad erinevad, loetakse pakutavaks sõnadega kirjutatu;</w:t>
      </w:r>
    </w:p>
    <w:p w14:paraId="7A2609EB" w14:textId="77777777" w:rsidR="00E96EDE" w:rsidRPr="003C50C5" w:rsidRDefault="00E96EDE" w:rsidP="00E96EDE">
      <w:pPr>
        <w:pStyle w:val="ListParagraph"/>
        <w:rPr>
          <w:rFonts w:cstheme="minorHAnsi"/>
          <w:sz w:val="24"/>
        </w:rPr>
      </w:pPr>
      <w:r w:rsidRPr="00FB0BB0">
        <w:rPr>
          <w:rFonts w:cstheme="minorHAnsi"/>
          <w:sz w:val="24"/>
        </w:rPr>
        <w:t>6.6. ostja kinnitus, et nõustub kõigi enampakkumise kutses toodud tingimustega</w:t>
      </w:r>
      <w:r>
        <w:rPr>
          <w:rFonts w:cstheme="minorHAnsi"/>
          <w:sz w:val="24"/>
        </w:rPr>
        <w:t>;</w:t>
      </w:r>
    </w:p>
    <w:p w14:paraId="20577A67" w14:textId="77777777" w:rsidR="00E96EDE" w:rsidRPr="003C50C5" w:rsidRDefault="00E96EDE" w:rsidP="00E96EDE">
      <w:pPr>
        <w:pStyle w:val="ListParagraph"/>
        <w:rPr>
          <w:rFonts w:cstheme="minorHAnsi"/>
          <w:sz w:val="24"/>
        </w:rPr>
      </w:pPr>
      <w:r w:rsidRPr="003C50C5">
        <w:rPr>
          <w:rFonts w:cstheme="minorHAnsi"/>
          <w:sz w:val="24"/>
        </w:rPr>
        <w:t>6.</w:t>
      </w:r>
      <w:r>
        <w:rPr>
          <w:rFonts w:cstheme="minorHAnsi"/>
          <w:sz w:val="24"/>
        </w:rPr>
        <w:t>7</w:t>
      </w:r>
      <w:r w:rsidRPr="003C50C5">
        <w:rPr>
          <w:rFonts w:cstheme="minorHAnsi"/>
          <w:sz w:val="24"/>
        </w:rPr>
        <w:t>. pakku</w:t>
      </w:r>
      <w:r>
        <w:rPr>
          <w:rFonts w:cstheme="minorHAnsi"/>
          <w:sz w:val="24"/>
        </w:rPr>
        <w:t>mus</w:t>
      </w:r>
      <w:r w:rsidRPr="003C50C5">
        <w:rPr>
          <w:rFonts w:cstheme="minorHAnsi"/>
          <w:sz w:val="24"/>
        </w:rPr>
        <w:t xml:space="preserve"> peab olema pakkuja poolt digiallkirjastatud ja lisatud manusega e</w:t>
      </w:r>
      <w:r>
        <w:rPr>
          <w:rFonts w:cstheme="minorHAnsi"/>
          <w:sz w:val="24"/>
        </w:rPr>
        <w:t>-kirjale;</w:t>
      </w:r>
    </w:p>
    <w:p w14:paraId="56FF88D3" w14:textId="77777777" w:rsidR="00E96EDE" w:rsidRPr="003C50C5" w:rsidRDefault="00E96EDE" w:rsidP="00E96EDE">
      <w:pPr>
        <w:pStyle w:val="ListParagraph"/>
        <w:rPr>
          <w:rFonts w:cstheme="minorHAnsi"/>
          <w:sz w:val="24"/>
        </w:rPr>
      </w:pPr>
      <w:r w:rsidRPr="003C50C5">
        <w:rPr>
          <w:rFonts w:cstheme="minorHAnsi"/>
          <w:sz w:val="24"/>
        </w:rPr>
        <w:t>6.</w:t>
      </w:r>
      <w:r>
        <w:rPr>
          <w:rFonts w:cstheme="minorHAnsi"/>
          <w:sz w:val="24"/>
        </w:rPr>
        <w:t>8</w:t>
      </w:r>
      <w:r w:rsidRPr="003C50C5">
        <w:rPr>
          <w:rFonts w:cstheme="minorHAnsi"/>
          <w:sz w:val="24"/>
        </w:rPr>
        <w:t>. E-</w:t>
      </w:r>
      <w:r>
        <w:rPr>
          <w:rFonts w:cstheme="minorHAnsi"/>
          <w:sz w:val="24"/>
        </w:rPr>
        <w:t>kirja</w:t>
      </w:r>
      <w:r w:rsidRPr="003C50C5">
        <w:rPr>
          <w:rFonts w:cstheme="minorHAnsi"/>
          <w:sz w:val="24"/>
        </w:rPr>
        <w:t xml:space="preserve"> pealkirjaks tuleb panna selgitus “Kirjalik enampakkumine”</w:t>
      </w:r>
      <w:r>
        <w:rPr>
          <w:rFonts w:cstheme="minorHAnsi"/>
          <w:sz w:val="24"/>
        </w:rPr>
        <w:t>;</w:t>
      </w:r>
    </w:p>
    <w:p w14:paraId="2430E477" w14:textId="77777777" w:rsidR="00E96EDE" w:rsidRPr="003C50C5" w:rsidRDefault="00E96EDE" w:rsidP="00E96EDE">
      <w:pPr>
        <w:pStyle w:val="ListParagraph"/>
        <w:rPr>
          <w:rFonts w:cstheme="minorHAnsi"/>
          <w:sz w:val="24"/>
        </w:rPr>
      </w:pPr>
      <w:r w:rsidRPr="003C50C5">
        <w:rPr>
          <w:rFonts w:cstheme="minorHAnsi"/>
          <w:sz w:val="24"/>
        </w:rPr>
        <w:t>6.</w:t>
      </w:r>
      <w:r>
        <w:rPr>
          <w:rFonts w:cstheme="minorHAnsi"/>
          <w:sz w:val="24"/>
        </w:rPr>
        <w:t>9</w:t>
      </w:r>
      <w:r w:rsidRPr="003C50C5">
        <w:rPr>
          <w:rFonts w:cstheme="minorHAnsi"/>
          <w:sz w:val="24"/>
        </w:rPr>
        <w:t>. EPL-I poolt saadetakse pakkumuse esitajatele kinnitus e-</w:t>
      </w:r>
      <w:r>
        <w:rPr>
          <w:rFonts w:cstheme="minorHAnsi"/>
          <w:sz w:val="24"/>
        </w:rPr>
        <w:t>kirja</w:t>
      </w:r>
      <w:r w:rsidRPr="003C50C5">
        <w:rPr>
          <w:rFonts w:cstheme="minorHAnsi"/>
          <w:sz w:val="24"/>
        </w:rPr>
        <w:t xml:space="preserve"> teel saadud pakkum</w:t>
      </w:r>
      <w:r>
        <w:rPr>
          <w:rFonts w:cstheme="minorHAnsi"/>
          <w:sz w:val="24"/>
        </w:rPr>
        <w:t>u</w:t>
      </w:r>
      <w:r w:rsidRPr="003C50C5">
        <w:rPr>
          <w:rFonts w:cstheme="minorHAnsi"/>
          <w:sz w:val="24"/>
        </w:rPr>
        <w:t>se kättesaamise kohta.</w:t>
      </w:r>
    </w:p>
    <w:p w14:paraId="02B96C98" w14:textId="77777777" w:rsidR="00E96EDE" w:rsidRPr="008208CB" w:rsidRDefault="00E96EDE" w:rsidP="00E96EDE">
      <w:pPr>
        <w:numPr>
          <w:ilvl w:val="0"/>
          <w:numId w:val="3"/>
        </w:numPr>
        <w:spacing w:after="0" w:line="240" w:lineRule="auto"/>
        <w:rPr>
          <w:rFonts w:cstheme="minorHAnsi"/>
          <w:sz w:val="24"/>
        </w:rPr>
      </w:pPr>
      <w:r w:rsidRPr="008208CB">
        <w:rPr>
          <w:rFonts w:cstheme="minorHAnsi"/>
          <w:sz w:val="24"/>
        </w:rPr>
        <w:t>Tähtaegselt saabunud pakkumused registreeritakse nende saabumise järjekorras.</w:t>
      </w:r>
    </w:p>
    <w:p w14:paraId="1E87C203" w14:textId="77777777" w:rsidR="00E96EDE" w:rsidRPr="008208CB" w:rsidRDefault="00E96EDE" w:rsidP="00E96EDE">
      <w:pPr>
        <w:numPr>
          <w:ilvl w:val="0"/>
          <w:numId w:val="3"/>
        </w:numPr>
        <w:spacing w:after="0" w:line="240" w:lineRule="auto"/>
        <w:rPr>
          <w:rFonts w:cstheme="minorHAnsi"/>
          <w:sz w:val="24"/>
        </w:rPr>
      </w:pPr>
      <w:r w:rsidRPr="008208CB">
        <w:rPr>
          <w:rFonts w:cstheme="minorHAnsi"/>
          <w:sz w:val="24"/>
        </w:rPr>
        <w:t>Enampakkumisel osalejad on oma pakkum</w:t>
      </w:r>
      <w:r>
        <w:rPr>
          <w:rFonts w:cstheme="minorHAnsi"/>
          <w:sz w:val="24"/>
        </w:rPr>
        <w:t>u</w:t>
      </w:r>
      <w:r w:rsidRPr="008208CB">
        <w:rPr>
          <w:rFonts w:cstheme="minorHAnsi"/>
          <w:sz w:val="24"/>
        </w:rPr>
        <w:t>sega seotud alates pakkum</w:t>
      </w:r>
      <w:r>
        <w:rPr>
          <w:rFonts w:cstheme="minorHAnsi"/>
          <w:sz w:val="24"/>
        </w:rPr>
        <w:t>u</w:t>
      </w:r>
      <w:r w:rsidRPr="008208CB">
        <w:rPr>
          <w:rFonts w:cstheme="minorHAnsi"/>
          <w:sz w:val="24"/>
        </w:rPr>
        <w:t>se tegemisest kuni enampakkumise tulemuste kinnitamiseni. Isik või isikud, kelle kasuks enampakkumise tulemused kinnitatakse, on oma pakkum</w:t>
      </w:r>
      <w:r>
        <w:rPr>
          <w:rFonts w:cstheme="minorHAnsi"/>
          <w:sz w:val="24"/>
        </w:rPr>
        <w:t>u</w:t>
      </w:r>
      <w:r w:rsidRPr="008208CB">
        <w:rPr>
          <w:rFonts w:cstheme="minorHAnsi"/>
          <w:sz w:val="24"/>
        </w:rPr>
        <w:t>sega seotud kuni kinnistute notariaalse müügi- ja asjaõiguslepingu sõlmimiseni.</w:t>
      </w:r>
    </w:p>
    <w:p w14:paraId="592AA8CF" w14:textId="77777777" w:rsidR="00E96EDE" w:rsidRPr="008208CB" w:rsidRDefault="00E96EDE" w:rsidP="00E96EDE">
      <w:pPr>
        <w:numPr>
          <w:ilvl w:val="0"/>
          <w:numId w:val="3"/>
        </w:numPr>
        <w:spacing w:after="0" w:line="240" w:lineRule="auto"/>
        <w:rPr>
          <w:rFonts w:cstheme="minorHAnsi"/>
          <w:sz w:val="24"/>
        </w:rPr>
      </w:pPr>
      <w:r w:rsidRPr="008208CB">
        <w:rPr>
          <w:rFonts w:cstheme="minorHAnsi"/>
          <w:sz w:val="24"/>
        </w:rPr>
        <w:t>Pakkumuse esitamisega võtab pakkuja endale kohustuse tasuda müügiobjekti eest pakutud hind ja sõlmida müügileping enampakkumise teates märgitud tingimustel ja kehtestatud tähtaja jooksul.</w:t>
      </w:r>
    </w:p>
    <w:p w14:paraId="549AF520" w14:textId="77777777" w:rsidR="00E96EDE" w:rsidRPr="008208CB" w:rsidRDefault="00E96EDE" w:rsidP="00E96EDE">
      <w:pPr>
        <w:numPr>
          <w:ilvl w:val="0"/>
          <w:numId w:val="3"/>
        </w:numPr>
        <w:spacing w:after="0" w:line="240" w:lineRule="auto"/>
        <w:rPr>
          <w:rFonts w:cstheme="minorHAnsi"/>
          <w:sz w:val="24"/>
        </w:rPr>
      </w:pPr>
      <w:r w:rsidRPr="008208CB">
        <w:rPr>
          <w:rFonts w:cstheme="minorHAnsi"/>
          <w:sz w:val="24"/>
        </w:rPr>
        <w:t>Müügihinna kohustub ostja tasuma kinnistu müügilepingut tõendava notari deposiitkontole hiljemalt üks päev enne lepingu sõlmimise tähtpäeva.</w:t>
      </w:r>
    </w:p>
    <w:p w14:paraId="57BAA3FE" w14:textId="77777777" w:rsidR="00E96EDE" w:rsidRPr="008208CB" w:rsidRDefault="00E96EDE" w:rsidP="00E96EDE">
      <w:pPr>
        <w:numPr>
          <w:ilvl w:val="0"/>
          <w:numId w:val="3"/>
        </w:numPr>
        <w:spacing w:after="0" w:line="240" w:lineRule="auto"/>
        <w:rPr>
          <w:rFonts w:cstheme="minorHAnsi"/>
          <w:sz w:val="24"/>
        </w:rPr>
      </w:pPr>
      <w:r w:rsidRPr="008208CB">
        <w:rPr>
          <w:rFonts w:cstheme="minorHAnsi"/>
          <w:sz w:val="24"/>
        </w:rPr>
        <w:t>Kirjalik</w:t>
      </w:r>
      <w:r w:rsidRPr="003C50C5">
        <w:rPr>
          <w:rFonts w:cstheme="minorHAnsi"/>
          <w:sz w:val="24"/>
        </w:rPr>
        <w:t>e</w:t>
      </w:r>
      <w:r w:rsidRPr="008208CB">
        <w:rPr>
          <w:rFonts w:cstheme="minorHAnsi"/>
          <w:sz w:val="24"/>
        </w:rPr>
        <w:t xml:space="preserve"> </w:t>
      </w:r>
      <w:r>
        <w:rPr>
          <w:rFonts w:cstheme="minorHAnsi"/>
          <w:sz w:val="24"/>
        </w:rPr>
        <w:t>pakkumuste</w:t>
      </w:r>
      <w:r w:rsidRPr="008208CB">
        <w:rPr>
          <w:rFonts w:cstheme="minorHAnsi"/>
          <w:sz w:val="24"/>
        </w:rPr>
        <w:t xml:space="preserve"> </w:t>
      </w:r>
      <w:r w:rsidRPr="003C50C5">
        <w:rPr>
          <w:rFonts w:cstheme="minorHAnsi"/>
          <w:sz w:val="24"/>
        </w:rPr>
        <w:t>arutelu toimub EPL-I juhatuse koosolekul ühe nädala jooksul pärast pakkum</w:t>
      </w:r>
      <w:r>
        <w:rPr>
          <w:rFonts w:cstheme="minorHAnsi"/>
          <w:sz w:val="24"/>
        </w:rPr>
        <w:t>u</w:t>
      </w:r>
      <w:r w:rsidRPr="003C50C5">
        <w:rPr>
          <w:rFonts w:cstheme="minorHAnsi"/>
          <w:sz w:val="24"/>
        </w:rPr>
        <w:t xml:space="preserve">ste laekumise lõpptähtaega </w:t>
      </w:r>
      <w:r>
        <w:rPr>
          <w:rFonts w:cstheme="minorHAnsi"/>
          <w:sz w:val="24"/>
        </w:rPr>
        <w:t>(</w:t>
      </w:r>
      <w:r w:rsidRPr="003C50C5">
        <w:rPr>
          <w:rFonts w:cstheme="minorHAnsi"/>
          <w:sz w:val="24"/>
        </w:rPr>
        <w:t>15.</w:t>
      </w:r>
      <w:r>
        <w:rPr>
          <w:rFonts w:cstheme="minorHAnsi"/>
          <w:sz w:val="24"/>
        </w:rPr>
        <w:t xml:space="preserve"> september </w:t>
      </w:r>
      <w:r w:rsidRPr="003C50C5">
        <w:rPr>
          <w:rFonts w:cstheme="minorHAnsi"/>
          <w:sz w:val="24"/>
        </w:rPr>
        <w:t>2025</w:t>
      </w:r>
      <w:r>
        <w:rPr>
          <w:rFonts w:cstheme="minorHAnsi"/>
          <w:sz w:val="24"/>
        </w:rPr>
        <w:t>)</w:t>
      </w:r>
      <w:r w:rsidRPr="003C50C5">
        <w:rPr>
          <w:rFonts w:cstheme="minorHAnsi"/>
          <w:sz w:val="24"/>
        </w:rPr>
        <w:t xml:space="preserve">. </w:t>
      </w:r>
    </w:p>
    <w:p w14:paraId="2E32192C" w14:textId="77777777" w:rsidR="00E96EDE" w:rsidRPr="003C50C5" w:rsidRDefault="00E96EDE" w:rsidP="00E96EDE">
      <w:pPr>
        <w:numPr>
          <w:ilvl w:val="0"/>
          <w:numId w:val="3"/>
        </w:numPr>
        <w:spacing w:after="0" w:line="240" w:lineRule="auto"/>
        <w:rPr>
          <w:rFonts w:cstheme="minorHAnsi"/>
          <w:sz w:val="24"/>
        </w:rPr>
      </w:pPr>
      <w:r w:rsidRPr="003C50C5">
        <w:rPr>
          <w:rFonts w:cstheme="minorHAnsi"/>
          <w:sz w:val="24"/>
        </w:rPr>
        <w:t>EPL-I juhatusel</w:t>
      </w:r>
      <w:r w:rsidRPr="008208CB">
        <w:rPr>
          <w:rFonts w:cstheme="minorHAnsi"/>
          <w:sz w:val="24"/>
        </w:rPr>
        <w:t xml:space="preserve"> on õigus nõuda pakkujatelt täiendavat informatsiooni pakkumustes esitatud teabe selgitamiseks ja täpsustamiseks.</w:t>
      </w:r>
    </w:p>
    <w:p w14:paraId="52FC74EA" w14:textId="77777777" w:rsidR="00E96EDE" w:rsidRPr="008208CB" w:rsidRDefault="00E96EDE" w:rsidP="00E96EDE">
      <w:pPr>
        <w:numPr>
          <w:ilvl w:val="0"/>
          <w:numId w:val="3"/>
        </w:numPr>
        <w:spacing w:after="0" w:line="240" w:lineRule="auto"/>
        <w:rPr>
          <w:rFonts w:cstheme="minorHAnsi"/>
          <w:sz w:val="24"/>
        </w:rPr>
      </w:pPr>
      <w:r w:rsidRPr="003C50C5">
        <w:rPr>
          <w:rFonts w:cstheme="minorHAnsi"/>
          <w:sz w:val="24"/>
        </w:rPr>
        <w:t>Kirjaliku enampakkumise võitja ja temaga müügilepingu sõlmimise kinnitab EPL-I üldkoosolek hiljemalt 20. novembril 2025.</w:t>
      </w:r>
    </w:p>
    <w:p w14:paraId="3A1E1D3C" w14:textId="77777777" w:rsidR="00E96EDE" w:rsidRPr="008208CB" w:rsidRDefault="00E96EDE" w:rsidP="00E96EDE">
      <w:pPr>
        <w:numPr>
          <w:ilvl w:val="0"/>
          <w:numId w:val="3"/>
        </w:numPr>
        <w:spacing w:after="0" w:line="240" w:lineRule="auto"/>
        <w:rPr>
          <w:rFonts w:cstheme="minorHAnsi"/>
          <w:sz w:val="24"/>
        </w:rPr>
      </w:pPr>
      <w:r w:rsidRPr="00CF00D3">
        <w:rPr>
          <w:rFonts w:cstheme="minorHAnsi"/>
          <w:sz w:val="24"/>
        </w:rPr>
        <w:t>Kui enampakkumisele ei laekunud mõlema kinnistu kohta pakkumust, loeb EPL-i juhatus enampakkumise nurjunuks.</w:t>
      </w:r>
    </w:p>
    <w:p w14:paraId="305453AD" w14:textId="77777777" w:rsidR="00E96EDE" w:rsidRPr="008208CB" w:rsidRDefault="00E96EDE" w:rsidP="00E96EDE">
      <w:pPr>
        <w:numPr>
          <w:ilvl w:val="0"/>
          <w:numId w:val="3"/>
        </w:numPr>
        <w:spacing w:after="0" w:line="240" w:lineRule="auto"/>
        <w:rPr>
          <w:rFonts w:cstheme="minorHAnsi"/>
          <w:sz w:val="24"/>
        </w:rPr>
      </w:pPr>
      <w:r w:rsidRPr="008208CB">
        <w:rPr>
          <w:rFonts w:cstheme="minorHAnsi"/>
          <w:sz w:val="24"/>
        </w:rPr>
        <w:t>Enampakkumise võitja on enampakkumises osaleja, kes tegi hinna poolest kõige kõrgema pakkumuse. Kui kaks või enam enampakkumises osalejat on teinud võrdse kõrgeima pakkumuse, korraldatakse nende vahel täiendav enampakkumine. Täiendava enampakkumise alghinnaks on esialgsel enampakkumisel tehtud kõrgeim pakkumus.</w:t>
      </w:r>
    </w:p>
    <w:p w14:paraId="2E1AD543" w14:textId="77777777" w:rsidR="00E96EDE" w:rsidRPr="008208CB" w:rsidRDefault="00E96EDE" w:rsidP="00E96EDE">
      <w:pPr>
        <w:numPr>
          <w:ilvl w:val="0"/>
          <w:numId w:val="3"/>
        </w:numPr>
        <w:spacing w:after="0" w:line="240" w:lineRule="auto"/>
        <w:rPr>
          <w:rFonts w:cstheme="minorHAnsi"/>
          <w:sz w:val="24"/>
        </w:rPr>
      </w:pPr>
      <w:r w:rsidRPr="008208CB">
        <w:rPr>
          <w:rFonts w:cstheme="minorHAnsi"/>
          <w:sz w:val="24"/>
        </w:rPr>
        <w:t>Müüja võib igal ajal enne enampakkumise tulemuste kinnitamist enampakkumisest loobuda või enampakkumise tähtaegu pikendada, kui selleks on mõjuv põhjus. Enampakkumisest loobumisest või tähtaegade pikendamisest teatab enampakkumise korraldaja samal viisil nagu avaldati enampakkumise teade</w:t>
      </w:r>
      <w:r>
        <w:rPr>
          <w:rFonts w:cstheme="minorHAnsi"/>
          <w:sz w:val="24"/>
        </w:rPr>
        <w:t>,</w:t>
      </w:r>
      <w:r w:rsidRPr="008208CB">
        <w:rPr>
          <w:rFonts w:cstheme="minorHAnsi"/>
          <w:sz w:val="24"/>
        </w:rPr>
        <w:t xml:space="preserve"> teavit</w:t>
      </w:r>
      <w:r>
        <w:rPr>
          <w:rFonts w:cstheme="minorHAnsi"/>
          <w:sz w:val="24"/>
        </w:rPr>
        <w:t>ades</w:t>
      </w:r>
      <w:r w:rsidRPr="008208CB">
        <w:rPr>
          <w:rFonts w:cstheme="minorHAnsi"/>
          <w:sz w:val="24"/>
        </w:rPr>
        <w:t xml:space="preserve"> pakkujaid enampakkumisest loobumisest või tähtaegade pikendamisest kirjalikku taasesitamist võimaldavas vormis.</w:t>
      </w:r>
    </w:p>
    <w:p w14:paraId="567434C5" w14:textId="77777777" w:rsidR="00E96EDE" w:rsidRPr="008208CB" w:rsidRDefault="00E96EDE" w:rsidP="00E96EDE">
      <w:pPr>
        <w:numPr>
          <w:ilvl w:val="0"/>
          <w:numId w:val="3"/>
        </w:numPr>
        <w:spacing w:after="0" w:line="240" w:lineRule="auto"/>
        <w:rPr>
          <w:rFonts w:cstheme="minorHAnsi"/>
          <w:sz w:val="24"/>
        </w:rPr>
      </w:pPr>
      <w:r w:rsidRPr="008208CB">
        <w:rPr>
          <w:rFonts w:cstheme="minorHAnsi"/>
          <w:sz w:val="24"/>
        </w:rPr>
        <w:t>Enampakkumisel osalemisega seotud kulusid osalejatele ei hüvitata.</w:t>
      </w:r>
    </w:p>
    <w:p w14:paraId="431943B5" w14:textId="77777777" w:rsidR="00E96EDE" w:rsidRPr="008208CB" w:rsidRDefault="00E96EDE" w:rsidP="00E96EDE">
      <w:pPr>
        <w:numPr>
          <w:ilvl w:val="0"/>
          <w:numId w:val="3"/>
        </w:numPr>
        <w:spacing w:after="0" w:line="240" w:lineRule="auto"/>
        <w:rPr>
          <w:rFonts w:cstheme="minorHAnsi"/>
          <w:sz w:val="24"/>
        </w:rPr>
      </w:pPr>
      <w:r w:rsidRPr="008208CB">
        <w:rPr>
          <w:rFonts w:cstheme="minorHAnsi"/>
          <w:sz w:val="24"/>
        </w:rPr>
        <w:t xml:space="preserve">Enampakkumise võitja on kohustatud sõlmima notariaalse kinnistute müügilepingu. Notariaalne müügileping tuleb sõlmida </w:t>
      </w:r>
      <w:r w:rsidRPr="003C50C5">
        <w:rPr>
          <w:rFonts w:cstheme="minorHAnsi"/>
          <w:sz w:val="24"/>
        </w:rPr>
        <w:t>2 kuu</w:t>
      </w:r>
      <w:r w:rsidRPr="008208CB">
        <w:rPr>
          <w:rFonts w:cstheme="minorHAnsi"/>
          <w:sz w:val="24"/>
        </w:rPr>
        <w:t xml:space="preserve"> jooksul alates</w:t>
      </w:r>
      <w:r w:rsidRPr="003C50C5">
        <w:rPr>
          <w:rFonts w:cstheme="minorHAnsi"/>
          <w:sz w:val="24"/>
        </w:rPr>
        <w:t xml:space="preserve"> enampakkumise võitja</w:t>
      </w:r>
      <w:r w:rsidRPr="008208CB">
        <w:rPr>
          <w:rFonts w:cstheme="minorHAnsi"/>
          <w:sz w:val="24"/>
        </w:rPr>
        <w:t xml:space="preserve"> </w:t>
      </w:r>
      <w:r w:rsidRPr="003C50C5">
        <w:rPr>
          <w:rFonts w:cstheme="minorHAnsi"/>
          <w:sz w:val="24"/>
        </w:rPr>
        <w:t xml:space="preserve">ja temaga müügilepingu sõlmimise </w:t>
      </w:r>
      <w:r w:rsidRPr="008208CB">
        <w:rPr>
          <w:rFonts w:cstheme="minorHAnsi"/>
          <w:sz w:val="24"/>
        </w:rPr>
        <w:t xml:space="preserve"> kinnitamisest</w:t>
      </w:r>
      <w:r w:rsidRPr="003C50C5">
        <w:rPr>
          <w:rFonts w:cstheme="minorHAnsi"/>
          <w:sz w:val="24"/>
        </w:rPr>
        <w:t xml:space="preserve"> EPL-I üldkoosoleku poolt</w:t>
      </w:r>
      <w:r w:rsidRPr="008208CB">
        <w:rPr>
          <w:rFonts w:cstheme="minorHAnsi"/>
          <w:sz w:val="24"/>
        </w:rPr>
        <w:t>. Põhjendatud juhtudel võib müüja nimetatud tähtaega pikendada.</w:t>
      </w:r>
    </w:p>
    <w:p w14:paraId="3B473DF0" w14:textId="77777777" w:rsidR="00E96EDE" w:rsidRPr="008208CB" w:rsidRDefault="00E96EDE" w:rsidP="00E96EDE">
      <w:pPr>
        <w:numPr>
          <w:ilvl w:val="0"/>
          <w:numId w:val="3"/>
        </w:numPr>
        <w:spacing w:after="0" w:line="240" w:lineRule="auto"/>
        <w:rPr>
          <w:rFonts w:cstheme="minorHAnsi"/>
          <w:sz w:val="24"/>
        </w:rPr>
      </w:pPr>
      <w:r w:rsidRPr="008208CB">
        <w:rPr>
          <w:rFonts w:cstheme="minorHAnsi"/>
          <w:sz w:val="24"/>
        </w:rPr>
        <w:t>Enampakkumisel ei või osaleda isiklikult ega esindaja kaud</w:t>
      </w:r>
      <w:r>
        <w:rPr>
          <w:rFonts w:cstheme="minorHAnsi"/>
          <w:sz w:val="24"/>
        </w:rPr>
        <w:t xml:space="preserve">u </w:t>
      </w:r>
      <w:r w:rsidRPr="008208CB">
        <w:rPr>
          <w:rFonts w:cstheme="minorHAnsi"/>
          <w:sz w:val="24"/>
        </w:rPr>
        <w:t>võõrandamise otsustamise, korraldamise ja enampakkumise läbiviimisega seotud isikud</w:t>
      </w:r>
      <w:r>
        <w:rPr>
          <w:rFonts w:cstheme="minorHAnsi"/>
          <w:sz w:val="24"/>
        </w:rPr>
        <w:t>.</w:t>
      </w:r>
    </w:p>
    <w:p w14:paraId="371FE918" w14:textId="77777777" w:rsidR="00E96EDE" w:rsidRPr="003C50C5" w:rsidRDefault="00E96EDE" w:rsidP="00E96EDE">
      <w:pPr>
        <w:jc w:val="both"/>
        <w:rPr>
          <w:rFonts w:cstheme="minorHAnsi"/>
          <w:sz w:val="24"/>
        </w:rPr>
      </w:pPr>
    </w:p>
    <w:p w14:paraId="5E3E0D71" w14:textId="77777777" w:rsidR="00E96EDE" w:rsidRPr="003C50C5" w:rsidRDefault="00E96EDE" w:rsidP="00E96EDE">
      <w:pPr>
        <w:jc w:val="both"/>
        <w:rPr>
          <w:rFonts w:cstheme="minorHAnsi"/>
          <w:sz w:val="24"/>
        </w:rPr>
      </w:pPr>
      <w:r w:rsidRPr="003C50C5">
        <w:rPr>
          <w:rFonts w:cstheme="minorHAnsi"/>
          <w:sz w:val="24"/>
        </w:rPr>
        <w:t>Lisad: Kinnistute nr 1 ja nr 2 tutvustused</w:t>
      </w:r>
    </w:p>
    <w:p w14:paraId="0D968C15" w14:textId="77777777" w:rsidR="00E96EDE" w:rsidRPr="003C50C5" w:rsidRDefault="00E96EDE" w:rsidP="00E96EDE">
      <w:pPr>
        <w:jc w:val="both"/>
        <w:rPr>
          <w:rFonts w:cstheme="minorHAnsi"/>
          <w:sz w:val="24"/>
        </w:rPr>
      </w:pPr>
    </w:p>
    <w:p w14:paraId="6388C7E9" w14:textId="77777777" w:rsidR="00E96EDE" w:rsidRPr="003C50C5" w:rsidRDefault="00E96EDE" w:rsidP="00E96EDE">
      <w:pPr>
        <w:jc w:val="both"/>
        <w:rPr>
          <w:rFonts w:cstheme="minorHAnsi"/>
          <w:sz w:val="24"/>
        </w:rPr>
      </w:pPr>
      <w:r w:rsidRPr="003C50C5">
        <w:rPr>
          <w:rFonts w:cstheme="minorHAnsi"/>
          <w:sz w:val="24"/>
        </w:rPr>
        <w:t xml:space="preserve">Kinnistutega on eelneval kokkuleppel võimalik tutvuda, võttes ühendust e-kirja teel </w:t>
      </w:r>
      <w:r>
        <w:rPr>
          <w:rFonts w:cstheme="minorHAnsi"/>
          <w:sz w:val="24"/>
        </w:rPr>
        <w:t xml:space="preserve">EPL-i tegevjuht Mari Sepaga </w:t>
      </w:r>
      <w:hyperlink r:id="rId6" w:history="1">
        <w:r w:rsidRPr="003C50C5">
          <w:rPr>
            <w:rStyle w:val="Hyperlink"/>
            <w:rFonts w:cstheme="minorHAnsi"/>
            <w:sz w:val="24"/>
          </w:rPr>
          <w:t>mari@pimedateliit.ee</w:t>
        </w:r>
      </w:hyperlink>
      <w:r w:rsidRPr="003C50C5">
        <w:rPr>
          <w:rFonts w:cstheme="minorHAnsi"/>
          <w:sz w:val="24"/>
        </w:rPr>
        <w:t xml:space="preserve"> või helistades +3725511619.</w:t>
      </w:r>
    </w:p>
    <w:p w14:paraId="116A1E06" w14:textId="77777777" w:rsidR="00E96EDE" w:rsidRPr="003C50C5" w:rsidRDefault="00E96EDE" w:rsidP="00E96EDE">
      <w:pPr>
        <w:jc w:val="both"/>
        <w:rPr>
          <w:rFonts w:cstheme="minorHAnsi"/>
          <w:sz w:val="24"/>
        </w:rPr>
      </w:pPr>
      <w:r w:rsidRPr="003C50C5">
        <w:rPr>
          <w:rFonts w:cstheme="minorHAnsi"/>
          <w:sz w:val="24"/>
        </w:rPr>
        <w:t xml:space="preserve">Kui Teil on küsimusi enampakkumise kohta, saatke need palun </w:t>
      </w:r>
      <w:hyperlink r:id="rId7" w:history="1">
        <w:r w:rsidRPr="003C50C5">
          <w:rPr>
            <w:rStyle w:val="Hyperlink"/>
            <w:rFonts w:cstheme="minorHAnsi"/>
            <w:sz w:val="24"/>
          </w:rPr>
          <w:t>epl@pimedateliit.ee</w:t>
        </w:r>
      </w:hyperlink>
      <w:r w:rsidRPr="003C50C5">
        <w:rPr>
          <w:rFonts w:cstheme="minorHAnsi"/>
          <w:sz w:val="24"/>
        </w:rPr>
        <w:t xml:space="preserve"> või helistage +3725511619.</w:t>
      </w:r>
    </w:p>
    <w:p w14:paraId="2F0E80A1" w14:textId="77777777" w:rsidR="00E96EDE" w:rsidRPr="003C50C5" w:rsidRDefault="00E96EDE" w:rsidP="00E96EDE">
      <w:pPr>
        <w:jc w:val="both"/>
        <w:rPr>
          <w:rFonts w:cstheme="minorHAnsi"/>
          <w:sz w:val="24"/>
        </w:rPr>
      </w:pPr>
    </w:p>
    <w:p w14:paraId="2B603170" w14:textId="77777777" w:rsidR="00E96EDE" w:rsidRDefault="00E96EDE" w:rsidP="0031641E">
      <w:pPr>
        <w:spacing w:line="276" w:lineRule="auto"/>
        <w:rPr>
          <w:rFonts w:ascii="Times New Roman" w:hAnsi="Times New Roman" w:cs="Times New Roman"/>
          <w:sz w:val="24"/>
          <w:szCs w:val="24"/>
        </w:rPr>
      </w:pPr>
    </w:p>
    <w:p w14:paraId="0EE78E78" w14:textId="77777777" w:rsidR="00E96EDE" w:rsidRDefault="00E96EDE" w:rsidP="0031641E">
      <w:pPr>
        <w:spacing w:line="276" w:lineRule="auto"/>
        <w:rPr>
          <w:rFonts w:ascii="Times New Roman" w:hAnsi="Times New Roman" w:cs="Times New Roman"/>
          <w:sz w:val="24"/>
          <w:szCs w:val="24"/>
        </w:rPr>
      </w:pPr>
    </w:p>
    <w:p w14:paraId="3CB57ED2" w14:textId="77777777" w:rsidR="00630D1A" w:rsidRDefault="00630D1A"/>
    <w:sectPr w:rsidR="00630D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256"/>
    <w:multiLevelType w:val="hybridMultilevel"/>
    <w:tmpl w:val="59823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2123C09"/>
    <w:multiLevelType w:val="hybridMultilevel"/>
    <w:tmpl w:val="B4CA4D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9D53324"/>
    <w:multiLevelType w:val="hybridMultilevel"/>
    <w:tmpl w:val="883CF8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2F36C97"/>
    <w:multiLevelType w:val="hybridMultilevel"/>
    <w:tmpl w:val="E71A8A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4F25173"/>
    <w:multiLevelType w:val="multilevel"/>
    <w:tmpl w:val="BBE0F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1343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6333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2413569">
    <w:abstractNumId w:val="4"/>
  </w:num>
  <w:num w:numId="4" w16cid:durableId="48968144">
    <w:abstractNumId w:val="2"/>
  </w:num>
  <w:num w:numId="5" w16cid:durableId="1959264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proofState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F0"/>
    <w:rsid w:val="0000138F"/>
    <w:rsid w:val="00033FCC"/>
    <w:rsid w:val="00067D44"/>
    <w:rsid w:val="00073CE1"/>
    <w:rsid w:val="00091BF0"/>
    <w:rsid w:val="000956E0"/>
    <w:rsid w:val="000A3AE9"/>
    <w:rsid w:val="000A57B1"/>
    <w:rsid w:val="000B007F"/>
    <w:rsid w:val="000B4710"/>
    <w:rsid w:val="000B5EB3"/>
    <w:rsid w:val="000D1554"/>
    <w:rsid w:val="000D2829"/>
    <w:rsid w:val="000D4991"/>
    <w:rsid w:val="000F045D"/>
    <w:rsid w:val="00115C4C"/>
    <w:rsid w:val="00117052"/>
    <w:rsid w:val="00120213"/>
    <w:rsid w:val="0012060F"/>
    <w:rsid w:val="001521A3"/>
    <w:rsid w:val="00156B8F"/>
    <w:rsid w:val="0016351E"/>
    <w:rsid w:val="00167C5F"/>
    <w:rsid w:val="001727AA"/>
    <w:rsid w:val="001768AB"/>
    <w:rsid w:val="00180B0F"/>
    <w:rsid w:val="00184BE7"/>
    <w:rsid w:val="001A2B5C"/>
    <w:rsid w:val="001A3D69"/>
    <w:rsid w:val="001C0E35"/>
    <w:rsid w:val="001C1D7A"/>
    <w:rsid w:val="001C3CC2"/>
    <w:rsid w:val="001C4BB2"/>
    <w:rsid w:val="001E1DC6"/>
    <w:rsid w:val="001E4468"/>
    <w:rsid w:val="001E649E"/>
    <w:rsid w:val="001F260F"/>
    <w:rsid w:val="00212122"/>
    <w:rsid w:val="0023213E"/>
    <w:rsid w:val="002337F5"/>
    <w:rsid w:val="0023408D"/>
    <w:rsid w:val="00235ED6"/>
    <w:rsid w:val="00244C2D"/>
    <w:rsid w:val="00251649"/>
    <w:rsid w:val="0026222F"/>
    <w:rsid w:val="00271241"/>
    <w:rsid w:val="00271311"/>
    <w:rsid w:val="00284E6E"/>
    <w:rsid w:val="00286CDD"/>
    <w:rsid w:val="00286ECA"/>
    <w:rsid w:val="002B65F6"/>
    <w:rsid w:val="002B7480"/>
    <w:rsid w:val="002C1734"/>
    <w:rsid w:val="002D7E96"/>
    <w:rsid w:val="002F5CD6"/>
    <w:rsid w:val="002F6B1E"/>
    <w:rsid w:val="00307204"/>
    <w:rsid w:val="00312F71"/>
    <w:rsid w:val="00312FAD"/>
    <w:rsid w:val="0031641E"/>
    <w:rsid w:val="0033135C"/>
    <w:rsid w:val="0033279C"/>
    <w:rsid w:val="00336F1F"/>
    <w:rsid w:val="00344DDF"/>
    <w:rsid w:val="003454A6"/>
    <w:rsid w:val="00345DB7"/>
    <w:rsid w:val="00357EBD"/>
    <w:rsid w:val="0036031C"/>
    <w:rsid w:val="00373437"/>
    <w:rsid w:val="00390629"/>
    <w:rsid w:val="003B4BE2"/>
    <w:rsid w:val="003B72D7"/>
    <w:rsid w:val="003C50DD"/>
    <w:rsid w:val="003C7015"/>
    <w:rsid w:val="003D61CD"/>
    <w:rsid w:val="003E053A"/>
    <w:rsid w:val="003E62DE"/>
    <w:rsid w:val="003F1513"/>
    <w:rsid w:val="003F378D"/>
    <w:rsid w:val="004037F0"/>
    <w:rsid w:val="00417AED"/>
    <w:rsid w:val="0044039F"/>
    <w:rsid w:val="00480741"/>
    <w:rsid w:val="0049059D"/>
    <w:rsid w:val="004A623C"/>
    <w:rsid w:val="004B3E78"/>
    <w:rsid w:val="004D514D"/>
    <w:rsid w:val="004E273D"/>
    <w:rsid w:val="004E77B6"/>
    <w:rsid w:val="00503D1E"/>
    <w:rsid w:val="005072A5"/>
    <w:rsid w:val="005107BE"/>
    <w:rsid w:val="0051219F"/>
    <w:rsid w:val="00524319"/>
    <w:rsid w:val="0052697D"/>
    <w:rsid w:val="00527913"/>
    <w:rsid w:val="0054049A"/>
    <w:rsid w:val="0055389E"/>
    <w:rsid w:val="00556914"/>
    <w:rsid w:val="00557B08"/>
    <w:rsid w:val="00564BED"/>
    <w:rsid w:val="00573C57"/>
    <w:rsid w:val="0058230E"/>
    <w:rsid w:val="005B2401"/>
    <w:rsid w:val="005C0135"/>
    <w:rsid w:val="005E7CBF"/>
    <w:rsid w:val="005F2D1F"/>
    <w:rsid w:val="00604A78"/>
    <w:rsid w:val="00611829"/>
    <w:rsid w:val="006150EF"/>
    <w:rsid w:val="00630D1A"/>
    <w:rsid w:val="00656330"/>
    <w:rsid w:val="0066796C"/>
    <w:rsid w:val="00677E46"/>
    <w:rsid w:val="00680880"/>
    <w:rsid w:val="006826F6"/>
    <w:rsid w:val="006A24E5"/>
    <w:rsid w:val="006B7D33"/>
    <w:rsid w:val="006C271F"/>
    <w:rsid w:val="006C352B"/>
    <w:rsid w:val="006C5024"/>
    <w:rsid w:val="006E3947"/>
    <w:rsid w:val="0070683F"/>
    <w:rsid w:val="0072115B"/>
    <w:rsid w:val="00737C35"/>
    <w:rsid w:val="00744582"/>
    <w:rsid w:val="007629A2"/>
    <w:rsid w:val="00782B58"/>
    <w:rsid w:val="007A451D"/>
    <w:rsid w:val="007B08FB"/>
    <w:rsid w:val="007B4720"/>
    <w:rsid w:val="007B6AF8"/>
    <w:rsid w:val="007B7DB1"/>
    <w:rsid w:val="007C16E4"/>
    <w:rsid w:val="007D40AE"/>
    <w:rsid w:val="007D5C94"/>
    <w:rsid w:val="007E4660"/>
    <w:rsid w:val="007F4D54"/>
    <w:rsid w:val="007F4F4D"/>
    <w:rsid w:val="0081115F"/>
    <w:rsid w:val="00813B3D"/>
    <w:rsid w:val="00820B09"/>
    <w:rsid w:val="00821700"/>
    <w:rsid w:val="00834BEA"/>
    <w:rsid w:val="00847A81"/>
    <w:rsid w:val="00850E4B"/>
    <w:rsid w:val="0085310A"/>
    <w:rsid w:val="0086484E"/>
    <w:rsid w:val="00884BD9"/>
    <w:rsid w:val="008C0005"/>
    <w:rsid w:val="008D4736"/>
    <w:rsid w:val="008E43F9"/>
    <w:rsid w:val="008E5805"/>
    <w:rsid w:val="008F3FD1"/>
    <w:rsid w:val="00903E43"/>
    <w:rsid w:val="0090636F"/>
    <w:rsid w:val="00910008"/>
    <w:rsid w:val="00915E2C"/>
    <w:rsid w:val="009175B5"/>
    <w:rsid w:val="00933E32"/>
    <w:rsid w:val="00945291"/>
    <w:rsid w:val="00945C10"/>
    <w:rsid w:val="009466BA"/>
    <w:rsid w:val="009509F9"/>
    <w:rsid w:val="009519D9"/>
    <w:rsid w:val="00952545"/>
    <w:rsid w:val="00967082"/>
    <w:rsid w:val="00981A6D"/>
    <w:rsid w:val="00984676"/>
    <w:rsid w:val="00994557"/>
    <w:rsid w:val="009951A7"/>
    <w:rsid w:val="009A0CB1"/>
    <w:rsid w:val="009A6AA0"/>
    <w:rsid w:val="009A6C6D"/>
    <w:rsid w:val="009A77EB"/>
    <w:rsid w:val="009D24A2"/>
    <w:rsid w:val="009E13F6"/>
    <w:rsid w:val="009E1E8A"/>
    <w:rsid w:val="00A07A2C"/>
    <w:rsid w:val="00A14EEF"/>
    <w:rsid w:val="00A20D69"/>
    <w:rsid w:val="00A24F6D"/>
    <w:rsid w:val="00A25059"/>
    <w:rsid w:val="00A37476"/>
    <w:rsid w:val="00A46D1C"/>
    <w:rsid w:val="00A67C7D"/>
    <w:rsid w:val="00A70CA2"/>
    <w:rsid w:val="00A75714"/>
    <w:rsid w:val="00A77CCB"/>
    <w:rsid w:val="00A86F8F"/>
    <w:rsid w:val="00A95054"/>
    <w:rsid w:val="00AA12E8"/>
    <w:rsid w:val="00AA647A"/>
    <w:rsid w:val="00AA6703"/>
    <w:rsid w:val="00AB3A2A"/>
    <w:rsid w:val="00AC098D"/>
    <w:rsid w:val="00AC2D13"/>
    <w:rsid w:val="00AC2EE0"/>
    <w:rsid w:val="00AC539A"/>
    <w:rsid w:val="00AC67A7"/>
    <w:rsid w:val="00AC6DAF"/>
    <w:rsid w:val="00B06607"/>
    <w:rsid w:val="00B07D97"/>
    <w:rsid w:val="00B127A4"/>
    <w:rsid w:val="00B20397"/>
    <w:rsid w:val="00B35B1E"/>
    <w:rsid w:val="00B54EC0"/>
    <w:rsid w:val="00B65A76"/>
    <w:rsid w:val="00B67F58"/>
    <w:rsid w:val="00B8762E"/>
    <w:rsid w:val="00B92EE5"/>
    <w:rsid w:val="00B93676"/>
    <w:rsid w:val="00BA26EC"/>
    <w:rsid w:val="00BA3139"/>
    <w:rsid w:val="00BD05D9"/>
    <w:rsid w:val="00BD2DBC"/>
    <w:rsid w:val="00BE38AE"/>
    <w:rsid w:val="00C06FB9"/>
    <w:rsid w:val="00C07452"/>
    <w:rsid w:val="00C21A07"/>
    <w:rsid w:val="00C31711"/>
    <w:rsid w:val="00C36FE3"/>
    <w:rsid w:val="00C418BE"/>
    <w:rsid w:val="00C41B2D"/>
    <w:rsid w:val="00C6790D"/>
    <w:rsid w:val="00C81352"/>
    <w:rsid w:val="00CA36DB"/>
    <w:rsid w:val="00CA6FF9"/>
    <w:rsid w:val="00CB0773"/>
    <w:rsid w:val="00CC26DC"/>
    <w:rsid w:val="00CC3508"/>
    <w:rsid w:val="00CC4678"/>
    <w:rsid w:val="00CC4A11"/>
    <w:rsid w:val="00CE2FBB"/>
    <w:rsid w:val="00CE7776"/>
    <w:rsid w:val="00CF2851"/>
    <w:rsid w:val="00CF2F85"/>
    <w:rsid w:val="00CF5227"/>
    <w:rsid w:val="00D006E7"/>
    <w:rsid w:val="00D376EF"/>
    <w:rsid w:val="00D40DB4"/>
    <w:rsid w:val="00D53B62"/>
    <w:rsid w:val="00D6002F"/>
    <w:rsid w:val="00D6106C"/>
    <w:rsid w:val="00D679C9"/>
    <w:rsid w:val="00D86636"/>
    <w:rsid w:val="00D94EEB"/>
    <w:rsid w:val="00D96AB8"/>
    <w:rsid w:val="00DA2D6B"/>
    <w:rsid w:val="00DA7594"/>
    <w:rsid w:val="00DD3314"/>
    <w:rsid w:val="00DD5377"/>
    <w:rsid w:val="00DD65E2"/>
    <w:rsid w:val="00DE1711"/>
    <w:rsid w:val="00E044E0"/>
    <w:rsid w:val="00E20EEB"/>
    <w:rsid w:val="00E23917"/>
    <w:rsid w:val="00E477C2"/>
    <w:rsid w:val="00E5049A"/>
    <w:rsid w:val="00E52FC6"/>
    <w:rsid w:val="00E5735D"/>
    <w:rsid w:val="00E65C4A"/>
    <w:rsid w:val="00E82772"/>
    <w:rsid w:val="00E92974"/>
    <w:rsid w:val="00E96EDE"/>
    <w:rsid w:val="00EB2B9E"/>
    <w:rsid w:val="00EB7CBA"/>
    <w:rsid w:val="00EF153E"/>
    <w:rsid w:val="00F04B7D"/>
    <w:rsid w:val="00F1355B"/>
    <w:rsid w:val="00F33839"/>
    <w:rsid w:val="00F46112"/>
    <w:rsid w:val="00F46A88"/>
    <w:rsid w:val="00F51A4F"/>
    <w:rsid w:val="00F60EA4"/>
    <w:rsid w:val="00F61A7C"/>
    <w:rsid w:val="00F63CAB"/>
    <w:rsid w:val="00F65389"/>
    <w:rsid w:val="00FB46CE"/>
    <w:rsid w:val="00FD056C"/>
    <w:rsid w:val="00FD515C"/>
    <w:rsid w:val="00FE46F7"/>
    <w:rsid w:val="00FF7C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DF15"/>
  <w15:chartTrackingRefBased/>
  <w15:docId w15:val="{F8569E03-05A1-CF4F-A4D1-53D12515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0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10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10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6106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6106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610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106C"/>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610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6106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6106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6106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D6106C"/>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E96EDE"/>
    <w:pPr>
      <w:spacing w:after="0" w:line="240" w:lineRule="auto"/>
      <w:ind w:left="720"/>
      <w:contextualSpacing/>
    </w:pPr>
    <w:rPr>
      <w:rFonts w:eastAsiaTheme="minorEastAsia"/>
      <w:kern w:val="2"/>
      <w:szCs w:val="24"/>
      <w14:ligatures w14:val="standardContextual"/>
    </w:rPr>
  </w:style>
  <w:style w:type="character" w:styleId="Hyperlink">
    <w:name w:val="Hyperlink"/>
    <w:basedOn w:val="DefaultParagraphFont"/>
    <w:uiPriority w:val="99"/>
    <w:unhideWhenUsed/>
    <w:rsid w:val="00E96E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80759">
      <w:bodyDiv w:val="1"/>
      <w:marLeft w:val="0"/>
      <w:marRight w:val="0"/>
      <w:marTop w:val="0"/>
      <w:marBottom w:val="0"/>
      <w:divBdr>
        <w:top w:val="none" w:sz="0" w:space="0" w:color="auto"/>
        <w:left w:val="none" w:sz="0" w:space="0" w:color="auto"/>
        <w:bottom w:val="none" w:sz="0" w:space="0" w:color="auto"/>
        <w:right w:val="none" w:sz="0" w:space="0" w:color="auto"/>
      </w:divBdr>
    </w:div>
    <w:div w:id="299650661">
      <w:bodyDiv w:val="1"/>
      <w:marLeft w:val="0"/>
      <w:marRight w:val="0"/>
      <w:marTop w:val="0"/>
      <w:marBottom w:val="0"/>
      <w:divBdr>
        <w:top w:val="none" w:sz="0" w:space="0" w:color="auto"/>
        <w:left w:val="none" w:sz="0" w:space="0" w:color="auto"/>
        <w:bottom w:val="none" w:sz="0" w:space="0" w:color="auto"/>
        <w:right w:val="none" w:sz="0" w:space="0" w:color="auto"/>
      </w:divBdr>
      <w:divsChild>
        <w:div w:id="187989942">
          <w:marLeft w:val="0"/>
          <w:marRight w:val="0"/>
          <w:marTop w:val="0"/>
          <w:marBottom w:val="0"/>
          <w:divBdr>
            <w:top w:val="none" w:sz="0" w:space="0" w:color="auto"/>
            <w:left w:val="none" w:sz="0" w:space="0" w:color="auto"/>
            <w:bottom w:val="none" w:sz="0" w:space="0" w:color="auto"/>
            <w:right w:val="none" w:sz="0" w:space="0" w:color="auto"/>
          </w:divBdr>
        </w:div>
      </w:divsChild>
    </w:div>
    <w:div w:id="943226214">
      <w:bodyDiv w:val="1"/>
      <w:marLeft w:val="0"/>
      <w:marRight w:val="0"/>
      <w:marTop w:val="0"/>
      <w:marBottom w:val="0"/>
      <w:divBdr>
        <w:top w:val="none" w:sz="0" w:space="0" w:color="auto"/>
        <w:left w:val="none" w:sz="0" w:space="0" w:color="auto"/>
        <w:bottom w:val="none" w:sz="0" w:space="0" w:color="auto"/>
        <w:right w:val="none" w:sz="0" w:space="0" w:color="auto"/>
      </w:divBdr>
    </w:div>
    <w:div w:id="1030180984">
      <w:bodyDiv w:val="1"/>
      <w:marLeft w:val="0"/>
      <w:marRight w:val="0"/>
      <w:marTop w:val="0"/>
      <w:marBottom w:val="0"/>
      <w:divBdr>
        <w:top w:val="none" w:sz="0" w:space="0" w:color="auto"/>
        <w:left w:val="none" w:sz="0" w:space="0" w:color="auto"/>
        <w:bottom w:val="none" w:sz="0" w:space="0" w:color="auto"/>
        <w:right w:val="none" w:sz="0" w:space="0" w:color="auto"/>
      </w:divBdr>
      <w:divsChild>
        <w:div w:id="2121755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pl@pimedatelii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pimedateliit.ee" TargetMode="External"/><Relationship Id="rId5" Type="http://schemas.openxmlformats.org/officeDocument/2006/relationships/hyperlink" Target="mailto:epl@pimedateliit.ee"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MPIT\Documents\dokumendi%20loom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dokumendi loomine.dotx</Template>
  <TotalTime>2</TotalTime>
  <Pages>1</Pages>
  <Words>1158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TRUMPIT</dc:creator>
  <cp:keywords/>
  <dc:description/>
  <cp:lastModifiedBy>Jakob Rosin</cp:lastModifiedBy>
  <cp:revision>3</cp:revision>
  <dcterms:created xsi:type="dcterms:W3CDTF">2025-08-03T07:35:00Z</dcterms:created>
  <dcterms:modified xsi:type="dcterms:W3CDTF">2025-08-03T09:57:00Z</dcterms:modified>
</cp:coreProperties>
</file>