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A4DF" w14:textId="77777777" w:rsidR="00C4350A" w:rsidRPr="003E05F5" w:rsidRDefault="00C4350A" w:rsidP="00366EAF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05F5">
        <w:rPr>
          <w:rFonts w:ascii="Times New Roman" w:hAnsi="Times New Roman" w:cs="Times New Roman"/>
          <w:b/>
          <w:bCs/>
          <w:color w:val="auto"/>
          <w:sz w:val="24"/>
          <w:szCs w:val="24"/>
        </w:rPr>
        <w:t>Lisa 1</w:t>
      </w:r>
    </w:p>
    <w:p w14:paraId="7FAB4827" w14:textId="249AF744" w:rsidR="00EB561F" w:rsidRPr="003E05F5" w:rsidRDefault="00EB561F" w:rsidP="003E05F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05F5">
        <w:rPr>
          <w:rFonts w:ascii="Times New Roman" w:hAnsi="Times New Roman" w:cs="Times New Roman"/>
          <w:b/>
          <w:bCs/>
          <w:color w:val="auto"/>
          <w:sz w:val="24"/>
          <w:szCs w:val="24"/>
        </w:rPr>
        <w:t>MTÜ Eesti Pimedate Liit 2025. aasta tegevuskava</w:t>
      </w:r>
    </w:p>
    <w:p w14:paraId="6684105C" w14:textId="77777777" w:rsidR="003E05F5" w:rsidRDefault="003E05F5" w:rsidP="00EB561F">
      <w:pPr>
        <w:ind w:hanging="2"/>
        <w:rPr>
          <w:rFonts w:ascii="Times New Roman" w:hAnsi="Times New Roman" w:cs="Times New Roman"/>
          <w:sz w:val="24"/>
          <w:szCs w:val="24"/>
        </w:rPr>
      </w:pPr>
    </w:p>
    <w:p w14:paraId="68FBEA30" w14:textId="30D7EBF6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Eesti Pimedate Liit (EPL) lähtub 2025. aasta tegevuses põhikirjalistest eesmärkidest, arengukavast ja tegevuskavast.</w:t>
      </w:r>
    </w:p>
    <w:p w14:paraId="2354348B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b/>
          <w:sz w:val="24"/>
          <w:szCs w:val="24"/>
        </w:rPr>
        <w:t>Tegevuse prioriteet 2025. aastal on nägemispuudega inimeste füüsilise ja virtuaalse ligipääsetavuse parandamine ning arendamine.</w:t>
      </w:r>
    </w:p>
    <w:p w14:paraId="23BA2354" w14:textId="77777777" w:rsidR="00EB561F" w:rsidRPr="003E05F5" w:rsidRDefault="00EB561F" w:rsidP="003E05F5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E05F5">
        <w:rPr>
          <w:rFonts w:ascii="Times New Roman" w:hAnsi="Times New Roman" w:cs="Times New Roman"/>
          <w:color w:val="auto"/>
          <w:sz w:val="24"/>
          <w:szCs w:val="24"/>
        </w:rPr>
        <w:t>Tegevuskava 2025. aastal:</w:t>
      </w:r>
    </w:p>
    <w:p w14:paraId="49470794" w14:textId="77777777" w:rsidR="003E05F5" w:rsidRDefault="003E05F5" w:rsidP="003E05F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6EA2050" w14:textId="32177743" w:rsidR="00EB561F" w:rsidRPr="003E05F5" w:rsidRDefault="00EB561F" w:rsidP="003E05F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05F5">
        <w:rPr>
          <w:rFonts w:ascii="Times New Roman" w:hAnsi="Times New Roman" w:cs="Times New Roman"/>
          <w:b/>
          <w:bCs/>
          <w:color w:val="auto"/>
          <w:sz w:val="24"/>
          <w:szCs w:val="24"/>
        </w:rPr>
        <w:t>1. Esindamine ja huvikaitse</w:t>
      </w:r>
    </w:p>
    <w:p w14:paraId="4EE66BE3" w14:textId="5089A2E5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 xml:space="preserve">1.1. Aidata kaasa puuetega inimeste õiguste konventsiooni </w:t>
      </w:r>
      <w:proofErr w:type="spellStart"/>
      <w:r w:rsidRPr="003E05F5">
        <w:rPr>
          <w:rFonts w:ascii="Times New Roman" w:hAnsi="Times New Roman" w:cs="Times New Roman"/>
          <w:sz w:val="24"/>
          <w:szCs w:val="24"/>
        </w:rPr>
        <w:t>ellurakendamisele</w:t>
      </w:r>
      <w:proofErr w:type="spellEnd"/>
      <w:r w:rsidRPr="003E05F5">
        <w:rPr>
          <w:rFonts w:ascii="Times New Roman" w:hAnsi="Times New Roman" w:cs="Times New Roman"/>
          <w:sz w:val="24"/>
          <w:szCs w:val="24"/>
        </w:rPr>
        <w:t>.</w:t>
      </w:r>
    </w:p>
    <w:p w14:paraId="78C5C099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1.2. Osaleda Eesti Puuetega Inimeste Koja üritustel ja töös. Teha koostööd teiste puudega inimeste liitude, ühingute ja sihtasutustega.</w:t>
      </w:r>
    </w:p>
    <w:p w14:paraId="557AA551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1.3. Esitada ettepanekuid nägemispuudega inimesi puudutavate õigusaktide täiendamiseks ja muutmiseks.</w:t>
      </w:r>
    </w:p>
    <w:p w14:paraId="5D24F874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1.4. Jätkata tööd, et parandada nägemispuudega inimeste hariduse, rehabilitatsiooni ja tööhõive võimalusi.</w:t>
      </w:r>
    </w:p>
    <w:p w14:paraId="6E5C66C9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1.5. Esitada ettepanekuid, kuidas abivahendisüsteemi nägemispuudega inimeste vajadustele vastavaks muuta ja nägemisabivahendite loetelu täiendada.</w:t>
      </w:r>
    </w:p>
    <w:p w14:paraId="69E01564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1.6. Populariseerida punktkirja oskust ja kasutamist.</w:t>
      </w:r>
    </w:p>
    <w:p w14:paraId="54A19E94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1.7. Esindada nägemispuudega inimeste huve ligipääsetavust puudutavate normdokumentide ja juhendite väljatöötamisel.</w:t>
      </w:r>
    </w:p>
    <w:p w14:paraId="574D7A44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1.8. Jätkata koostööd Soome ja Rootsi nägemispuudega inimeste liitudega, osaleda Balti Komitee ja Euroopa Pimedate Liidu töös.</w:t>
      </w:r>
    </w:p>
    <w:p w14:paraId="35C74405" w14:textId="77777777" w:rsidR="003E05F5" w:rsidRDefault="003E05F5" w:rsidP="003E05F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7369E5" w14:textId="20F017A1" w:rsidR="00EB561F" w:rsidRPr="003E05F5" w:rsidRDefault="00EB561F" w:rsidP="003E05F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05F5">
        <w:rPr>
          <w:rFonts w:ascii="Times New Roman" w:hAnsi="Times New Roman" w:cs="Times New Roman"/>
          <w:b/>
          <w:bCs/>
          <w:color w:val="auto"/>
          <w:sz w:val="24"/>
          <w:szCs w:val="24"/>
        </w:rPr>
        <w:t>2. Avalikustamine ja teavitamine</w:t>
      </w:r>
    </w:p>
    <w:p w14:paraId="76B25499" w14:textId="44FA821F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2.1. Selgitada ühiskonnale nägemispuudega inimeste probleeme, tähistada valge kepi päeva ning anda välja tunnustus „Aasta tegu 2025”.</w:t>
      </w:r>
    </w:p>
    <w:p w14:paraId="32646CB1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lastRenderedPageBreak/>
        <w:t>2.2. Arendada ning täiendada EPLi veebilehte ja Facebooki-lehte.</w:t>
      </w:r>
    </w:p>
    <w:p w14:paraId="51AA868F" w14:textId="30B3DFF1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 xml:space="preserve">2.3. </w:t>
      </w:r>
      <w:r w:rsidR="00CF259F" w:rsidRPr="003E05F5">
        <w:rPr>
          <w:rFonts w:ascii="Times New Roman" w:hAnsi="Times New Roman" w:cs="Times New Roman"/>
          <w:sz w:val="24"/>
          <w:szCs w:val="24"/>
        </w:rPr>
        <w:t>Avaldada</w:t>
      </w:r>
      <w:r w:rsidRPr="003E05F5">
        <w:rPr>
          <w:rFonts w:ascii="Times New Roman" w:hAnsi="Times New Roman" w:cs="Times New Roman"/>
          <w:sz w:val="24"/>
          <w:szCs w:val="24"/>
        </w:rPr>
        <w:t xml:space="preserve"> juhendmaterjali sisuga ajakir</w:t>
      </w:r>
      <w:r w:rsidR="00CF259F" w:rsidRPr="003E05F5">
        <w:rPr>
          <w:rFonts w:ascii="Times New Roman" w:hAnsi="Times New Roman" w:cs="Times New Roman"/>
          <w:sz w:val="24"/>
          <w:szCs w:val="24"/>
        </w:rPr>
        <w:t>i</w:t>
      </w:r>
      <w:r w:rsidRPr="003E05F5">
        <w:rPr>
          <w:rFonts w:ascii="Times New Roman" w:hAnsi="Times New Roman" w:cs="Times New Roman"/>
          <w:sz w:val="24"/>
          <w:szCs w:val="24"/>
        </w:rPr>
        <w:t xml:space="preserve"> „Valguse Kaja“ elektrooniliselt EPLi kodulehel.</w:t>
      </w:r>
    </w:p>
    <w:p w14:paraId="15F90800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 xml:space="preserve">2.4. Teha teavitustööd, et suurendada nägemispuudega inimeste kaasatust </w:t>
      </w:r>
      <w:proofErr w:type="spellStart"/>
      <w:r w:rsidRPr="003E05F5">
        <w:rPr>
          <w:rFonts w:ascii="Times New Roman" w:hAnsi="Times New Roman" w:cs="Times New Roman"/>
          <w:sz w:val="24"/>
          <w:szCs w:val="24"/>
        </w:rPr>
        <w:t>liikmesühingutesse</w:t>
      </w:r>
      <w:proofErr w:type="spellEnd"/>
      <w:r w:rsidRPr="003E05F5">
        <w:rPr>
          <w:rFonts w:ascii="Times New Roman" w:hAnsi="Times New Roman" w:cs="Times New Roman"/>
          <w:sz w:val="24"/>
          <w:szCs w:val="24"/>
        </w:rPr>
        <w:t>.</w:t>
      </w:r>
    </w:p>
    <w:p w14:paraId="05780316" w14:textId="77777777" w:rsidR="003E05F5" w:rsidRDefault="003E05F5" w:rsidP="003E05F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DB498A2" w14:textId="38894710" w:rsidR="00EB561F" w:rsidRPr="003E05F5" w:rsidRDefault="00EB561F" w:rsidP="003E05F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05F5">
        <w:rPr>
          <w:rFonts w:ascii="Times New Roman" w:hAnsi="Times New Roman" w:cs="Times New Roman"/>
          <w:b/>
          <w:bCs/>
          <w:color w:val="auto"/>
          <w:sz w:val="24"/>
          <w:szCs w:val="24"/>
        </w:rPr>
        <w:t>3. Organisatsiooni arendamine</w:t>
      </w:r>
    </w:p>
    <w:p w14:paraId="64502DE8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 xml:space="preserve">3.1. Nõustada </w:t>
      </w:r>
      <w:proofErr w:type="spellStart"/>
      <w:r w:rsidRPr="003E05F5">
        <w:rPr>
          <w:rFonts w:ascii="Times New Roman" w:hAnsi="Times New Roman" w:cs="Times New Roman"/>
          <w:sz w:val="24"/>
          <w:szCs w:val="24"/>
        </w:rPr>
        <w:t>liikmesühinguid</w:t>
      </w:r>
      <w:proofErr w:type="spellEnd"/>
      <w:r w:rsidRPr="003E05F5">
        <w:rPr>
          <w:rFonts w:ascii="Times New Roman" w:hAnsi="Times New Roman" w:cs="Times New Roman"/>
          <w:sz w:val="24"/>
          <w:szCs w:val="24"/>
        </w:rPr>
        <w:t>. Tugevdada ühisürituste kaudu nende otsesidemeid.</w:t>
      </w:r>
    </w:p>
    <w:p w14:paraId="72FDF9D1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 xml:space="preserve">Korraldada suvekool, matkapäev ja koolitus, mis on suunatud juhatuse liikmetele ning </w:t>
      </w:r>
      <w:proofErr w:type="spellStart"/>
      <w:r w:rsidRPr="003E05F5">
        <w:rPr>
          <w:rFonts w:ascii="Times New Roman" w:hAnsi="Times New Roman" w:cs="Times New Roman"/>
          <w:sz w:val="24"/>
          <w:szCs w:val="24"/>
        </w:rPr>
        <w:t>liikmesühingute</w:t>
      </w:r>
      <w:proofErr w:type="spellEnd"/>
      <w:r w:rsidRPr="003E05F5">
        <w:rPr>
          <w:rFonts w:ascii="Times New Roman" w:hAnsi="Times New Roman" w:cs="Times New Roman"/>
          <w:sz w:val="24"/>
          <w:szCs w:val="24"/>
        </w:rPr>
        <w:t xml:space="preserve"> eestvedajatele.</w:t>
      </w:r>
    </w:p>
    <w:p w14:paraId="6142AC8A" w14:textId="0E4CCBEC" w:rsidR="00323C66" w:rsidRPr="003E05F5" w:rsidRDefault="00323C66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3.2. Korraldada veebiseminare, kus lektorid jagavad nõuandeid nägemispuudega inimestele igapäevase elu parema korraldamise  teemadel.</w:t>
      </w:r>
    </w:p>
    <w:p w14:paraId="1465AD48" w14:textId="01A85D5C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3.</w:t>
      </w:r>
      <w:r w:rsidR="00576400" w:rsidRPr="003E05F5">
        <w:rPr>
          <w:rFonts w:ascii="Times New Roman" w:hAnsi="Times New Roman" w:cs="Times New Roman"/>
          <w:sz w:val="24"/>
          <w:szCs w:val="24"/>
        </w:rPr>
        <w:t>3</w:t>
      </w:r>
      <w:r w:rsidRPr="003E05F5">
        <w:rPr>
          <w:rFonts w:ascii="Times New Roman" w:hAnsi="Times New Roman" w:cs="Times New Roman"/>
          <w:sz w:val="24"/>
          <w:szCs w:val="24"/>
        </w:rPr>
        <w:t>. Jätkata tööd kompetentsikeskuse arendamisel. Luua üle-eestiline võrgustik spetsialistidest, kellel on võimekus viia läbi nägemispuudega inimestele ligipääsetavust tagava ehitatud keskkonna hindamist ja sellealast nõustamist.</w:t>
      </w:r>
    </w:p>
    <w:p w14:paraId="1BB55B6E" w14:textId="22E71F8F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3.</w:t>
      </w:r>
      <w:r w:rsidR="003B4E63" w:rsidRPr="003E05F5">
        <w:rPr>
          <w:rFonts w:ascii="Times New Roman" w:hAnsi="Times New Roman" w:cs="Times New Roman"/>
          <w:sz w:val="24"/>
          <w:szCs w:val="24"/>
        </w:rPr>
        <w:t>4</w:t>
      </w:r>
      <w:r w:rsidRPr="003E05F5">
        <w:rPr>
          <w:rFonts w:ascii="Times New Roman" w:hAnsi="Times New Roman" w:cs="Times New Roman"/>
          <w:sz w:val="24"/>
          <w:szCs w:val="24"/>
        </w:rPr>
        <w:t>. Pakkuda ettevõtetele, asutustele ja organisatsioonidele nõustamisteenuseid nägemispuudega inimestele ligipääsetava füüsilise keskkonna kujundamisel, ligipääsetavate veebilehtede ja mobiilirakenduste loomisel ning ligipääsetavate kultuurisündmuste korraldamisel.</w:t>
      </w:r>
    </w:p>
    <w:p w14:paraId="74C36E09" w14:textId="77777777" w:rsidR="003E05F5" w:rsidRDefault="003E05F5" w:rsidP="003E05F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A3A512" w14:textId="681B2766" w:rsidR="00EB561F" w:rsidRPr="003E05F5" w:rsidRDefault="00EB561F" w:rsidP="003E05F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05F5">
        <w:rPr>
          <w:rFonts w:ascii="Times New Roman" w:hAnsi="Times New Roman" w:cs="Times New Roman"/>
          <w:b/>
          <w:bCs/>
          <w:color w:val="auto"/>
          <w:sz w:val="24"/>
          <w:szCs w:val="24"/>
        </w:rPr>
        <w:t>4. Kinnisvara haldamine ja arendamine</w:t>
      </w:r>
    </w:p>
    <w:p w14:paraId="5F0089BD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4.1. Arendada Tallinn, Laki 7b kinnistut, et toetada põhikirjaliste eesmärkide saavutamist.</w:t>
      </w:r>
    </w:p>
    <w:p w14:paraId="32B10E93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4.2. Tegelda Lääne maakonnas asuvate EPLi kinnistute arenguplaanide väljatöötamisega.</w:t>
      </w:r>
    </w:p>
    <w:p w14:paraId="4D88DAFE" w14:textId="77777777" w:rsidR="00EB561F" w:rsidRPr="003E05F5" w:rsidRDefault="00EB561F" w:rsidP="003E05F5">
      <w:pPr>
        <w:spacing w:line="36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3E05F5">
        <w:rPr>
          <w:rFonts w:ascii="Times New Roman" w:hAnsi="Times New Roman" w:cs="Times New Roman"/>
          <w:sz w:val="24"/>
          <w:szCs w:val="24"/>
        </w:rPr>
        <w:t>EPLi tegevuskava aastaks 2025 on kinnitatud juhatuse 12. veebruari 2025 koosoleku otsusega.</w:t>
      </w:r>
    </w:p>
    <w:p w14:paraId="0A823F35" w14:textId="77777777" w:rsidR="00630D1A" w:rsidRPr="003E05F5" w:rsidRDefault="00630D1A">
      <w:pPr>
        <w:ind w:hanging="2"/>
        <w:rPr>
          <w:rFonts w:ascii="Times New Roman" w:hAnsi="Times New Roman" w:cs="Times New Roman"/>
          <w:sz w:val="24"/>
          <w:szCs w:val="24"/>
        </w:rPr>
      </w:pPr>
    </w:p>
    <w:sectPr w:rsidR="00630D1A" w:rsidRPr="003E0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F"/>
    <w:rsid w:val="00156B8F"/>
    <w:rsid w:val="002F5CD6"/>
    <w:rsid w:val="00323C66"/>
    <w:rsid w:val="00366EAF"/>
    <w:rsid w:val="003B4E63"/>
    <w:rsid w:val="003E05F5"/>
    <w:rsid w:val="004A3E07"/>
    <w:rsid w:val="00576400"/>
    <w:rsid w:val="00630D1A"/>
    <w:rsid w:val="008D44BC"/>
    <w:rsid w:val="00AE5037"/>
    <w:rsid w:val="00C4350A"/>
    <w:rsid w:val="00CF259F"/>
    <w:rsid w:val="00CF3C43"/>
    <w:rsid w:val="00D86636"/>
    <w:rsid w:val="00E044E0"/>
    <w:rsid w:val="00E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2B659"/>
  <w15:chartTrackingRefBased/>
  <w15:docId w15:val="{0592A0D6-E042-4084-8135-E09BB88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E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6E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E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MPIT\Documents\dokumendi%20loom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C:\Users\TRUMPIT\Documents\dokumendi loomine.dotx</Template>
  <TotalTime>5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TRUMPIT</dc:creator>
  <cp:keywords/>
  <dc:description/>
  <cp:lastModifiedBy>Jakob Rosin</cp:lastModifiedBy>
  <cp:revision>4</cp:revision>
  <dcterms:created xsi:type="dcterms:W3CDTF">2025-02-20T13:41:00Z</dcterms:created>
  <dcterms:modified xsi:type="dcterms:W3CDTF">2025-02-20T16:51:00Z</dcterms:modified>
</cp:coreProperties>
</file>